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F49AA" w14:textId="77777777" w:rsidR="000D5382" w:rsidRPr="002B7051" w:rsidRDefault="000D5382">
      <w:pPr>
        <w:rPr>
          <w:b/>
          <w:color w:val="FF0000"/>
        </w:rPr>
      </w:pPr>
      <w:r w:rsidRPr="000D5382">
        <w:rPr>
          <w:color w:val="FF0000"/>
        </w:rPr>
        <w:t xml:space="preserve">Genehmigt mit LR-Beschluss Nr. 1161 vom 13.11.2018 – </w:t>
      </w:r>
      <w:r w:rsidRPr="002B7051">
        <w:rPr>
          <w:b/>
          <w:color w:val="FF0000"/>
        </w:rPr>
        <w:t>abgeändert</w:t>
      </w:r>
      <w:r w:rsidRPr="000D5382">
        <w:rPr>
          <w:color w:val="FF0000"/>
        </w:rPr>
        <w:t xml:space="preserve"> mit LR-Beschluss Nr. 1349 vom 11.12.2018</w:t>
      </w:r>
      <w:r w:rsidR="009062A9">
        <w:rPr>
          <w:color w:val="FF0000"/>
        </w:rPr>
        <w:t xml:space="preserve"> und mit LR-Beschluss Nr. 861 vom 22.10.2019</w:t>
      </w:r>
    </w:p>
    <w:p w14:paraId="5AF9C8B6" w14:textId="77777777" w:rsidR="000D5382" w:rsidRPr="000D5382" w:rsidRDefault="002B7051">
      <w:pPr>
        <w:rPr>
          <w:color w:val="FF0000"/>
          <w:lang w:val="it-IT"/>
        </w:rPr>
      </w:pPr>
      <w:r w:rsidRPr="002B7051">
        <w:rPr>
          <w:color w:val="FF0000"/>
          <w:lang w:val="it-IT"/>
        </w:rPr>
        <w:t>Approvata</w:t>
      </w:r>
      <w:r w:rsidR="000D5382" w:rsidRPr="000D5382">
        <w:rPr>
          <w:color w:val="FF0000"/>
          <w:lang w:val="it-IT"/>
        </w:rPr>
        <w:t xml:space="preserve"> con delibera GP n. 1161 del 13.11.2018 – </w:t>
      </w:r>
      <w:r w:rsidR="000D5382" w:rsidRPr="002B7051">
        <w:rPr>
          <w:b/>
          <w:color w:val="FF0000"/>
          <w:lang w:val="it-IT"/>
        </w:rPr>
        <w:t>modificata</w:t>
      </w:r>
      <w:r w:rsidR="000D5382" w:rsidRPr="000D5382">
        <w:rPr>
          <w:color w:val="FF0000"/>
          <w:lang w:val="it-IT"/>
        </w:rPr>
        <w:t xml:space="preserve"> con delibera GP n. 1349 dd. 11.12.2018</w:t>
      </w:r>
      <w:r w:rsidR="009062A9">
        <w:rPr>
          <w:color w:val="FF0000"/>
          <w:lang w:val="it-IT"/>
        </w:rPr>
        <w:t xml:space="preserve"> e con delibera GP n. 861 del 22.10.2019</w:t>
      </w:r>
    </w:p>
    <w:tbl>
      <w:tblPr>
        <w:tblW w:w="9363" w:type="dxa"/>
        <w:tblInd w:w="-291" w:type="dxa"/>
        <w:tblCellMar>
          <w:top w:w="57" w:type="dxa"/>
          <w:left w:w="-2" w:type="dxa"/>
          <w:bottom w:w="57" w:type="dxa"/>
          <w:right w:w="0" w:type="dxa"/>
        </w:tblCellMar>
        <w:tblLook w:val="04A0" w:firstRow="1" w:lastRow="0" w:firstColumn="1" w:lastColumn="0" w:noHBand="0" w:noVBand="1"/>
      </w:tblPr>
      <w:tblGrid>
        <w:gridCol w:w="4113"/>
        <w:gridCol w:w="1201"/>
        <w:gridCol w:w="4049"/>
      </w:tblGrid>
      <w:tr w:rsidR="00150A98" w:rsidRPr="00481F0F" w14:paraId="26E15862" w14:textId="77777777" w:rsidTr="00CF100A">
        <w:tc>
          <w:tcPr>
            <w:tcW w:w="4113" w:type="dxa"/>
            <w:shd w:val="clear" w:color="auto" w:fill="FFFFFF" w:themeFill="background1"/>
            <w:tcMar>
              <w:left w:w="-2" w:type="dxa"/>
            </w:tcMar>
          </w:tcPr>
          <w:p w14:paraId="3B95D2AC" w14:textId="77777777" w:rsidR="00150A98" w:rsidRPr="001E0775" w:rsidRDefault="00150A98" w:rsidP="001E0775">
            <w:pPr>
              <w:pStyle w:val="western"/>
              <w:spacing w:beforeAutospacing="0" w:after="0" w:line="240" w:lineRule="auto"/>
              <w:ind w:left="142" w:right="141"/>
              <w:rPr>
                <w:rFonts w:ascii="Arial" w:hAnsi="Arial" w:cs="Arial"/>
                <w:b/>
                <w:sz w:val="20"/>
                <w:szCs w:val="20"/>
              </w:rPr>
            </w:pPr>
            <w:r w:rsidRPr="00BE350F">
              <w:rPr>
                <w:rFonts w:ascii="Arial" w:hAnsi="Arial" w:cs="Arial"/>
                <w:b/>
                <w:sz w:val="20"/>
                <w:szCs w:val="20"/>
              </w:rPr>
              <w:t>VEREINBARUNG ZWISCHEN DEN GEMEINDEN XXX UND YYY</w:t>
            </w:r>
            <w:r w:rsidRPr="00BE350F">
              <w:rPr>
                <w:rFonts w:ascii="Arial" w:hAnsi="Arial" w:cs="Arial"/>
                <w:b/>
                <w:color w:val="auto"/>
                <w:sz w:val="20"/>
                <w:szCs w:val="20"/>
              </w:rPr>
              <w:t xml:space="preserve"> </w:t>
            </w:r>
            <w:r w:rsidRPr="00262409">
              <w:rPr>
                <w:rFonts w:ascii="Arial" w:hAnsi="Arial" w:cs="Arial"/>
                <w:b/>
                <w:color w:val="auto"/>
                <w:sz w:val="20"/>
                <w:szCs w:val="20"/>
              </w:rPr>
              <w:t>(UND …)</w:t>
            </w:r>
            <w:r w:rsidRPr="00442D38">
              <w:rPr>
                <w:rFonts w:ascii="Arial" w:hAnsi="Arial" w:cs="Arial"/>
                <w:color w:val="auto"/>
                <w:sz w:val="20"/>
                <w:szCs w:val="20"/>
              </w:rPr>
              <w:t xml:space="preserve"> </w:t>
            </w:r>
            <w:r w:rsidRPr="00BE350F">
              <w:rPr>
                <w:rFonts w:ascii="Arial" w:hAnsi="Arial" w:cs="Arial"/>
                <w:b/>
                <w:sz w:val="20"/>
                <w:szCs w:val="20"/>
              </w:rPr>
              <w:t>ZWECKS GEMEINSAME</w:t>
            </w:r>
            <w:r w:rsidR="008E5362">
              <w:rPr>
                <w:rFonts w:ascii="Arial" w:hAnsi="Arial" w:cs="Arial"/>
                <w:b/>
                <w:sz w:val="20"/>
                <w:szCs w:val="20"/>
              </w:rPr>
              <w:t>R</w:t>
            </w:r>
            <w:r w:rsidRPr="00BE350F">
              <w:rPr>
                <w:rFonts w:ascii="Arial" w:hAnsi="Arial" w:cs="Arial"/>
                <w:b/>
                <w:sz w:val="20"/>
                <w:szCs w:val="20"/>
              </w:rPr>
              <w:t xml:space="preserve"> AUSÜBUNG VON BEFUGNISSEN UND DIENSTEN</w:t>
            </w:r>
          </w:p>
        </w:tc>
        <w:tc>
          <w:tcPr>
            <w:tcW w:w="1201" w:type="dxa"/>
            <w:shd w:val="clear" w:color="auto" w:fill="FFFFFF" w:themeFill="background1"/>
          </w:tcPr>
          <w:p w14:paraId="7DBFE12E" w14:textId="77777777" w:rsidR="00150A98" w:rsidRPr="00D60879" w:rsidRDefault="00150A98" w:rsidP="00FF6D47">
            <w:pPr>
              <w:pStyle w:val="StandardWeb"/>
              <w:spacing w:beforeAutospacing="0" w:after="0" w:line="240" w:lineRule="auto"/>
              <w:ind w:left="52" w:right="138"/>
              <w:jc w:val="center"/>
              <w:rPr>
                <w:rFonts w:ascii="Arial" w:hAnsi="Arial" w:cs="Arial"/>
                <w:b/>
                <w:color w:val="auto"/>
                <w:sz w:val="20"/>
                <w:szCs w:val="20"/>
              </w:rPr>
            </w:pPr>
          </w:p>
        </w:tc>
        <w:tc>
          <w:tcPr>
            <w:tcW w:w="4049" w:type="dxa"/>
            <w:shd w:val="clear" w:color="auto" w:fill="FFFFFF" w:themeFill="background1"/>
            <w:tcMar>
              <w:left w:w="-2" w:type="dxa"/>
            </w:tcMar>
          </w:tcPr>
          <w:p w14:paraId="452E939A" w14:textId="77777777" w:rsidR="00150A98" w:rsidRPr="00956783" w:rsidRDefault="00E67A0A" w:rsidP="00E67A0A">
            <w:pPr>
              <w:pStyle w:val="western"/>
              <w:spacing w:beforeAutospacing="0" w:after="0" w:line="240" w:lineRule="auto"/>
              <w:ind w:left="142" w:right="141"/>
              <w:rPr>
                <w:rFonts w:ascii="Arial" w:hAnsi="Arial" w:cs="Arial"/>
                <w:color w:val="auto"/>
                <w:sz w:val="20"/>
                <w:szCs w:val="20"/>
                <w:lang w:val="it-IT"/>
              </w:rPr>
            </w:pPr>
            <w:r w:rsidRPr="00956783">
              <w:rPr>
                <w:rFonts w:ascii="Arial" w:hAnsi="Arial" w:cs="Arial"/>
                <w:b/>
                <w:sz w:val="20"/>
                <w:szCs w:val="20"/>
                <w:lang w:val="it-IT"/>
              </w:rPr>
              <w:t xml:space="preserve">CONVENZIONE TRA I COMUNI XXX E YYY (E…) </w:t>
            </w:r>
            <w:r w:rsidR="006073AE" w:rsidRPr="00956783">
              <w:rPr>
                <w:rFonts w:ascii="Arial" w:hAnsi="Arial" w:cs="Arial"/>
                <w:b/>
                <w:sz w:val="20"/>
                <w:szCs w:val="20"/>
                <w:lang w:val="it-IT"/>
              </w:rPr>
              <w:t xml:space="preserve">PER LA </w:t>
            </w:r>
            <w:r w:rsidR="000477AA" w:rsidRPr="00956783">
              <w:rPr>
                <w:rFonts w:ascii="Arial" w:hAnsi="Arial" w:cs="Arial"/>
                <w:b/>
                <w:sz w:val="20"/>
                <w:szCs w:val="20"/>
                <w:lang w:val="it-IT"/>
              </w:rPr>
              <w:t xml:space="preserve">GESTIONE </w:t>
            </w:r>
            <w:r w:rsidR="008E5362">
              <w:rPr>
                <w:rFonts w:ascii="Arial" w:hAnsi="Arial" w:cs="Arial"/>
                <w:b/>
                <w:sz w:val="20"/>
                <w:szCs w:val="20"/>
                <w:lang w:val="it-IT"/>
              </w:rPr>
              <w:t xml:space="preserve">COMUNE </w:t>
            </w:r>
            <w:r w:rsidR="000477AA" w:rsidRPr="00956783">
              <w:rPr>
                <w:rFonts w:ascii="Arial" w:hAnsi="Arial" w:cs="Arial"/>
                <w:b/>
                <w:sz w:val="20"/>
                <w:szCs w:val="20"/>
                <w:lang w:val="it-IT"/>
              </w:rPr>
              <w:t>DI FUNZIONI E SERIVZI</w:t>
            </w:r>
          </w:p>
        </w:tc>
      </w:tr>
      <w:tr w:rsidR="00150A98" w:rsidRPr="00481F0F" w14:paraId="1B2FC783" w14:textId="77777777" w:rsidTr="00CF100A">
        <w:tc>
          <w:tcPr>
            <w:tcW w:w="4113" w:type="dxa"/>
            <w:shd w:val="clear" w:color="auto" w:fill="FFFFFF" w:themeFill="background1"/>
            <w:tcMar>
              <w:left w:w="-2" w:type="dxa"/>
            </w:tcMar>
          </w:tcPr>
          <w:p w14:paraId="2E086E7C" w14:textId="77777777" w:rsidR="00150A98" w:rsidRPr="00E67A0A" w:rsidRDefault="00150A98">
            <w:pPr>
              <w:pStyle w:val="western"/>
              <w:spacing w:beforeAutospacing="0" w:after="0" w:line="240" w:lineRule="auto"/>
              <w:ind w:left="142" w:right="141"/>
              <w:rPr>
                <w:rFonts w:ascii="Arial" w:hAnsi="Arial" w:cs="Arial"/>
                <w:sz w:val="20"/>
                <w:szCs w:val="20"/>
                <w:lang w:val="it-IT"/>
              </w:rPr>
            </w:pPr>
          </w:p>
        </w:tc>
        <w:tc>
          <w:tcPr>
            <w:tcW w:w="1201" w:type="dxa"/>
            <w:shd w:val="clear" w:color="auto" w:fill="FFFFFF" w:themeFill="background1"/>
          </w:tcPr>
          <w:p w14:paraId="14835E72" w14:textId="77777777" w:rsidR="00150A98" w:rsidRPr="00E67A0A" w:rsidRDefault="00150A98" w:rsidP="00FF6D47">
            <w:pPr>
              <w:pStyle w:val="StandardWeb"/>
              <w:spacing w:beforeAutospacing="0" w:after="0" w:line="240" w:lineRule="auto"/>
              <w:ind w:left="52" w:right="138"/>
              <w:jc w:val="center"/>
              <w:rPr>
                <w:rFonts w:ascii="Arial" w:hAnsi="Arial" w:cs="Arial"/>
                <w:b/>
                <w:color w:val="auto"/>
                <w:sz w:val="20"/>
                <w:szCs w:val="20"/>
                <w:lang w:val="it-IT"/>
              </w:rPr>
            </w:pPr>
          </w:p>
        </w:tc>
        <w:tc>
          <w:tcPr>
            <w:tcW w:w="4049" w:type="dxa"/>
            <w:shd w:val="clear" w:color="auto" w:fill="FFFFFF" w:themeFill="background1"/>
            <w:tcMar>
              <w:left w:w="-2" w:type="dxa"/>
            </w:tcMar>
          </w:tcPr>
          <w:p w14:paraId="0ECAF543" w14:textId="77777777" w:rsidR="00150A98" w:rsidRPr="00956783" w:rsidRDefault="00150A98" w:rsidP="00D60879">
            <w:pPr>
              <w:pStyle w:val="StandardWeb"/>
              <w:spacing w:beforeAutospacing="0" w:after="0" w:line="240" w:lineRule="auto"/>
              <w:ind w:left="134" w:right="138"/>
              <w:jc w:val="center"/>
              <w:rPr>
                <w:rFonts w:ascii="Arial" w:hAnsi="Arial" w:cs="Arial"/>
                <w:color w:val="auto"/>
                <w:sz w:val="20"/>
                <w:szCs w:val="20"/>
                <w:lang w:val="it-IT"/>
              </w:rPr>
            </w:pPr>
          </w:p>
        </w:tc>
      </w:tr>
      <w:tr w:rsidR="00150A98" w:rsidRPr="00481F0F" w14:paraId="6396C521" w14:textId="77777777" w:rsidTr="00CF100A">
        <w:tc>
          <w:tcPr>
            <w:tcW w:w="4113" w:type="dxa"/>
            <w:shd w:val="clear" w:color="auto" w:fill="FFFFFF" w:themeFill="background1"/>
            <w:tcMar>
              <w:left w:w="-2" w:type="dxa"/>
            </w:tcMar>
          </w:tcPr>
          <w:p w14:paraId="13059A99" w14:textId="77777777" w:rsidR="00150A98" w:rsidRPr="00E67A0A" w:rsidRDefault="00150A98">
            <w:pPr>
              <w:pStyle w:val="western"/>
              <w:spacing w:beforeAutospacing="0" w:after="0" w:line="240" w:lineRule="auto"/>
              <w:ind w:left="142" w:right="141"/>
              <w:rPr>
                <w:rFonts w:ascii="Arial" w:hAnsi="Arial" w:cs="Arial"/>
                <w:sz w:val="20"/>
                <w:szCs w:val="20"/>
                <w:lang w:val="it-IT"/>
              </w:rPr>
            </w:pPr>
          </w:p>
        </w:tc>
        <w:tc>
          <w:tcPr>
            <w:tcW w:w="1201" w:type="dxa"/>
            <w:shd w:val="clear" w:color="auto" w:fill="FFFFFF" w:themeFill="background1"/>
          </w:tcPr>
          <w:p w14:paraId="5908A74A" w14:textId="77777777" w:rsidR="00150A98" w:rsidRPr="00E67A0A" w:rsidRDefault="00150A98" w:rsidP="00FF6D47">
            <w:pPr>
              <w:pStyle w:val="StandardWeb"/>
              <w:spacing w:beforeAutospacing="0" w:after="0" w:line="240" w:lineRule="auto"/>
              <w:ind w:left="52" w:right="138"/>
              <w:jc w:val="center"/>
              <w:rPr>
                <w:rFonts w:ascii="Arial" w:hAnsi="Arial" w:cs="Arial"/>
                <w:b/>
                <w:color w:val="auto"/>
                <w:sz w:val="20"/>
                <w:szCs w:val="20"/>
                <w:lang w:val="it-IT"/>
              </w:rPr>
            </w:pPr>
          </w:p>
        </w:tc>
        <w:tc>
          <w:tcPr>
            <w:tcW w:w="4049" w:type="dxa"/>
            <w:shd w:val="clear" w:color="auto" w:fill="FFFFFF" w:themeFill="background1"/>
            <w:tcMar>
              <w:left w:w="-2" w:type="dxa"/>
            </w:tcMar>
          </w:tcPr>
          <w:p w14:paraId="3C069534" w14:textId="77777777" w:rsidR="00150A98" w:rsidRPr="00956783" w:rsidRDefault="00150A98" w:rsidP="00D60879">
            <w:pPr>
              <w:pStyle w:val="StandardWeb"/>
              <w:spacing w:beforeAutospacing="0" w:after="0" w:line="240" w:lineRule="auto"/>
              <w:ind w:left="134" w:right="138"/>
              <w:jc w:val="center"/>
              <w:rPr>
                <w:rFonts w:ascii="Arial" w:hAnsi="Arial" w:cs="Arial"/>
                <w:color w:val="auto"/>
                <w:sz w:val="20"/>
                <w:szCs w:val="20"/>
                <w:lang w:val="it-IT"/>
              </w:rPr>
            </w:pPr>
          </w:p>
        </w:tc>
      </w:tr>
      <w:tr w:rsidR="00150A98" w14:paraId="4BB5466C" w14:textId="77777777" w:rsidTr="00CF100A">
        <w:tc>
          <w:tcPr>
            <w:tcW w:w="4113" w:type="dxa"/>
            <w:shd w:val="clear" w:color="auto" w:fill="FFFFFF" w:themeFill="background1"/>
            <w:tcMar>
              <w:left w:w="-2" w:type="dxa"/>
            </w:tcMar>
          </w:tcPr>
          <w:p w14:paraId="2A1569A4" w14:textId="77777777" w:rsidR="00150A98" w:rsidRDefault="00150A98" w:rsidP="001E0775">
            <w:pPr>
              <w:spacing w:after="0" w:line="240" w:lineRule="auto"/>
              <w:ind w:left="142" w:right="141"/>
              <w:jc w:val="center"/>
              <w:rPr>
                <w:rFonts w:ascii="Arial" w:eastAsia="Times New Roman" w:hAnsi="Arial" w:cs="Arial"/>
                <w:b/>
                <w:iCs/>
                <w:color w:val="000000"/>
                <w:sz w:val="20"/>
                <w:szCs w:val="20"/>
                <w:lang w:eastAsia="de-DE"/>
              </w:rPr>
            </w:pPr>
            <w:r>
              <w:rPr>
                <w:rFonts w:ascii="Arial" w:eastAsia="Times New Roman" w:hAnsi="Arial" w:cs="Arial"/>
                <w:b/>
                <w:iCs/>
                <w:color w:val="000000"/>
                <w:sz w:val="20"/>
                <w:szCs w:val="20"/>
                <w:lang w:eastAsia="de-DE"/>
              </w:rPr>
              <w:t>Art</w:t>
            </w:r>
            <w:r w:rsidR="009C65EB">
              <w:rPr>
                <w:rFonts w:ascii="Arial" w:eastAsia="Times New Roman" w:hAnsi="Arial" w:cs="Arial"/>
                <w:b/>
                <w:iCs/>
                <w:color w:val="000000"/>
                <w:sz w:val="20"/>
                <w:szCs w:val="20"/>
                <w:lang w:eastAsia="de-DE"/>
              </w:rPr>
              <w:t>ikel</w:t>
            </w:r>
            <w:r>
              <w:rPr>
                <w:rFonts w:ascii="Arial" w:eastAsia="Times New Roman" w:hAnsi="Arial" w:cs="Arial"/>
                <w:b/>
                <w:iCs/>
                <w:color w:val="000000"/>
                <w:sz w:val="20"/>
                <w:szCs w:val="20"/>
                <w:lang w:eastAsia="de-DE"/>
              </w:rPr>
              <w:t xml:space="preserve"> 1 </w:t>
            </w:r>
          </w:p>
          <w:p w14:paraId="12828C93" w14:textId="77777777" w:rsidR="00150A98" w:rsidRPr="001E0775" w:rsidRDefault="00150A98" w:rsidP="001E0775">
            <w:pPr>
              <w:spacing w:after="0" w:line="240" w:lineRule="auto"/>
              <w:ind w:left="142" w:right="141"/>
              <w:jc w:val="center"/>
              <w:rPr>
                <w:rFonts w:ascii="Arial" w:eastAsia="Times New Roman" w:hAnsi="Arial" w:cs="Arial"/>
                <w:b/>
                <w:iCs/>
                <w:color w:val="000000"/>
                <w:sz w:val="20"/>
                <w:szCs w:val="20"/>
                <w:lang w:eastAsia="de-DE"/>
              </w:rPr>
            </w:pPr>
            <w:r w:rsidRPr="00BE350F">
              <w:rPr>
                <w:rFonts w:ascii="Arial" w:eastAsia="Times New Roman" w:hAnsi="Arial" w:cs="Arial"/>
                <w:b/>
                <w:iCs/>
                <w:color w:val="000000"/>
                <w:sz w:val="20"/>
                <w:szCs w:val="20"/>
                <w:lang w:eastAsia="de-DE"/>
              </w:rPr>
              <w:t>Rechtsquellen</w:t>
            </w:r>
          </w:p>
        </w:tc>
        <w:tc>
          <w:tcPr>
            <w:tcW w:w="1201" w:type="dxa"/>
            <w:shd w:val="clear" w:color="auto" w:fill="FFFFFF" w:themeFill="background1"/>
          </w:tcPr>
          <w:p w14:paraId="3557AEA2" w14:textId="77777777" w:rsidR="00150A98" w:rsidRPr="00D60879" w:rsidRDefault="00150A98" w:rsidP="00FF6D47">
            <w:pPr>
              <w:pStyle w:val="StandardWeb"/>
              <w:spacing w:beforeAutospacing="0" w:after="0" w:line="240" w:lineRule="auto"/>
              <w:ind w:left="52" w:right="138"/>
              <w:jc w:val="center"/>
              <w:rPr>
                <w:rFonts w:ascii="Arial" w:hAnsi="Arial" w:cs="Arial"/>
                <w:b/>
                <w:color w:val="auto"/>
                <w:sz w:val="20"/>
                <w:szCs w:val="20"/>
              </w:rPr>
            </w:pPr>
          </w:p>
        </w:tc>
        <w:tc>
          <w:tcPr>
            <w:tcW w:w="4049" w:type="dxa"/>
            <w:shd w:val="clear" w:color="auto" w:fill="FFFFFF" w:themeFill="background1"/>
            <w:tcMar>
              <w:left w:w="-2" w:type="dxa"/>
            </w:tcMar>
          </w:tcPr>
          <w:p w14:paraId="7FD33E69" w14:textId="77777777" w:rsidR="00150A98" w:rsidRPr="00956783" w:rsidRDefault="00E67A0A" w:rsidP="006073AE">
            <w:pPr>
              <w:spacing w:after="0" w:line="240" w:lineRule="auto"/>
              <w:ind w:left="142" w:right="141"/>
              <w:jc w:val="center"/>
              <w:rPr>
                <w:rFonts w:ascii="Arial" w:eastAsia="Times New Roman" w:hAnsi="Arial" w:cs="Arial"/>
                <w:b/>
                <w:iCs/>
                <w:color w:val="000000"/>
                <w:sz w:val="20"/>
                <w:szCs w:val="20"/>
                <w:lang w:val="it-IT" w:eastAsia="de-DE"/>
              </w:rPr>
            </w:pPr>
            <w:r w:rsidRPr="00956783">
              <w:rPr>
                <w:rFonts w:ascii="Arial" w:eastAsia="Times New Roman" w:hAnsi="Arial" w:cs="Arial"/>
                <w:b/>
                <w:iCs/>
                <w:color w:val="000000"/>
                <w:sz w:val="20"/>
                <w:szCs w:val="20"/>
                <w:lang w:val="it-IT" w:eastAsia="de-DE"/>
              </w:rPr>
              <w:t>Art</w:t>
            </w:r>
            <w:r w:rsidR="009C65EB">
              <w:rPr>
                <w:rFonts w:ascii="Arial" w:eastAsia="Times New Roman" w:hAnsi="Arial" w:cs="Arial"/>
                <w:b/>
                <w:iCs/>
                <w:color w:val="000000"/>
                <w:sz w:val="20"/>
                <w:szCs w:val="20"/>
                <w:lang w:val="it-IT" w:eastAsia="de-DE"/>
              </w:rPr>
              <w:t>icolo</w:t>
            </w:r>
            <w:r w:rsidRPr="00956783">
              <w:rPr>
                <w:rFonts w:ascii="Arial" w:eastAsia="Times New Roman" w:hAnsi="Arial" w:cs="Arial"/>
                <w:b/>
                <w:iCs/>
                <w:color w:val="000000"/>
                <w:sz w:val="20"/>
                <w:szCs w:val="20"/>
                <w:lang w:val="it-IT" w:eastAsia="de-DE"/>
              </w:rPr>
              <w:t xml:space="preserve"> 1 </w:t>
            </w:r>
          </w:p>
          <w:p w14:paraId="660E3FDF" w14:textId="77777777" w:rsidR="00E67A0A" w:rsidRPr="00956783" w:rsidRDefault="00FE173C" w:rsidP="006073AE">
            <w:pPr>
              <w:spacing w:after="0" w:line="240" w:lineRule="auto"/>
              <w:ind w:left="142" w:right="141"/>
              <w:jc w:val="center"/>
              <w:rPr>
                <w:rFonts w:ascii="Arial" w:hAnsi="Arial" w:cs="Arial"/>
                <w:color w:val="auto"/>
                <w:sz w:val="20"/>
                <w:szCs w:val="20"/>
                <w:lang w:val="it-IT"/>
              </w:rPr>
            </w:pPr>
            <w:r>
              <w:rPr>
                <w:rFonts w:ascii="Arial" w:eastAsia="Times New Roman" w:hAnsi="Arial" w:cs="Arial"/>
                <w:b/>
                <w:iCs/>
                <w:color w:val="000000"/>
                <w:sz w:val="20"/>
                <w:szCs w:val="20"/>
                <w:lang w:val="it-IT" w:eastAsia="de-DE"/>
              </w:rPr>
              <w:t>Fonti normative</w:t>
            </w:r>
          </w:p>
        </w:tc>
      </w:tr>
      <w:tr w:rsidR="00150A98" w14:paraId="3AD9CC3A" w14:textId="77777777" w:rsidTr="00CF100A">
        <w:tc>
          <w:tcPr>
            <w:tcW w:w="4113" w:type="dxa"/>
            <w:shd w:val="clear" w:color="auto" w:fill="FFFFFF" w:themeFill="background1"/>
            <w:tcMar>
              <w:left w:w="-2" w:type="dxa"/>
            </w:tcMar>
          </w:tcPr>
          <w:p w14:paraId="045B731B" w14:textId="77777777" w:rsidR="00150A98" w:rsidRPr="00BE350F" w:rsidRDefault="00150A98" w:rsidP="001E0775">
            <w:pPr>
              <w:spacing w:after="0" w:line="240" w:lineRule="auto"/>
              <w:ind w:left="142" w:right="141"/>
              <w:jc w:val="both"/>
              <w:rPr>
                <w:rFonts w:ascii="Arial" w:eastAsia="Times New Roman" w:hAnsi="Arial" w:cs="Arial"/>
                <w:b/>
                <w:iCs/>
                <w:color w:val="000000"/>
                <w:sz w:val="20"/>
                <w:szCs w:val="20"/>
                <w:lang w:eastAsia="de-DE"/>
              </w:rPr>
            </w:pPr>
          </w:p>
        </w:tc>
        <w:tc>
          <w:tcPr>
            <w:tcW w:w="1201" w:type="dxa"/>
            <w:shd w:val="clear" w:color="auto" w:fill="FFFFFF" w:themeFill="background1"/>
          </w:tcPr>
          <w:p w14:paraId="435B8C6E" w14:textId="77777777" w:rsidR="00150A98" w:rsidRPr="00D60879" w:rsidRDefault="00150A98" w:rsidP="00FF6D47">
            <w:pPr>
              <w:pStyle w:val="StandardWeb"/>
              <w:spacing w:beforeAutospacing="0" w:after="0" w:line="240" w:lineRule="auto"/>
              <w:ind w:left="52" w:right="138"/>
              <w:jc w:val="center"/>
              <w:rPr>
                <w:rFonts w:ascii="Arial" w:hAnsi="Arial" w:cs="Arial"/>
                <w:b/>
                <w:color w:val="auto"/>
                <w:sz w:val="20"/>
                <w:szCs w:val="20"/>
              </w:rPr>
            </w:pPr>
          </w:p>
        </w:tc>
        <w:tc>
          <w:tcPr>
            <w:tcW w:w="4049" w:type="dxa"/>
            <w:shd w:val="clear" w:color="auto" w:fill="FFFFFF" w:themeFill="background1"/>
            <w:tcMar>
              <w:left w:w="-2" w:type="dxa"/>
            </w:tcMar>
          </w:tcPr>
          <w:p w14:paraId="2A272597" w14:textId="77777777" w:rsidR="00150A98" w:rsidRPr="00956783" w:rsidRDefault="00150A98" w:rsidP="00D60879">
            <w:pPr>
              <w:pStyle w:val="StandardWeb"/>
              <w:spacing w:beforeAutospacing="0" w:after="0" w:line="240" w:lineRule="auto"/>
              <w:ind w:left="134" w:right="138"/>
              <w:jc w:val="center"/>
              <w:rPr>
                <w:rFonts w:ascii="Arial" w:hAnsi="Arial" w:cs="Arial"/>
                <w:color w:val="auto"/>
                <w:sz w:val="20"/>
                <w:szCs w:val="20"/>
                <w:lang w:val="it-IT"/>
              </w:rPr>
            </w:pPr>
          </w:p>
        </w:tc>
      </w:tr>
      <w:tr w:rsidR="00150A98" w:rsidRPr="00481F0F" w14:paraId="79710209" w14:textId="77777777" w:rsidTr="00CF100A">
        <w:tc>
          <w:tcPr>
            <w:tcW w:w="4113" w:type="dxa"/>
            <w:shd w:val="clear" w:color="auto" w:fill="auto"/>
            <w:tcMar>
              <w:left w:w="-2" w:type="dxa"/>
            </w:tcMar>
          </w:tcPr>
          <w:p w14:paraId="507C93A7" w14:textId="77777777" w:rsidR="00150A98" w:rsidRPr="009809A6" w:rsidRDefault="00150A98" w:rsidP="00640C21">
            <w:pPr>
              <w:pStyle w:val="Listenabsatz"/>
              <w:numPr>
                <w:ilvl w:val="0"/>
                <w:numId w:val="3"/>
              </w:numPr>
              <w:spacing w:after="0" w:line="240" w:lineRule="auto"/>
              <w:ind w:right="141"/>
              <w:jc w:val="both"/>
              <w:rPr>
                <w:rFonts w:ascii="Arial" w:hAnsi="Arial" w:cs="Arial"/>
                <w:color w:val="auto"/>
                <w:sz w:val="20"/>
                <w:szCs w:val="20"/>
              </w:rPr>
            </w:pPr>
            <w:r w:rsidRPr="009809A6">
              <w:rPr>
                <w:rFonts w:ascii="Arial" w:eastAsia="Times New Roman" w:hAnsi="Arial" w:cs="Arial"/>
                <w:color w:val="auto"/>
                <w:sz w:val="20"/>
                <w:szCs w:val="20"/>
                <w:lang w:eastAsia="de-DE"/>
              </w:rPr>
              <w:t xml:space="preserve">Die vorliegende Vereinbarung regelt </w:t>
            </w:r>
            <w:r w:rsidR="00AD56C0" w:rsidRPr="009809A6">
              <w:rPr>
                <w:rFonts w:ascii="Arial" w:eastAsia="Times New Roman" w:hAnsi="Arial" w:cs="Arial"/>
                <w:color w:val="auto"/>
                <w:sz w:val="20"/>
                <w:szCs w:val="20"/>
                <w:lang w:eastAsia="de-DE"/>
              </w:rPr>
              <w:t xml:space="preserve">die Formen der zwischengemeindlichen </w:t>
            </w:r>
            <w:r w:rsidR="00EF0EBD">
              <w:rPr>
                <w:rFonts w:ascii="Arial" w:eastAsia="Times New Roman" w:hAnsi="Arial" w:cs="Arial"/>
                <w:color w:val="auto"/>
                <w:sz w:val="20"/>
                <w:szCs w:val="20"/>
                <w:lang w:eastAsia="de-DE"/>
              </w:rPr>
              <w:t>Z</w:t>
            </w:r>
            <w:r w:rsidR="00AD56C0" w:rsidRPr="009809A6">
              <w:rPr>
                <w:rFonts w:ascii="Arial" w:eastAsia="Times New Roman" w:hAnsi="Arial" w:cs="Arial"/>
                <w:color w:val="auto"/>
                <w:sz w:val="20"/>
                <w:szCs w:val="20"/>
                <w:lang w:eastAsia="de-DE"/>
              </w:rPr>
              <w:t xml:space="preserve">usammenarbeit und somit der gemeinsamen Führung von Befugnissen und Diensten der Gemeinden </w:t>
            </w:r>
            <w:r w:rsidR="00AD56C0" w:rsidRPr="009809A6">
              <w:rPr>
                <w:rFonts w:ascii="Arial" w:hAnsi="Arial" w:cs="Arial"/>
                <w:sz w:val="20"/>
                <w:szCs w:val="20"/>
              </w:rPr>
              <w:t xml:space="preserve">XXX </w:t>
            </w:r>
            <w:r w:rsidR="00AD56C0" w:rsidRPr="009809A6">
              <w:rPr>
                <w:rFonts w:ascii="Arial" w:eastAsia="Times New Roman" w:hAnsi="Arial" w:cs="Arial"/>
                <w:color w:val="auto"/>
                <w:sz w:val="20"/>
                <w:szCs w:val="20"/>
                <w:lang w:eastAsia="de-DE"/>
              </w:rPr>
              <w:t xml:space="preserve">und </w:t>
            </w:r>
            <w:r w:rsidR="00AD56C0" w:rsidRPr="009809A6">
              <w:rPr>
                <w:rFonts w:ascii="Arial" w:hAnsi="Arial" w:cs="Arial"/>
                <w:sz w:val="20"/>
                <w:szCs w:val="20"/>
              </w:rPr>
              <w:t>YYY</w:t>
            </w:r>
            <w:r w:rsidR="00AD56C0" w:rsidRPr="009809A6">
              <w:rPr>
                <w:rFonts w:ascii="Arial" w:hAnsi="Arial" w:cs="Arial"/>
                <w:color w:val="auto"/>
                <w:sz w:val="20"/>
                <w:szCs w:val="20"/>
              </w:rPr>
              <w:t xml:space="preserve"> (und …) </w:t>
            </w:r>
            <w:r w:rsidR="00AD56C0" w:rsidRPr="009809A6">
              <w:rPr>
                <w:rFonts w:ascii="Arial" w:eastAsia="Times New Roman" w:hAnsi="Arial" w:cs="Arial"/>
                <w:color w:val="auto"/>
                <w:sz w:val="20"/>
                <w:szCs w:val="20"/>
                <w:lang w:eastAsia="de-DE"/>
              </w:rPr>
              <w:t>laut Art</w:t>
            </w:r>
            <w:r w:rsidR="009C65EB" w:rsidRPr="009809A6">
              <w:rPr>
                <w:rFonts w:ascii="Arial" w:eastAsia="Times New Roman" w:hAnsi="Arial" w:cs="Arial"/>
                <w:color w:val="auto"/>
                <w:sz w:val="20"/>
                <w:szCs w:val="20"/>
                <w:lang w:eastAsia="de-DE"/>
              </w:rPr>
              <w:t>ikel</w:t>
            </w:r>
            <w:r w:rsidR="00AD56C0" w:rsidRPr="009809A6">
              <w:rPr>
                <w:rFonts w:ascii="Arial" w:eastAsia="Times New Roman" w:hAnsi="Arial" w:cs="Arial"/>
                <w:color w:val="auto"/>
                <w:sz w:val="20"/>
                <w:szCs w:val="20"/>
                <w:lang w:eastAsia="de-DE"/>
              </w:rPr>
              <w:t xml:space="preserve"> 7 des Landesgesetzes vom </w:t>
            </w:r>
            <w:r w:rsidR="00AD56C0" w:rsidRPr="002D1528">
              <w:rPr>
                <w:rFonts w:ascii="Arial" w:eastAsia="Times New Roman" w:hAnsi="Arial" w:cs="Arial"/>
                <w:color w:val="auto"/>
                <w:sz w:val="20"/>
                <w:szCs w:val="20"/>
                <w:lang w:eastAsia="de-DE"/>
              </w:rPr>
              <w:t>16.11.2017, Nr. 18 („Neuordnung der örtlichen Körperschaften“) in Anwendung der Vereinbarung laut</w:t>
            </w:r>
            <w:r w:rsidRPr="002D1528">
              <w:rPr>
                <w:rFonts w:ascii="Arial" w:eastAsia="Times New Roman" w:hAnsi="Arial" w:cs="Arial"/>
                <w:color w:val="auto"/>
                <w:sz w:val="20"/>
                <w:szCs w:val="20"/>
                <w:lang w:eastAsia="de-DE"/>
              </w:rPr>
              <w:t xml:space="preserve"> Art</w:t>
            </w:r>
            <w:r w:rsidR="009C65EB" w:rsidRPr="002D1528">
              <w:rPr>
                <w:rFonts w:ascii="Arial" w:eastAsia="Times New Roman" w:hAnsi="Arial" w:cs="Arial"/>
                <w:color w:val="auto"/>
                <w:sz w:val="20"/>
                <w:szCs w:val="20"/>
                <w:lang w:eastAsia="de-DE"/>
              </w:rPr>
              <w:t>ikel</w:t>
            </w:r>
            <w:r w:rsidRPr="002D1528">
              <w:rPr>
                <w:rFonts w:ascii="Arial" w:eastAsia="Times New Roman" w:hAnsi="Arial" w:cs="Arial"/>
                <w:color w:val="auto"/>
                <w:sz w:val="20"/>
                <w:szCs w:val="20"/>
                <w:lang w:eastAsia="de-DE"/>
              </w:rPr>
              <w:t xml:space="preserve"> 35 des Regionalgesetzes vom 03.05.2018 Nr. 2 „Kodex der örtlichen Körperschaften</w:t>
            </w:r>
            <w:r w:rsidRPr="009809A6">
              <w:rPr>
                <w:rFonts w:ascii="Arial" w:eastAsia="Times New Roman" w:hAnsi="Arial" w:cs="Arial"/>
                <w:color w:val="auto"/>
                <w:sz w:val="20"/>
                <w:szCs w:val="20"/>
                <w:lang w:eastAsia="de-DE"/>
              </w:rPr>
              <w:t xml:space="preserve"> der Autonomen Reg</w:t>
            </w:r>
            <w:r w:rsidR="00AD56C0" w:rsidRPr="009809A6">
              <w:rPr>
                <w:rFonts w:ascii="Arial" w:eastAsia="Times New Roman" w:hAnsi="Arial" w:cs="Arial"/>
                <w:color w:val="auto"/>
                <w:sz w:val="20"/>
                <w:szCs w:val="20"/>
                <w:lang w:eastAsia="de-DE"/>
              </w:rPr>
              <w:t>ion Trentino – Südtirol“ i.g.F..</w:t>
            </w:r>
            <w:r w:rsidRPr="009809A6">
              <w:rPr>
                <w:rFonts w:ascii="Arial" w:eastAsia="Times New Roman" w:hAnsi="Arial" w:cs="Arial"/>
                <w:color w:val="auto"/>
                <w:sz w:val="20"/>
                <w:szCs w:val="20"/>
                <w:lang w:eastAsia="de-DE"/>
              </w:rPr>
              <w:t xml:space="preserve"> </w:t>
            </w:r>
          </w:p>
        </w:tc>
        <w:tc>
          <w:tcPr>
            <w:tcW w:w="1201" w:type="dxa"/>
          </w:tcPr>
          <w:p w14:paraId="56394B8D" w14:textId="77777777" w:rsidR="00150A98" w:rsidRPr="00D60879" w:rsidRDefault="00150A98" w:rsidP="00FF6D47">
            <w:pPr>
              <w:pStyle w:val="StandardWeb"/>
              <w:spacing w:beforeAutospacing="0" w:after="0" w:line="240" w:lineRule="auto"/>
              <w:ind w:left="52" w:right="138"/>
              <w:jc w:val="center"/>
              <w:rPr>
                <w:rFonts w:ascii="Arial" w:hAnsi="Arial" w:cs="Arial"/>
                <w:color w:val="auto"/>
                <w:sz w:val="20"/>
                <w:szCs w:val="20"/>
              </w:rPr>
            </w:pPr>
          </w:p>
        </w:tc>
        <w:tc>
          <w:tcPr>
            <w:tcW w:w="4049" w:type="dxa"/>
            <w:shd w:val="clear" w:color="auto" w:fill="auto"/>
            <w:tcMar>
              <w:left w:w="-2" w:type="dxa"/>
            </w:tcMar>
          </w:tcPr>
          <w:p w14:paraId="6F1450EA" w14:textId="77777777" w:rsidR="00150A98" w:rsidRPr="009809A6" w:rsidRDefault="00E67A0A" w:rsidP="00640C21">
            <w:pPr>
              <w:pStyle w:val="Listenabsatz"/>
              <w:numPr>
                <w:ilvl w:val="0"/>
                <w:numId w:val="4"/>
              </w:numPr>
              <w:spacing w:after="0" w:line="240" w:lineRule="auto"/>
              <w:ind w:right="141"/>
              <w:jc w:val="both"/>
              <w:rPr>
                <w:rFonts w:ascii="Arial" w:eastAsia="Times New Roman" w:hAnsi="Arial" w:cs="Arial"/>
                <w:color w:val="auto"/>
                <w:sz w:val="20"/>
                <w:szCs w:val="20"/>
                <w:lang w:val="it-IT" w:eastAsia="de-DE"/>
              </w:rPr>
            </w:pPr>
            <w:r w:rsidRPr="009809A6">
              <w:rPr>
                <w:rFonts w:ascii="Arial" w:eastAsia="Times New Roman" w:hAnsi="Arial" w:cs="Arial"/>
                <w:color w:val="auto"/>
                <w:sz w:val="20"/>
                <w:szCs w:val="20"/>
                <w:lang w:val="it-IT" w:eastAsia="de-DE"/>
              </w:rPr>
              <w:t xml:space="preserve">La presente convenzione </w:t>
            </w:r>
            <w:r w:rsidR="00B34C0E" w:rsidRPr="009809A6">
              <w:rPr>
                <w:rFonts w:ascii="Arial" w:eastAsia="Times New Roman" w:hAnsi="Arial" w:cs="Arial"/>
                <w:color w:val="auto"/>
                <w:sz w:val="20"/>
                <w:szCs w:val="20"/>
                <w:lang w:val="it-IT" w:eastAsia="de-DE"/>
              </w:rPr>
              <w:t>disciplina le forme collaborative intercomunali ed in concreto la gestione intercomunale di funzioni e servizi dei Comuni XXX e YYY (und…) previste dall’art</w:t>
            </w:r>
            <w:r w:rsidR="009C65EB" w:rsidRPr="009809A6">
              <w:rPr>
                <w:rFonts w:ascii="Arial" w:eastAsia="Times New Roman" w:hAnsi="Arial" w:cs="Arial"/>
                <w:color w:val="auto"/>
                <w:sz w:val="20"/>
                <w:szCs w:val="20"/>
                <w:lang w:val="it-IT" w:eastAsia="de-DE"/>
              </w:rPr>
              <w:t>icolo</w:t>
            </w:r>
            <w:r w:rsidR="00B34C0E" w:rsidRPr="009809A6">
              <w:rPr>
                <w:rFonts w:ascii="Arial" w:eastAsia="Times New Roman" w:hAnsi="Arial" w:cs="Arial"/>
                <w:color w:val="auto"/>
                <w:sz w:val="20"/>
                <w:szCs w:val="20"/>
                <w:lang w:val="it-IT" w:eastAsia="de-DE"/>
              </w:rPr>
              <w:t xml:space="preserve"> 7 della legge provinciale del </w:t>
            </w:r>
            <w:r w:rsidR="00B34C0E" w:rsidRPr="002D1528">
              <w:rPr>
                <w:rFonts w:ascii="Arial" w:eastAsia="Times New Roman" w:hAnsi="Arial" w:cs="Arial"/>
                <w:color w:val="auto"/>
                <w:sz w:val="20"/>
                <w:szCs w:val="20"/>
                <w:lang w:val="it-IT" w:eastAsia="de-DE"/>
              </w:rPr>
              <w:t>16</w:t>
            </w:r>
            <w:r w:rsidR="009C65EB" w:rsidRPr="002D1528">
              <w:rPr>
                <w:rFonts w:ascii="Arial" w:eastAsia="Times New Roman" w:hAnsi="Arial" w:cs="Arial"/>
                <w:color w:val="auto"/>
                <w:sz w:val="20"/>
                <w:szCs w:val="20"/>
                <w:lang w:val="it-IT" w:eastAsia="de-DE"/>
              </w:rPr>
              <w:t>.</w:t>
            </w:r>
            <w:r w:rsidR="00B34C0E" w:rsidRPr="002D1528">
              <w:rPr>
                <w:rFonts w:ascii="Arial" w:eastAsia="Times New Roman" w:hAnsi="Arial" w:cs="Arial"/>
                <w:color w:val="auto"/>
                <w:sz w:val="20"/>
                <w:szCs w:val="20"/>
                <w:lang w:val="it-IT" w:eastAsia="de-DE"/>
              </w:rPr>
              <w:t>11</w:t>
            </w:r>
            <w:r w:rsidR="009C65EB" w:rsidRPr="002D1528">
              <w:rPr>
                <w:rFonts w:ascii="Arial" w:eastAsia="Times New Roman" w:hAnsi="Arial" w:cs="Arial"/>
                <w:color w:val="auto"/>
                <w:sz w:val="20"/>
                <w:szCs w:val="20"/>
                <w:lang w:val="it-IT" w:eastAsia="de-DE"/>
              </w:rPr>
              <w:t>.</w:t>
            </w:r>
            <w:r w:rsidR="00B34C0E" w:rsidRPr="002D1528">
              <w:rPr>
                <w:rFonts w:ascii="Arial" w:eastAsia="Times New Roman" w:hAnsi="Arial" w:cs="Arial"/>
                <w:color w:val="auto"/>
                <w:sz w:val="20"/>
                <w:szCs w:val="20"/>
                <w:lang w:val="it-IT" w:eastAsia="de-DE"/>
              </w:rPr>
              <w:t>201</w:t>
            </w:r>
            <w:r w:rsidR="00B94F87" w:rsidRPr="002D1528">
              <w:rPr>
                <w:rFonts w:ascii="Arial" w:eastAsia="Times New Roman" w:hAnsi="Arial" w:cs="Arial"/>
                <w:color w:val="auto"/>
                <w:sz w:val="20"/>
                <w:szCs w:val="20"/>
                <w:lang w:val="it-IT" w:eastAsia="de-DE"/>
              </w:rPr>
              <w:t>7</w:t>
            </w:r>
            <w:r w:rsidR="00B34C0E" w:rsidRPr="002D1528">
              <w:rPr>
                <w:rFonts w:ascii="Arial" w:eastAsia="Times New Roman" w:hAnsi="Arial" w:cs="Arial"/>
                <w:color w:val="auto"/>
                <w:sz w:val="20"/>
                <w:szCs w:val="20"/>
                <w:lang w:val="it-IT" w:eastAsia="de-DE"/>
              </w:rPr>
              <w:t>, n. 18 (“Riordino degli enti locali”) in ap</w:t>
            </w:r>
            <w:r w:rsidR="009C65EB" w:rsidRPr="002D1528">
              <w:rPr>
                <w:rFonts w:ascii="Arial" w:eastAsia="Times New Roman" w:hAnsi="Arial" w:cs="Arial"/>
                <w:color w:val="auto"/>
                <w:sz w:val="20"/>
                <w:szCs w:val="20"/>
                <w:lang w:val="it-IT" w:eastAsia="de-DE"/>
              </w:rPr>
              <w:t>p</w:t>
            </w:r>
            <w:r w:rsidR="00B34C0E" w:rsidRPr="002D1528">
              <w:rPr>
                <w:rFonts w:ascii="Arial" w:eastAsia="Times New Roman" w:hAnsi="Arial" w:cs="Arial"/>
                <w:color w:val="auto"/>
                <w:sz w:val="20"/>
                <w:szCs w:val="20"/>
                <w:lang w:val="it-IT" w:eastAsia="de-DE"/>
              </w:rPr>
              <w:t>licazione dell’</w:t>
            </w:r>
            <w:r w:rsidR="00DD1379" w:rsidRPr="002D1528">
              <w:rPr>
                <w:rFonts w:ascii="Arial" w:eastAsia="Times New Roman" w:hAnsi="Arial" w:cs="Arial"/>
                <w:color w:val="auto"/>
                <w:sz w:val="20"/>
                <w:szCs w:val="20"/>
                <w:lang w:val="it-IT" w:eastAsia="de-DE"/>
              </w:rPr>
              <w:t>art</w:t>
            </w:r>
            <w:r w:rsidR="009C65EB" w:rsidRPr="002D1528">
              <w:rPr>
                <w:rFonts w:ascii="Arial" w:eastAsia="Times New Roman" w:hAnsi="Arial" w:cs="Arial"/>
                <w:color w:val="auto"/>
                <w:sz w:val="20"/>
                <w:szCs w:val="20"/>
                <w:lang w:val="it-IT" w:eastAsia="de-DE"/>
              </w:rPr>
              <w:t>icolo</w:t>
            </w:r>
            <w:r w:rsidR="00DD1379" w:rsidRPr="002D1528">
              <w:rPr>
                <w:rFonts w:ascii="Arial" w:eastAsia="Times New Roman" w:hAnsi="Arial" w:cs="Arial"/>
                <w:color w:val="auto"/>
                <w:sz w:val="20"/>
                <w:szCs w:val="20"/>
                <w:lang w:val="it-IT" w:eastAsia="de-DE"/>
              </w:rPr>
              <w:t xml:space="preserve"> 35 della legge regionale del 03</w:t>
            </w:r>
            <w:r w:rsidR="009C65EB" w:rsidRPr="002D1528">
              <w:rPr>
                <w:rFonts w:ascii="Arial" w:eastAsia="Times New Roman" w:hAnsi="Arial" w:cs="Arial"/>
                <w:color w:val="auto"/>
                <w:sz w:val="20"/>
                <w:szCs w:val="20"/>
                <w:lang w:val="it-IT" w:eastAsia="de-DE"/>
              </w:rPr>
              <w:t>.</w:t>
            </w:r>
            <w:r w:rsidR="00DD1379" w:rsidRPr="002D1528">
              <w:rPr>
                <w:rFonts w:ascii="Arial" w:eastAsia="Times New Roman" w:hAnsi="Arial" w:cs="Arial"/>
                <w:color w:val="auto"/>
                <w:sz w:val="20"/>
                <w:szCs w:val="20"/>
                <w:lang w:val="it-IT" w:eastAsia="de-DE"/>
              </w:rPr>
              <w:t>05</w:t>
            </w:r>
            <w:r w:rsidR="009C65EB" w:rsidRPr="002D1528">
              <w:rPr>
                <w:rFonts w:ascii="Arial" w:eastAsia="Times New Roman" w:hAnsi="Arial" w:cs="Arial"/>
                <w:color w:val="auto"/>
                <w:sz w:val="20"/>
                <w:szCs w:val="20"/>
                <w:lang w:val="it-IT" w:eastAsia="de-DE"/>
              </w:rPr>
              <w:t>.</w:t>
            </w:r>
            <w:r w:rsidR="00DD1379" w:rsidRPr="002D1528">
              <w:rPr>
                <w:rFonts w:ascii="Arial" w:eastAsia="Times New Roman" w:hAnsi="Arial" w:cs="Arial"/>
                <w:color w:val="auto"/>
                <w:sz w:val="20"/>
                <w:szCs w:val="20"/>
                <w:lang w:val="it-IT" w:eastAsia="de-DE"/>
              </w:rPr>
              <w:t>201</w:t>
            </w:r>
            <w:r w:rsidR="00B94F87" w:rsidRPr="002D1528">
              <w:rPr>
                <w:rFonts w:ascii="Arial" w:eastAsia="Times New Roman" w:hAnsi="Arial" w:cs="Arial"/>
                <w:color w:val="auto"/>
                <w:sz w:val="20"/>
                <w:szCs w:val="20"/>
                <w:lang w:val="it-IT" w:eastAsia="de-DE"/>
              </w:rPr>
              <w:t>8</w:t>
            </w:r>
            <w:r w:rsidR="00DD1379" w:rsidRPr="002D1528">
              <w:rPr>
                <w:rFonts w:ascii="Arial" w:eastAsia="Times New Roman" w:hAnsi="Arial" w:cs="Arial"/>
                <w:color w:val="auto"/>
                <w:sz w:val="20"/>
                <w:szCs w:val="20"/>
                <w:lang w:val="it-IT" w:eastAsia="de-DE"/>
              </w:rPr>
              <w:t xml:space="preserve"> n. 2 “</w:t>
            </w:r>
            <w:r w:rsidR="00C330C3" w:rsidRPr="002D1528">
              <w:rPr>
                <w:rFonts w:ascii="Arial" w:eastAsia="Times New Roman" w:hAnsi="Arial" w:cs="Arial"/>
                <w:color w:val="auto"/>
                <w:sz w:val="20"/>
                <w:szCs w:val="20"/>
                <w:lang w:val="it-IT" w:eastAsia="de-DE"/>
              </w:rPr>
              <w:t>Codice degli enti locali della</w:t>
            </w:r>
            <w:r w:rsidR="00C330C3" w:rsidRPr="009809A6">
              <w:rPr>
                <w:rFonts w:ascii="Arial" w:eastAsia="Times New Roman" w:hAnsi="Arial" w:cs="Arial"/>
                <w:color w:val="auto"/>
                <w:sz w:val="20"/>
                <w:szCs w:val="20"/>
                <w:lang w:val="it-IT" w:eastAsia="de-DE"/>
              </w:rPr>
              <w:t xml:space="preserve"> Regione Autonoma Trentino Alto Adige” t.v.</w:t>
            </w:r>
            <w:r w:rsidR="00823152" w:rsidRPr="009809A6">
              <w:rPr>
                <w:rFonts w:ascii="Arial" w:eastAsia="Times New Roman" w:hAnsi="Arial" w:cs="Arial"/>
                <w:color w:val="auto"/>
                <w:sz w:val="20"/>
                <w:szCs w:val="20"/>
                <w:lang w:val="it-IT" w:eastAsia="de-DE"/>
              </w:rPr>
              <w:t>.</w:t>
            </w:r>
          </w:p>
        </w:tc>
      </w:tr>
      <w:tr w:rsidR="00150A98" w:rsidRPr="00481F0F" w14:paraId="4804C63F" w14:textId="77777777" w:rsidTr="00CF100A">
        <w:tc>
          <w:tcPr>
            <w:tcW w:w="4113" w:type="dxa"/>
            <w:shd w:val="clear" w:color="auto" w:fill="auto"/>
            <w:tcMar>
              <w:left w:w="-2" w:type="dxa"/>
            </w:tcMar>
          </w:tcPr>
          <w:p w14:paraId="7F681C29" w14:textId="77777777" w:rsidR="00150A98" w:rsidRPr="00E67A0A" w:rsidRDefault="00150A98" w:rsidP="001E0775">
            <w:pPr>
              <w:spacing w:after="0" w:line="240" w:lineRule="auto"/>
              <w:ind w:left="142" w:right="141"/>
              <w:jc w:val="both"/>
              <w:rPr>
                <w:rFonts w:ascii="Arial" w:eastAsia="Times New Roman" w:hAnsi="Arial" w:cs="Arial"/>
                <w:color w:val="auto"/>
                <w:sz w:val="20"/>
                <w:szCs w:val="20"/>
                <w:lang w:val="it-IT" w:eastAsia="de-DE"/>
              </w:rPr>
            </w:pPr>
          </w:p>
        </w:tc>
        <w:tc>
          <w:tcPr>
            <w:tcW w:w="1201" w:type="dxa"/>
          </w:tcPr>
          <w:p w14:paraId="580D4BB3" w14:textId="77777777" w:rsidR="00150A98" w:rsidRPr="00E67A0A" w:rsidRDefault="00150A98" w:rsidP="00FF6D47">
            <w:pPr>
              <w:pStyle w:val="StandardWeb"/>
              <w:spacing w:beforeAutospacing="0" w:after="0" w:line="240" w:lineRule="auto"/>
              <w:ind w:left="52" w:right="138"/>
              <w:jc w:val="center"/>
              <w:rPr>
                <w:rFonts w:ascii="Arial" w:hAnsi="Arial" w:cs="Arial"/>
                <w:color w:val="auto"/>
                <w:sz w:val="20"/>
                <w:szCs w:val="20"/>
                <w:lang w:val="it-IT"/>
              </w:rPr>
            </w:pPr>
          </w:p>
        </w:tc>
        <w:tc>
          <w:tcPr>
            <w:tcW w:w="4049" w:type="dxa"/>
            <w:shd w:val="clear" w:color="auto" w:fill="auto"/>
            <w:tcMar>
              <w:left w:w="-2" w:type="dxa"/>
            </w:tcMar>
          </w:tcPr>
          <w:p w14:paraId="111E0725" w14:textId="77777777" w:rsidR="00150A98" w:rsidRPr="00956783" w:rsidRDefault="00150A98" w:rsidP="00D60879">
            <w:pPr>
              <w:pStyle w:val="StandardWeb"/>
              <w:spacing w:beforeAutospacing="0" w:after="0" w:line="240" w:lineRule="auto"/>
              <w:ind w:left="134" w:right="138"/>
              <w:jc w:val="center"/>
              <w:rPr>
                <w:rFonts w:ascii="Arial" w:hAnsi="Arial" w:cs="Arial"/>
                <w:color w:val="auto"/>
                <w:sz w:val="20"/>
                <w:szCs w:val="20"/>
                <w:lang w:val="it-IT"/>
              </w:rPr>
            </w:pPr>
          </w:p>
        </w:tc>
      </w:tr>
      <w:tr w:rsidR="00150A98" w14:paraId="3477E8A1" w14:textId="77777777" w:rsidTr="00CF100A">
        <w:tc>
          <w:tcPr>
            <w:tcW w:w="4113" w:type="dxa"/>
            <w:shd w:val="clear" w:color="auto" w:fill="auto"/>
            <w:tcMar>
              <w:left w:w="-2" w:type="dxa"/>
            </w:tcMar>
          </w:tcPr>
          <w:p w14:paraId="7A363460" w14:textId="77777777" w:rsidR="00150A98" w:rsidRDefault="00150A98" w:rsidP="001E0775">
            <w:pPr>
              <w:spacing w:after="0" w:line="240" w:lineRule="auto"/>
              <w:ind w:left="142" w:right="141"/>
              <w:jc w:val="center"/>
              <w:rPr>
                <w:rFonts w:ascii="Arial" w:eastAsia="Times New Roman" w:hAnsi="Arial" w:cs="Arial"/>
                <w:b/>
                <w:color w:val="auto"/>
                <w:sz w:val="20"/>
                <w:szCs w:val="20"/>
                <w:lang w:eastAsia="de-DE"/>
              </w:rPr>
            </w:pPr>
            <w:r>
              <w:rPr>
                <w:rFonts w:ascii="Arial" w:eastAsia="Times New Roman" w:hAnsi="Arial" w:cs="Arial"/>
                <w:b/>
                <w:color w:val="auto"/>
                <w:sz w:val="20"/>
                <w:szCs w:val="20"/>
                <w:lang w:eastAsia="de-DE"/>
              </w:rPr>
              <w:t>Art</w:t>
            </w:r>
            <w:r w:rsidR="009809A6">
              <w:rPr>
                <w:rFonts w:ascii="Arial" w:eastAsia="Times New Roman" w:hAnsi="Arial" w:cs="Arial"/>
                <w:b/>
                <w:color w:val="auto"/>
                <w:sz w:val="20"/>
                <w:szCs w:val="20"/>
                <w:lang w:eastAsia="de-DE"/>
              </w:rPr>
              <w:t>ikel</w:t>
            </w:r>
            <w:r>
              <w:rPr>
                <w:rFonts w:ascii="Arial" w:eastAsia="Times New Roman" w:hAnsi="Arial" w:cs="Arial"/>
                <w:b/>
                <w:color w:val="auto"/>
                <w:sz w:val="20"/>
                <w:szCs w:val="20"/>
                <w:lang w:eastAsia="de-DE"/>
              </w:rPr>
              <w:t xml:space="preserve"> 2</w:t>
            </w:r>
          </w:p>
          <w:p w14:paraId="0C8450BF" w14:textId="77777777" w:rsidR="00150A98" w:rsidRPr="005B3940" w:rsidRDefault="00150A98" w:rsidP="001E0775">
            <w:pPr>
              <w:spacing w:after="0" w:line="240" w:lineRule="auto"/>
              <w:ind w:left="142" w:right="141"/>
              <w:jc w:val="center"/>
              <w:rPr>
                <w:rFonts w:ascii="Arial" w:eastAsia="Times New Roman" w:hAnsi="Arial" w:cs="Arial"/>
                <w:color w:val="auto"/>
                <w:sz w:val="20"/>
                <w:szCs w:val="20"/>
                <w:lang w:eastAsia="de-DE"/>
              </w:rPr>
            </w:pPr>
            <w:r w:rsidRPr="00DC5F6B">
              <w:rPr>
                <w:rFonts w:ascii="Arial" w:eastAsia="Times New Roman" w:hAnsi="Arial" w:cs="Arial"/>
                <w:b/>
                <w:color w:val="auto"/>
                <w:sz w:val="20"/>
                <w:szCs w:val="20"/>
                <w:lang w:eastAsia="de-DE"/>
              </w:rPr>
              <w:t>Zweck</w:t>
            </w:r>
          </w:p>
        </w:tc>
        <w:tc>
          <w:tcPr>
            <w:tcW w:w="1201" w:type="dxa"/>
          </w:tcPr>
          <w:p w14:paraId="4B1A6B41" w14:textId="77777777" w:rsidR="00150A98" w:rsidRPr="00D60879" w:rsidRDefault="00150A98" w:rsidP="00FF6D47">
            <w:pPr>
              <w:pStyle w:val="StandardWeb"/>
              <w:spacing w:beforeAutospacing="0" w:after="0" w:line="240" w:lineRule="auto"/>
              <w:ind w:left="52" w:right="138"/>
              <w:jc w:val="center"/>
              <w:rPr>
                <w:rFonts w:ascii="Arial" w:hAnsi="Arial" w:cs="Arial"/>
                <w:color w:val="auto"/>
                <w:sz w:val="20"/>
                <w:szCs w:val="20"/>
              </w:rPr>
            </w:pPr>
          </w:p>
        </w:tc>
        <w:tc>
          <w:tcPr>
            <w:tcW w:w="4049" w:type="dxa"/>
            <w:shd w:val="clear" w:color="auto" w:fill="auto"/>
            <w:tcMar>
              <w:left w:w="-2" w:type="dxa"/>
            </w:tcMar>
          </w:tcPr>
          <w:p w14:paraId="4F917B79" w14:textId="77777777" w:rsidR="00CF6805" w:rsidRPr="00956783" w:rsidRDefault="00CF6805" w:rsidP="00CF6805">
            <w:pPr>
              <w:spacing w:after="0" w:line="240" w:lineRule="auto"/>
              <w:ind w:left="142" w:right="141"/>
              <w:jc w:val="center"/>
              <w:rPr>
                <w:rFonts w:ascii="Arial" w:eastAsia="Times New Roman" w:hAnsi="Arial" w:cs="Arial"/>
                <w:b/>
                <w:iCs/>
                <w:color w:val="000000"/>
                <w:sz w:val="20"/>
                <w:szCs w:val="20"/>
                <w:lang w:val="it-IT" w:eastAsia="de-DE"/>
              </w:rPr>
            </w:pPr>
            <w:r w:rsidRPr="00956783">
              <w:rPr>
                <w:rFonts w:ascii="Arial" w:eastAsia="Times New Roman" w:hAnsi="Arial" w:cs="Arial"/>
                <w:b/>
                <w:iCs/>
                <w:color w:val="000000"/>
                <w:sz w:val="20"/>
                <w:szCs w:val="20"/>
                <w:lang w:val="it-IT" w:eastAsia="de-DE"/>
              </w:rPr>
              <w:t>Art</w:t>
            </w:r>
            <w:r w:rsidR="009809A6">
              <w:rPr>
                <w:rFonts w:ascii="Arial" w:eastAsia="Times New Roman" w:hAnsi="Arial" w:cs="Arial"/>
                <w:b/>
                <w:iCs/>
                <w:color w:val="000000"/>
                <w:sz w:val="20"/>
                <w:szCs w:val="20"/>
                <w:lang w:val="it-IT" w:eastAsia="de-DE"/>
              </w:rPr>
              <w:t>icolo</w:t>
            </w:r>
            <w:r w:rsidRPr="00956783">
              <w:rPr>
                <w:rFonts w:ascii="Arial" w:eastAsia="Times New Roman" w:hAnsi="Arial" w:cs="Arial"/>
                <w:b/>
                <w:iCs/>
                <w:color w:val="000000"/>
                <w:sz w:val="20"/>
                <w:szCs w:val="20"/>
                <w:lang w:val="it-IT" w:eastAsia="de-DE"/>
              </w:rPr>
              <w:t xml:space="preserve"> </w:t>
            </w:r>
            <w:r w:rsidR="00AD3C44" w:rsidRPr="00956783">
              <w:rPr>
                <w:rFonts w:ascii="Arial" w:eastAsia="Times New Roman" w:hAnsi="Arial" w:cs="Arial"/>
                <w:b/>
                <w:iCs/>
                <w:color w:val="000000"/>
                <w:sz w:val="20"/>
                <w:szCs w:val="20"/>
                <w:lang w:val="it-IT" w:eastAsia="de-DE"/>
              </w:rPr>
              <w:t>2</w:t>
            </w:r>
            <w:r w:rsidRPr="00956783">
              <w:rPr>
                <w:rFonts w:ascii="Arial" w:eastAsia="Times New Roman" w:hAnsi="Arial" w:cs="Arial"/>
                <w:b/>
                <w:iCs/>
                <w:color w:val="000000"/>
                <w:sz w:val="20"/>
                <w:szCs w:val="20"/>
                <w:lang w:val="it-IT" w:eastAsia="de-DE"/>
              </w:rPr>
              <w:t xml:space="preserve"> </w:t>
            </w:r>
          </w:p>
          <w:p w14:paraId="1B3AA926" w14:textId="77777777" w:rsidR="00150A98" w:rsidRPr="00956783" w:rsidRDefault="00823152" w:rsidP="00CF6805">
            <w:pPr>
              <w:pStyle w:val="StandardWeb"/>
              <w:spacing w:beforeAutospacing="0" w:after="0" w:line="240" w:lineRule="auto"/>
              <w:ind w:left="134" w:right="138"/>
              <w:jc w:val="center"/>
              <w:rPr>
                <w:rFonts w:ascii="Arial" w:hAnsi="Arial" w:cs="Arial"/>
                <w:color w:val="auto"/>
                <w:sz w:val="20"/>
                <w:szCs w:val="20"/>
                <w:lang w:val="it-IT"/>
              </w:rPr>
            </w:pPr>
            <w:r w:rsidRPr="00956783">
              <w:rPr>
                <w:rFonts w:ascii="Arial" w:hAnsi="Arial" w:cs="Arial"/>
                <w:b/>
                <w:iCs/>
                <w:sz w:val="20"/>
                <w:szCs w:val="20"/>
                <w:lang w:val="it-IT"/>
              </w:rPr>
              <w:t>Finalità</w:t>
            </w:r>
          </w:p>
        </w:tc>
      </w:tr>
      <w:tr w:rsidR="00150A98" w14:paraId="51FDE3AA" w14:textId="77777777" w:rsidTr="00CF100A">
        <w:tc>
          <w:tcPr>
            <w:tcW w:w="4113" w:type="dxa"/>
            <w:shd w:val="clear" w:color="auto" w:fill="auto"/>
            <w:tcMar>
              <w:left w:w="-2" w:type="dxa"/>
            </w:tcMar>
          </w:tcPr>
          <w:p w14:paraId="77242973" w14:textId="77777777" w:rsidR="00150A98" w:rsidRPr="00DC5F6B" w:rsidRDefault="00150A98" w:rsidP="007440FC">
            <w:pPr>
              <w:spacing w:after="0" w:line="240" w:lineRule="auto"/>
              <w:ind w:left="142" w:right="141"/>
              <w:rPr>
                <w:rFonts w:ascii="Arial" w:eastAsia="Times New Roman" w:hAnsi="Arial" w:cs="Arial"/>
                <w:b/>
                <w:color w:val="auto"/>
                <w:sz w:val="20"/>
                <w:szCs w:val="20"/>
                <w:lang w:eastAsia="de-DE"/>
              </w:rPr>
            </w:pPr>
          </w:p>
        </w:tc>
        <w:tc>
          <w:tcPr>
            <w:tcW w:w="1201" w:type="dxa"/>
          </w:tcPr>
          <w:p w14:paraId="41570D20" w14:textId="77777777" w:rsidR="00150A98" w:rsidRPr="00D60879" w:rsidRDefault="00150A98" w:rsidP="00FF6D47">
            <w:pPr>
              <w:pStyle w:val="StandardWeb"/>
              <w:spacing w:beforeAutospacing="0" w:after="0" w:line="240" w:lineRule="auto"/>
              <w:ind w:left="52" w:right="138"/>
              <w:jc w:val="center"/>
              <w:rPr>
                <w:rFonts w:ascii="Arial" w:hAnsi="Arial" w:cs="Arial"/>
                <w:color w:val="auto"/>
                <w:sz w:val="20"/>
                <w:szCs w:val="20"/>
              </w:rPr>
            </w:pPr>
          </w:p>
        </w:tc>
        <w:tc>
          <w:tcPr>
            <w:tcW w:w="4049" w:type="dxa"/>
            <w:shd w:val="clear" w:color="auto" w:fill="auto"/>
            <w:tcMar>
              <w:left w:w="-2" w:type="dxa"/>
            </w:tcMar>
          </w:tcPr>
          <w:p w14:paraId="439F5147" w14:textId="77777777" w:rsidR="00150A98" w:rsidRPr="00956783" w:rsidRDefault="00150A98" w:rsidP="00D60879">
            <w:pPr>
              <w:pStyle w:val="StandardWeb"/>
              <w:spacing w:beforeAutospacing="0" w:after="0" w:line="240" w:lineRule="auto"/>
              <w:ind w:left="134" w:right="138"/>
              <w:jc w:val="center"/>
              <w:rPr>
                <w:rFonts w:ascii="Arial" w:hAnsi="Arial" w:cs="Arial"/>
                <w:color w:val="auto"/>
                <w:sz w:val="20"/>
                <w:szCs w:val="20"/>
                <w:lang w:val="it-IT"/>
              </w:rPr>
            </w:pPr>
          </w:p>
        </w:tc>
      </w:tr>
      <w:tr w:rsidR="00150A98" w:rsidRPr="00481F0F" w14:paraId="26D9CDA4" w14:textId="77777777" w:rsidTr="00CF100A">
        <w:tc>
          <w:tcPr>
            <w:tcW w:w="4113" w:type="dxa"/>
            <w:shd w:val="clear" w:color="auto" w:fill="auto"/>
            <w:tcMar>
              <w:left w:w="-2" w:type="dxa"/>
            </w:tcMar>
          </w:tcPr>
          <w:p w14:paraId="1413C68E" w14:textId="77777777" w:rsidR="00150A98" w:rsidRPr="009809A6" w:rsidRDefault="00150A98" w:rsidP="00640C21">
            <w:pPr>
              <w:pStyle w:val="Listenabsatz"/>
              <w:numPr>
                <w:ilvl w:val="0"/>
                <w:numId w:val="5"/>
              </w:numPr>
              <w:spacing w:after="0" w:line="240" w:lineRule="auto"/>
              <w:ind w:right="141"/>
              <w:jc w:val="both"/>
              <w:rPr>
                <w:rFonts w:ascii="Arial" w:eastAsia="Times New Roman" w:hAnsi="Arial" w:cs="Arial"/>
                <w:b/>
                <w:color w:val="auto"/>
                <w:sz w:val="20"/>
                <w:szCs w:val="20"/>
                <w:lang w:eastAsia="de-DE"/>
              </w:rPr>
            </w:pPr>
            <w:r w:rsidRPr="009809A6">
              <w:rPr>
                <w:rFonts w:ascii="Arial" w:eastAsia="Times New Roman" w:hAnsi="Arial" w:cs="Arial"/>
                <w:color w:val="auto"/>
                <w:sz w:val="20"/>
                <w:szCs w:val="20"/>
                <w:lang w:eastAsia="de-DE"/>
              </w:rPr>
              <w:t xml:space="preserve">Der Zweck dieser Vereinbarung liegt in der Qualitätssteigerung bzw. -sicherung der einzelnen Befugnisse und Dienste im Einzugsgebiet der </w:t>
            </w:r>
            <w:r w:rsidR="0005344B">
              <w:rPr>
                <w:rFonts w:ascii="Arial" w:eastAsia="Times New Roman" w:hAnsi="Arial" w:cs="Arial"/>
                <w:color w:val="auto"/>
                <w:sz w:val="20"/>
                <w:szCs w:val="20"/>
                <w:lang w:eastAsia="de-DE"/>
              </w:rPr>
              <w:t xml:space="preserve">an der gemeinschaftlichen Führung </w:t>
            </w:r>
            <w:r w:rsidRPr="009809A6">
              <w:rPr>
                <w:rFonts w:ascii="Arial" w:eastAsia="Times New Roman" w:hAnsi="Arial" w:cs="Arial"/>
                <w:color w:val="auto"/>
                <w:sz w:val="20"/>
                <w:szCs w:val="20"/>
                <w:lang w:eastAsia="de-DE"/>
              </w:rPr>
              <w:t xml:space="preserve">beteiligten Gemeinden, in der Standardisierung und </w:t>
            </w:r>
            <w:r w:rsidR="0005344B">
              <w:rPr>
                <w:rFonts w:ascii="Arial" w:eastAsia="Times New Roman" w:hAnsi="Arial" w:cs="Arial"/>
                <w:color w:val="auto"/>
                <w:sz w:val="20"/>
                <w:szCs w:val="20"/>
                <w:lang w:eastAsia="de-DE"/>
              </w:rPr>
              <w:t>Anpassung</w:t>
            </w:r>
            <w:r w:rsidRPr="009809A6">
              <w:rPr>
                <w:rFonts w:ascii="Arial" w:eastAsia="Times New Roman" w:hAnsi="Arial" w:cs="Arial"/>
                <w:color w:val="auto"/>
                <w:sz w:val="20"/>
                <w:szCs w:val="20"/>
                <w:lang w:eastAsia="de-DE"/>
              </w:rPr>
              <w:t xml:space="preserve"> der Verfahren und der Verordnungen dieser Gemeinden, die Aufwertung und Nutzung der vorhandenen Ressourcen und Kompetenzen – auch im Hinblick auf eine Bündelung der Fachkenntnisse und der personellen Ressourcen auf übergemeindlicher Ebene –,  sowie die Schaffung von Synergien und insgesamt die Verstärkung der Zusammenarbeit. Auch soll die größtmögliche Effizienz bei der Ausübung der öffentlichen Dienste gewährleistet werden. Dabei werden die in den Artikeln 6 und 7 des </w:t>
            </w:r>
            <w:r w:rsidR="009809A6" w:rsidRPr="009809A6">
              <w:rPr>
                <w:rFonts w:ascii="Arial" w:eastAsia="Times New Roman" w:hAnsi="Arial" w:cs="Arial"/>
                <w:color w:val="auto"/>
                <w:sz w:val="20"/>
                <w:szCs w:val="20"/>
                <w:lang w:eastAsia="de-DE"/>
              </w:rPr>
              <w:t>Landesgesetzes</w:t>
            </w:r>
            <w:r w:rsidRPr="009809A6">
              <w:rPr>
                <w:rFonts w:ascii="Arial" w:eastAsia="Times New Roman" w:hAnsi="Arial" w:cs="Arial"/>
                <w:color w:val="auto"/>
                <w:sz w:val="20"/>
                <w:szCs w:val="20"/>
                <w:lang w:eastAsia="de-DE"/>
              </w:rPr>
              <w:t xml:space="preserve"> Nr. 18/2017 </w:t>
            </w:r>
            <w:r w:rsidRPr="009809A6">
              <w:rPr>
                <w:rFonts w:ascii="Arial" w:eastAsia="Times New Roman" w:hAnsi="Arial" w:cs="Arial"/>
                <w:color w:val="auto"/>
                <w:sz w:val="20"/>
                <w:szCs w:val="20"/>
                <w:lang w:eastAsia="de-DE"/>
              </w:rPr>
              <w:lastRenderedPageBreak/>
              <w:t>vorgegebenen Ziele besonders berücksichtigt.</w:t>
            </w:r>
          </w:p>
        </w:tc>
        <w:tc>
          <w:tcPr>
            <w:tcW w:w="1201" w:type="dxa"/>
          </w:tcPr>
          <w:p w14:paraId="55B4E83D" w14:textId="77777777" w:rsidR="00150A98" w:rsidRPr="00D60879" w:rsidRDefault="00150A98" w:rsidP="00FF6D47">
            <w:pPr>
              <w:pStyle w:val="StandardWeb"/>
              <w:spacing w:beforeAutospacing="0" w:after="0" w:line="240" w:lineRule="auto"/>
              <w:ind w:left="52" w:right="138"/>
              <w:jc w:val="center"/>
              <w:rPr>
                <w:rFonts w:ascii="Arial" w:hAnsi="Arial" w:cs="Arial"/>
                <w:color w:val="auto"/>
                <w:sz w:val="20"/>
                <w:szCs w:val="20"/>
              </w:rPr>
            </w:pPr>
          </w:p>
        </w:tc>
        <w:tc>
          <w:tcPr>
            <w:tcW w:w="4049" w:type="dxa"/>
            <w:shd w:val="clear" w:color="auto" w:fill="auto"/>
            <w:tcMar>
              <w:left w:w="-2" w:type="dxa"/>
            </w:tcMar>
          </w:tcPr>
          <w:p w14:paraId="183E3DE9" w14:textId="77777777" w:rsidR="00150A98" w:rsidRPr="00241C78" w:rsidRDefault="00241C78" w:rsidP="00640C21">
            <w:pPr>
              <w:pStyle w:val="StandardWeb"/>
              <w:numPr>
                <w:ilvl w:val="0"/>
                <w:numId w:val="6"/>
              </w:numPr>
              <w:spacing w:beforeAutospacing="0" w:after="0" w:line="240" w:lineRule="auto"/>
              <w:ind w:right="138"/>
              <w:rPr>
                <w:rFonts w:ascii="Arial" w:hAnsi="Arial" w:cs="Arial"/>
                <w:color w:val="auto"/>
                <w:sz w:val="20"/>
                <w:szCs w:val="20"/>
                <w:lang w:val="it-IT"/>
              </w:rPr>
            </w:pPr>
            <w:r w:rsidRPr="00241C78">
              <w:rPr>
                <w:rFonts w:ascii="Arial" w:hAnsi="Arial" w:cs="Arial"/>
                <w:sz w:val="20"/>
                <w:szCs w:val="20"/>
                <w:lang w:val="it-IT"/>
              </w:rPr>
              <w:t xml:space="preserve">La finalità </w:t>
            </w:r>
            <w:r>
              <w:rPr>
                <w:rFonts w:ascii="Arial" w:hAnsi="Arial" w:cs="Arial"/>
                <w:sz w:val="20"/>
                <w:szCs w:val="20"/>
                <w:lang w:val="it-IT"/>
              </w:rPr>
              <w:t>di</w:t>
            </w:r>
            <w:r w:rsidRPr="00241C78">
              <w:rPr>
                <w:rFonts w:ascii="Arial" w:hAnsi="Arial" w:cs="Arial"/>
                <w:sz w:val="20"/>
                <w:szCs w:val="20"/>
                <w:lang w:val="it-IT"/>
              </w:rPr>
              <w:t xml:space="preserve"> questa convenzione </w:t>
            </w:r>
            <w:r>
              <w:rPr>
                <w:rFonts w:ascii="Arial" w:hAnsi="Arial" w:cs="Arial"/>
                <w:sz w:val="20"/>
                <w:szCs w:val="20"/>
                <w:lang w:val="it-IT"/>
              </w:rPr>
              <w:t>consiste</w:t>
            </w:r>
            <w:r w:rsidR="00956783" w:rsidRPr="00241C78">
              <w:rPr>
                <w:rFonts w:ascii="Arial" w:hAnsi="Arial" w:cs="Arial"/>
                <w:sz w:val="20"/>
                <w:szCs w:val="20"/>
                <w:lang w:val="it-IT"/>
              </w:rPr>
              <w:t xml:space="preserve"> </w:t>
            </w:r>
            <w:r w:rsidR="004F5FED">
              <w:rPr>
                <w:rFonts w:ascii="Arial" w:hAnsi="Arial" w:cs="Arial"/>
                <w:sz w:val="20"/>
                <w:szCs w:val="20"/>
                <w:lang w:val="it-IT"/>
              </w:rPr>
              <w:t xml:space="preserve">nel potenziamento </w:t>
            </w:r>
            <w:r w:rsidR="00AB41F2">
              <w:rPr>
                <w:rFonts w:ascii="Arial" w:hAnsi="Arial" w:cs="Arial"/>
                <w:sz w:val="20"/>
                <w:szCs w:val="20"/>
                <w:lang w:val="it-IT"/>
              </w:rPr>
              <w:t>e nella salvaguardia</w:t>
            </w:r>
            <w:r w:rsidR="00E07D73">
              <w:rPr>
                <w:rFonts w:ascii="Arial" w:hAnsi="Arial" w:cs="Arial"/>
                <w:sz w:val="20"/>
                <w:szCs w:val="20"/>
                <w:lang w:val="it-IT"/>
              </w:rPr>
              <w:t xml:space="preserve"> </w:t>
            </w:r>
            <w:r w:rsidR="004F5FED">
              <w:rPr>
                <w:rFonts w:ascii="Arial" w:hAnsi="Arial" w:cs="Arial"/>
                <w:sz w:val="20"/>
                <w:szCs w:val="20"/>
                <w:lang w:val="it-IT"/>
              </w:rPr>
              <w:t>dell</w:t>
            </w:r>
            <w:r w:rsidR="00956783" w:rsidRPr="00241C78">
              <w:rPr>
                <w:rFonts w:ascii="Arial" w:hAnsi="Arial" w:cs="Arial"/>
                <w:sz w:val="20"/>
                <w:szCs w:val="20"/>
                <w:lang w:val="it-IT"/>
              </w:rPr>
              <w:t xml:space="preserve">a </w:t>
            </w:r>
            <w:r w:rsidR="004F5FED">
              <w:rPr>
                <w:rFonts w:ascii="Arial" w:hAnsi="Arial" w:cs="Arial"/>
                <w:sz w:val="20"/>
                <w:szCs w:val="20"/>
                <w:lang w:val="it-IT"/>
              </w:rPr>
              <w:t>qu</w:t>
            </w:r>
            <w:r w:rsidR="004F5FED" w:rsidRPr="00241C78">
              <w:rPr>
                <w:rFonts w:ascii="Arial" w:hAnsi="Arial" w:cs="Arial"/>
                <w:sz w:val="20"/>
                <w:szCs w:val="20"/>
                <w:lang w:val="it-IT"/>
              </w:rPr>
              <w:t>alità</w:t>
            </w:r>
            <w:r w:rsidR="00956783" w:rsidRPr="00241C78">
              <w:rPr>
                <w:rFonts w:ascii="Arial" w:hAnsi="Arial" w:cs="Arial"/>
                <w:sz w:val="20"/>
                <w:szCs w:val="20"/>
                <w:lang w:val="it-IT"/>
              </w:rPr>
              <w:t xml:space="preserve"> </w:t>
            </w:r>
            <w:r w:rsidR="003368A2">
              <w:rPr>
                <w:rFonts w:ascii="Arial" w:hAnsi="Arial" w:cs="Arial"/>
                <w:sz w:val="20"/>
                <w:szCs w:val="20"/>
                <w:lang w:val="it-IT"/>
              </w:rPr>
              <w:t>delle funzioni e dei servizi</w:t>
            </w:r>
            <w:r w:rsidR="00227B3F">
              <w:rPr>
                <w:rFonts w:ascii="Arial" w:hAnsi="Arial" w:cs="Arial"/>
                <w:sz w:val="20"/>
                <w:szCs w:val="20"/>
                <w:lang w:val="it-IT"/>
              </w:rPr>
              <w:t xml:space="preserve"> nel ambito territoriale</w:t>
            </w:r>
            <w:r w:rsidR="00956783" w:rsidRPr="00241C78">
              <w:rPr>
                <w:rFonts w:ascii="Arial" w:hAnsi="Arial" w:cs="Arial"/>
                <w:sz w:val="20"/>
                <w:szCs w:val="20"/>
                <w:lang w:val="it-IT"/>
              </w:rPr>
              <w:t xml:space="preserve"> </w:t>
            </w:r>
            <w:r>
              <w:rPr>
                <w:rFonts w:ascii="Arial" w:hAnsi="Arial" w:cs="Arial"/>
                <w:sz w:val="20"/>
                <w:szCs w:val="20"/>
                <w:lang w:val="it-IT"/>
              </w:rPr>
              <w:t xml:space="preserve">dei comuni </w:t>
            </w:r>
            <w:r w:rsidR="0005344B">
              <w:rPr>
                <w:rFonts w:ascii="Arial" w:hAnsi="Arial" w:cs="Arial"/>
                <w:sz w:val="20"/>
                <w:szCs w:val="20"/>
                <w:lang w:val="it-IT"/>
              </w:rPr>
              <w:t>partecipanti alla gestione associata</w:t>
            </w:r>
            <w:r w:rsidR="004F5FED">
              <w:rPr>
                <w:rFonts w:ascii="Arial" w:hAnsi="Arial" w:cs="Arial"/>
                <w:sz w:val="20"/>
                <w:szCs w:val="20"/>
                <w:lang w:val="it-IT"/>
              </w:rPr>
              <w:t xml:space="preserve">, </w:t>
            </w:r>
            <w:r w:rsidR="00480EB1">
              <w:rPr>
                <w:rFonts w:ascii="Arial" w:hAnsi="Arial" w:cs="Arial"/>
                <w:sz w:val="20"/>
                <w:szCs w:val="20"/>
                <w:lang w:val="it-IT"/>
              </w:rPr>
              <w:t xml:space="preserve">nella standardizzazione </w:t>
            </w:r>
            <w:r w:rsidR="00914E6B">
              <w:rPr>
                <w:rFonts w:ascii="Arial" w:hAnsi="Arial" w:cs="Arial"/>
                <w:sz w:val="20"/>
                <w:szCs w:val="20"/>
                <w:lang w:val="it-IT"/>
              </w:rPr>
              <w:t>e nell’</w:t>
            </w:r>
            <w:r w:rsidR="003368A2">
              <w:rPr>
                <w:rFonts w:ascii="Arial" w:hAnsi="Arial" w:cs="Arial"/>
                <w:sz w:val="20"/>
                <w:szCs w:val="20"/>
                <w:lang w:val="it-IT"/>
              </w:rPr>
              <w:t>uniformizzazione</w:t>
            </w:r>
            <w:r w:rsidR="006E6F2A">
              <w:rPr>
                <w:rFonts w:ascii="Arial" w:hAnsi="Arial" w:cs="Arial"/>
                <w:sz w:val="20"/>
                <w:szCs w:val="20"/>
                <w:lang w:val="it-IT"/>
              </w:rPr>
              <w:t xml:space="preserve"> de</w:t>
            </w:r>
            <w:r w:rsidR="00914E6B">
              <w:rPr>
                <w:rFonts w:ascii="Arial" w:hAnsi="Arial" w:cs="Arial"/>
                <w:sz w:val="20"/>
                <w:szCs w:val="20"/>
                <w:lang w:val="it-IT"/>
              </w:rPr>
              <w:t xml:space="preserve">i procedimenti e </w:t>
            </w:r>
            <w:r w:rsidR="003368A2">
              <w:rPr>
                <w:rFonts w:ascii="Arial" w:hAnsi="Arial" w:cs="Arial"/>
                <w:sz w:val="20"/>
                <w:szCs w:val="20"/>
                <w:lang w:val="it-IT"/>
              </w:rPr>
              <w:t>dei regolamenti</w:t>
            </w:r>
            <w:r w:rsidR="00914E6B">
              <w:rPr>
                <w:rFonts w:ascii="Arial" w:hAnsi="Arial" w:cs="Arial"/>
                <w:sz w:val="20"/>
                <w:szCs w:val="20"/>
                <w:lang w:val="it-IT"/>
              </w:rPr>
              <w:t xml:space="preserve"> dei comuni</w:t>
            </w:r>
            <w:r w:rsidR="003368A2">
              <w:rPr>
                <w:rFonts w:ascii="Arial" w:hAnsi="Arial" w:cs="Arial"/>
                <w:sz w:val="20"/>
                <w:szCs w:val="20"/>
                <w:lang w:val="it-IT"/>
              </w:rPr>
              <w:t xml:space="preserve">, nella rivalutazione e nella fruizione di risorse e competenze esistenti – anche in vista di una </w:t>
            </w:r>
            <w:r w:rsidR="0005344B">
              <w:rPr>
                <w:rFonts w:ascii="Arial" w:hAnsi="Arial" w:cs="Arial"/>
                <w:sz w:val="20"/>
                <w:szCs w:val="20"/>
                <w:lang w:val="it-IT"/>
              </w:rPr>
              <w:t xml:space="preserve">concentrazione </w:t>
            </w:r>
            <w:r w:rsidR="008A3B1B">
              <w:rPr>
                <w:rFonts w:ascii="Arial" w:hAnsi="Arial" w:cs="Arial"/>
                <w:sz w:val="20"/>
                <w:szCs w:val="20"/>
                <w:lang w:val="it-IT"/>
              </w:rPr>
              <w:t xml:space="preserve">a livello intercomunale di </w:t>
            </w:r>
            <w:r w:rsidR="0005344B">
              <w:rPr>
                <w:rFonts w:ascii="Arial" w:hAnsi="Arial" w:cs="Arial"/>
                <w:sz w:val="20"/>
                <w:szCs w:val="20"/>
                <w:lang w:val="it-IT"/>
              </w:rPr>
              <w:t>conoscenze professionali</w:t>
            </w:r>
            <w:r w:rsidR="008A3B1B">
              <w:rPr>
                <w:rFonts w:ascii="Arial" w:hAnsi="Arial" w:cs="Arial"/>
                <w:sz w:val="20"/>
                <w:szCs w:val="20"/>
                <w:lang w:val="it-IT"/>
              </w:rPr>
              <w:t xml:space="preserve"> e di risorse personali – </w:t>
            </w:r>
            <w:r w:rsidR="0005344B">
              <w:rPr>
                <w:rFonts w:ascii="Arial" w:hAnsi="Arial" w:cs="Arial"/>
                <w:sz w:val="20"/>
                <w:szCs w:val="20"/>
                <w:lang w:val="it-IT"/>
              </w:rPr>
              <w:t xml:space="preserve">e nella creazione di sinergie ed in generale </w:t>
            </w:r>
            <w:r w:rsidR="000A4E16">
              <w:rPr>
                <w:rFonts w:ascii="Arial" w:hAnsi="Arial" w:cs="Arial"/>
                <w:sz w:val="20"/>
                <w:szCs w:val="20"/>
                <w:lang w:val="it-IT"/>
              </w:rPr>
              <w:t>nel raf</w:t>
            </w:r>
            <w:r w:rsidR="008A3B1B">
              <w:rPr>
                <w:rFonts w:ascii="Arial" w:hAnsi="Arial" w:cs="Arial"/>
                <w:sz w:val="20"/>
                <w:szCs w:val="20"/>
                <w:lang w:val="it-IT"/>
              </w:rPr>
              <w:t>forzamento della collaborazione intercomunale. Nel</w:t>
            </w:r>
            <w:r w:rsidR="000A4E16">
              <w:rPr>
                <w:rFonts w:ascii="Arial" w:hAnsi="Arial" w:cs="Arial"/>
                <w:sz w:val="20"/>
                <w:szCs w:val="20"/>
                <w:lang w:val="it-IT"/>
              </w:rPr>
              <w:t>l’</w:t>
            </w:r>
            <w:r w:rsidR="008A3B1B">
              <w:rPr>
                <w:rFonts w:ascii="Arial" w:hAnsi="Arial" w:cs="Arial"/>
                <w:sz w:val="20"/>
                <w:szCs w:val="20"/>
                <w:lang w:val="it-IT"/>
              </w:rPr>
              <w:t xml:space="preserve">espletamento del servizio pubblico dovrà essere garantita la massima efficienza. </w:t>
            </w:r>
            <w:r w:rsidR="0005344B">
              <w:rPr>
                <w:rFonts w:ascii="Arial" w:hAnsi="Arial" w:cs="Arial"/>
                <w:sz w:val="20"/>
                <w:szCs w:val="20"/>
                <w:lang w:val="it-IT"/>
              </w:rPr>
              <w:t>P</w:t>
            </w:r>
            <w:r w:rsidR="000A4E16">
              <w:rPr>
                <w:rFonts w:ascii="Arial" w:hAnsi="Arial" w:cs="Arial"/>
                <w:sz w:val="20"/>
                <w:szCs w:val="20"/>
                <w:lang w:val="it-IT"/>
              </w:rPr>
              <w:t xml:space="preserve">articolare attenzione </w:t>
            </w:r>
            <w:r w:rsidR="0005344B">
              <w:rPr>
                <w:rFonts w:ascii="Arial" w:hAnsi="Arial" w:cs="Arial"/>
                <w:sz w:val="20"/>
                <w:szCs w:val="20"/>
                <w:lang w:val="it-IT"/>
              </w:rPr>
              <w:t xml:space="preserve">va prestata </w:t>
            </w:r>
            <w:r w:rsidR="000A4E16">
              <w:rPr>
                <w:rFonts w:ascii="Arial" w:hAnsi="Arial" w:cs="Arial"/>
                <w:sz w:val="20"/>
                <w:szCs w:val="20"/>
                <w:lang w:val="it-IT"/>
              </w:rPr>
              <w:t xml:space="preserve">agli obiettivi </w:t>
            </w:r>
            <w:r w:rsidR="00CE0A7A">
              <w:rPr>
                <w:rFonts w:ascii="Arial" w:hAnsi="Arial" w:cs="Arial"/>
                <w:sz w:val="20"/>
                <w:szCs w:val="20"/>
                <w:lang w:val="it-IT"/>
              </w:rPr>
              <w:t xml:space="preserve">previsti negli articoli 6 e 7 della </w:t>
            </w:r>
            <w:r w:rsidR="009809A6">
              <w:rPr>
                <w:rFonts w:ascii="Arial" w:hAnsi="Arial" w:cs="Arial"/>
                <w:sz w:val="20"/>
                <w:szCs w:val="20"/>
                <w:lang w:val="it-IT"/>
              </w:rPr>
              <w:t>legge provinciale</w:t>
            </w:r>
            <w:r w:rsidR="00CE0A7A">
              <w:rPr>
                <w:rFonts w:ascii="Arial" w:hAnsi="Arial" w:cs="Arial"/>
                <w:sz w:val="20"/>
                <w:szCs w:val="20"/>
                <w:lang w:val="it-IT"/>
              </w:rPr>
              <w:t xml:space="preserve"> n. 18/2017.</w:t>
            </w:r>
          </w:p>
        </w:tc>
      </w:tr>
      <w:tr w:rsidR="00150A98" w:rsidRPr="00481F0F" w14:paraId="1346891D" w14:textId="77777777" w:rsidTr="00CF100A">
        <w:tc>
          <w:tcPr>
            <w:tcW w:w="4113" w:type="dxa"/>
            <w:shd w:val="clear" w:color="auto" w:fill="auto"/>
            <w:tcMar>
              <w:left w:w="-2" w:type="dxa"/>
            </w:tcMar>
          </w:tcPr>
          <w:p w14:paraId="0CB2D6B0" w14:textId="77777777" w:rsidR="00150A98" w:rsidRPr="009809A6" w:rsidRDefault="00150A98" w:rsidP="00640C21">
            <w:pPr>
              <w:pStyle w:val="Listenabsatz"/>
              <w:numPr>
                <w:ilvl w:val="0"/>
                <w:numId w:val="6"/>
              </w:numPr>
              <w:spacing w:after="0" w:line="240" w:lineRule="auto"/>
              <w:ind w:right="141"/>
              <w:jc w:val="both"/>
              <w:rPr>
                <w:rFonts w:ascii="Arial" w:eastAsia="Times New Roman" w:hAnsi="Arial" w:cs="Arial"/>
                <w:color w:val="auto"/>
                <w:sz w:val="20"/>
                <w:szCs w:val="20"/>
                <w:lang w:eastAsia="de-DE"/>
              </w:rPr>
            </w:pPr>
            <w:r w:rsidRPr="009809A6">
              <w:rPr>
                <w:rFonts w:ascii="Arial" w:eastAsia="Times New Roman" w:hAnsi="Arial" w:cs="Arial"/>
                <w:color w:val="auto"/>
                <w:sz w:val="20"/>
                <w:szCs w:val="20"/>
                <w:lang w:eastAsia="de-DE"/>
              </w:rPr>
              <w:t xml:space="preserve">Der Ausbau der übergemeindlichen Zusammenarbeit muss dynamisch gestaltet werden und unterliegt daher einer kontinuierlichen Überprüfung hinsichtlich der vorhandenen bzw. notwendigen Ressourcen. Die Vorschlagsinitiative betreffend die dynamische Gebarung der übergemeindlichen Zusammenarbeit liegt bei den </w:t>
            </w:r>
            <w:r w:rsidR="009F694C" w:rsidRPr="009809A6">
              <w:rPr>
                <w:rFonts w:ascii="Arial" w:eastAsia="Times New Roman" w:hAnsi="Arial" w:cs="Arial"/>
                <w:color w:val="auto"/>
                <w:sz w:val="20"/>
                <w:szCs w:val="20"/>
                <w:lang w:eastAsia="de-DE"/>
              </w:rPr>
              <w:t xml:space="preserve">jeweiligen Gemeinderäten; </w:t>
            </w:r>
            <w:r w:rsidRPr="009809A6">
              <w:rPr>
                <w:rFonts w:ascii="Arial" w:eastAsia="Times New Roman" w:hAnsi="Arial" w:cs="Arial"/>
                <w:color w:val="auto"/>
                <w:sz w:val="20"/>
                <w:szCs w:val="20"/>
                <w:lang w:eastAsia="de-DE"/>
              </w:rPr>
              <w:t xml:space="preserve">vor Beschlussfassung </w:t>
            </w:r>
            <w:r w:rsidR="009F694C" w:rsidRPr="009809A6">
              <w:rPr>
                <w:rFonts w:ascii="Arial" w:eastAsia="Times New Roman" w:hAnsi="Arial" w:cs="Arial"/>
                <w:color w:val="auto"/>
                <w:sz w:val="20"/>
                <w:szCs w:val="20"/>
                <w:lang w:eastAsia="de-DE"/>
              </w:rPr>
              <w:t xml:space="preserve">muss </w:t>
            </w:r>
            <w:r w:rsidRPr="009809A6">
              <w:rPr>
                <w:rFonts w:ascii="Arial" w:eastAsia="Times New Roman" w:hAnsi="Arial" w:cs="Arial"/>
                <w:color w:val="auto"/>
                <w:sz w:val="20"/>
                <w:szCs w:val="20"/>
                <w:lang w:eastAsia="de-DE"/>
              </w:rPr>
              <w:t>die Kommission laut Art</w:t>
            </w:r>
            <w:r w:rsidR="009809A6" w:rsidRPr="009809A6">
              <w:rPr>
                <w:rFonts w:ascii="Arial" w:eastAsia="Times New Roman" w:hAnsi="Arial" w:cs="Arial"/>
                <w:color w:val="auto"/>
                <w:sz w:val="20"/>
                <w:szCs w:val="20"/>
                <w:lang w:eastAsia="de-DE"/>
              </w:rPr>
              <w:t>ikel</w:t>
            </w:r>
            <w:r w:rsidRPr="009809A6">
              <w:rPr>
                <w:rFonts w:ascii="Arial" w:eastAsia="Times New Roman" w:hAnsi="Arial" w:cs="Arial"/>
                <w:color w:val="auto"/>
                <w:sz w:val="20"/>
                <w:szCs w:val="20"/>
                <w:lang w:eastAsia="de-DE"/>
              </w:rPr>
              <w:t xml:space="preserve"> 1</w:t>
            </w:r>
            <w:r w:rsidR="00F23E4E" w:rsidRPr="009809A6">
              <w:rPr>
                <w:rFonts w:ascii="Arial" w:eastAsia="Times New Roman" w:hAnsi="Arial" w:cs="Arial"/>
                <w:color w:val="auto"/>
                <w:sz w:val="20"/>
                <w:szCs w:val="20"/>
                <w:lang w:eastAsia="de-DE"/>
              </w:rPr>
              <w:t>5</w:t>
            </w:r>
            <w:r w:rsidRPr="009809A6">
              <w:rPr>
                <w:rFonts w:ascii="Arial" w:eastAsia="Times New Roman" w:hAnsi="Arial" w:cs="Arial"/>
                <w:color w:val="auto"/>
                <w:sz w:val="20"/>
                <w:szCs w:val="20"/>
                <w:lang w:eastAsia="de-DE"/>
              </w:rPr>
              <w:t xml:space="preserve"> die entsprechenden Vorschläge bewerten und auf ihre Durchführbarkeit hin überprüfen.</w:t>
            </w:r>
          </w:p>
        </w:tc>
        <w:tc>
          <w:tcPr>
            <w:tcW w:w="1201" w:type="dxa"/>
          </w:tcPr>
          <w:p w14:paraId="43E2C3B4" w14:textId="77777777" w:rsidR="00150A98" w:rsidRPr="00D60879" w:rsidRDefault="00150A98" w:rsidP="009809A6">
            <w:pPr>
              <w:pStyle w:val="StandardWeb"/>
              <w:spacing w:beforeAutospacing="0" w:after="0" w:line="240" w:lineRule="auto"/>
              <w:ind w:left="52" w:right="138"/>
              <w:jc w:val="center"/>
              <w:rPr>
                <w:rFonts w:ascii="Arial" w:hAnsi="Arial" w:cs="Arial"/>
                <w:color w:val="auto"/>
                <w:sz w:val="20"/>
                <w:szCs w:val="20"/>
              </w:rPr>
            </w:pPr>
          </w:p>
        </w:tc>
        <w:tc>
          <w:tcPr>
            <w:tcW w:w="4049" w:type="dxa"/>
            <w:shd w:val="clear" w:color="auto" w:fill="auto"/>
            <w:tcMar>
              <w:left w:w="-2" w:type="dxa"/>
            </w:tcMar>
          </w:tcPr>
          <w:p w14:paraId="6D7A98D8" w14:textId="77777777" w:rsidR="00150A98" w:rsidRPr="00956783" w:rsidRDefault="000A4E16" w:rsidP="00640C21">
            <w:pPr>
              <w:pStyle w:val="StandardWeb"/>
              <w:numPr>
                <w:ilvl w:val="0"/>
                <w:numId w:val="5"/>
              </w:numPr>
              <w:spacing w:beforeAutospacing="0" w:after="0" w:line="240" w:lineRule="auto"/>
              <w:ind w:right="138"/>
              <w:rPr>
                <w:rFonts w:ascii="Arial" w:hAnsi="Arial" w:cs="Arial"/>
                <w:color w:val="auto"/>
                <w:sz w:val="20"/>
                <w:szCs w:val="20"/>
                <w:lang w:val="it-IT"/>
              </w:rPr>
            </w:pPr>
            <w:r>
              <w:rPr>
                <w:rFonts w:ascii="Arial" w:hAnsi="Arial" w:cs="Arial"/>
                <w:sz w:val="20"/>
                <w:szCs w:val="20"/>
                <w:lang w:val="it-IT"/>
              </w:rPr>
              <w:t>L’</w:t>
            </w:r>
            <w:r w:rsidR="0005344B">
              <w:rPr>
                <w:rFonts w:ascii="Arial" w:hAnsi="Arial" w:cs="Arial"/>
                <w:sz w:val="20"/>
                <w:szCs w:val="20"/>
                <w:lang w:val="it-IT"/>
              </w:rPr>
              <w:t>ampliamento</w:t>
            </w:r>
            <w:r w:rsidR="00CE0A7A">
              <w:rPr>
                <w:rFonts w:ascii="Arial" w:hAnsi="Arial" w:cs="Arial"/>
                <w:sz w:val="20"/>
                <w:szCs w:val="20"/>
                <w:lang w:val="it-IT"/>
              </w:rPr>
              <w:t xml:space="preserve"> della collaborazione intercomunale </w:t>
            </w:r>
            <w:r>
              <w:rPr>
                <w:rFonts w:ascii="Arial" w:hAnsi="Arial" w:cs="Arial"/>
                <w:sz w:val="20"/>
                <w:szCs w:val="20"/>
                <w:lang w:val="it-IT"/>
              </w:rPr>
              <w:t>deve essere realizzata</w:t>
            </w:r>
            <w:r w:rsidR="005864B4">
              <w:rPr>
                <w:rFonts w:ascii="Arial" w:hAnsi="Arial" w:cs="Arial"/>
                <w:sz w:val="20"/>
                <w:szCs w:val="20"/>
                <w:lang w:val="it-IT"/>
              </w:rPr>
              <w:t xml:space="preserve"> dinamicamente e </w:t>
            </w:r>
            <w:r w:rsidR="009F694C">
              <w:rPr>
                <w:rFonts w:ascii="Arial" w:hAnsi="Arial" w:cs="Arial"/>
                <w:sz w:val="20"/>
                <w:szCs w:val="20"/>
                <w:lang w:val="it-IT"/>
              </w:rPr>
              <w:t>sarà soggett</w:t>
            </w:r>
            <w:r>
              <w:rPr>
                <w:rFonts w:ascii="Arial" w:hAnsi="Arial" w:cs="Arial"/>
                <w:sz w:val="20"/>
                <w:szCs w:val="20"/>
                <w:lang w:val="it-IT"/>
              </w:rPr>
              <w:t>a</w:t>
            </w:r>
            <w:r w:rsidR="009F694C">
              <w:rPr>
                <w:rFonts w:ascii="Arial" w:hAnsi="Arial" w:cs="Arial"/>
                <w:sz w:val="20"/>
                <w:szCs w:val="20"/>
                <w:lang w:val="it-IT"/>
              </w:rPr>
              <w:t xml:space="preserve"> a</w:t>
            </w:r>
            <w:r w:rsidR="005864B4">
              <w:rPr>
                <w:rFonts w:ascii="Arial" w:hAnsi="Arial" w:cs="Arial"/>
                <w:sz w:val="20"/>
                <w:szCs w:val="20"/>
                <w:lang w:val="it-IT"/>
              </w:rPr>
              <w:t xml:space="preserve"> un</w:t>
            </w:r>
            <w:r>
              <w:rPr>
                <w:rFonts w:ascii="Arial" w:hAnsi="Arial" w:cs="Arial"/>
                <w:sz w:val="20"/>
                <w:szCs w:val="20"/>
                <w:lang w:val="it-IT"/>
              </w:rPr>
              <w:t>a verifica continuativa per quanto riguarda</w:t>
            </w:r>
            <w:r w:rsidR="005864B4">
              <w:rPr>
                <w:rFonts w:ascii="Arial" w:hAnsi="Arial" w:cs="Arial"/>
                <w:sz w:val="20"/>
                <w:szCs w:val="20"/>
                <w:lang w:val="it-IT"/>
              </w:rPr>
              <w:t xml:space="preserve"> le risorse esistenti e necessari</w:t>
            </w:r>
            <w:r>
              <w:rPr>
                <w:rFonts w:ascii="Arial" w:hAnsi="Arial" w:cs="Arial"/>
                <w:sz w:val="20"/>
                <w:szCs w:val="20"/>
                <w:lang w:val="it-IT"/>
              </w:rPr>
              <w:t>e</w:t>
            </w:r>
            <w:r w:rsidR="005864B4">
              <w:rPr>
                <w:rFonts w:ascii="Arial" w:hAnsi="Arial" w:cs="Arial"/>
                <w:sz w:val="20"/>
                <w:szCs w:val="20"/>
                <w:lang w:val="it-IT"/>
              </w:rPr>
              <w:t xml:space="preserve">. L’iniziativa per la </w:t>
            </w:r>
            <w:r w:rsidR="0005344B">
              <w:rPr>
                <w:rFonts w:ascii="Arial" w:hAnsi="Arial" w:cs="Arial"/>
                <w:sz w:val="20"/>
                <w:szCs w:val="20"/>
                <w:lang w:val="it-IT"/>
              </w:rPr>
              <w:t>gestione</w:t>
            </w:r>
            <w:r w:rsidR="005864B4">
              <w:rPr>
                <w:rFonts w:ascii="Arial" w:hAnsi="Arial" w:cs="Arial"/>
                <w:sz w:val="20"/>
                <w:szCs w:val="20"/>
                <w:lang w:val="it-IT"/>
              </w:rPr>
              <w:t xml:space="preserve"> dinamica della coll</w:t>
            </w:r>
            <w:r w:rsidR="0005344B">
              <w:rPr>
                <w:rFonts w:ascii="Arial" w:hAnsi="Arial" w:cs="Arial"/>
                <w:sz w:val="20"/>
                <w:szCs w:val="20"/>
                <w:lang w:val="it-IT"/>
              </w:rPr>
              <w:t>aborazione intercomunale spetta ai singoli consigli comunali. P</w:t>
            </w:r>
            <w:r w:rsidR="009975E1">
              <w:rPr>
                <w:rFonts w:ascii="Arial" w:hAnsi="Arial" w:cs="Arial"/>
                <w:sz w:val="20"/>
                <w:szCs w:val="20"/>
                <w:lang w:val="it-IT"/>
              </w:rPr>
              <w:t xml:space="preserve">rima della deliberazione </w:t>
            </w:r>
            <w:r w:rsidR="009F694C">
              <w:rPr>
                <w:rFonts w:ascii="Arial" w:hAnsi="Arial" w:cs="Arial"/>
                <w:sz w:val="20"/>
                <w:szCs w:val="20"/>
                <w:lang w:val="it-IT"/>
              </w:rPr>
              <w:t>la c</w:t>
            </w:r>
            <w:r w:rsidR="00C86FF0">
              <w:rPr>
                <w:rFonts w:ascii="Arial" w:hAnsi="Arial" w:cs="Arial"/>
                <w:sz w:val="20"/>
                <w:szCs w:val="20"/>
                <w:lang w:val="it-IT"/>
              </w:rPr>
              <w:t xml:space="preserve">ommissione </w:t>
            </w:r>
            <w:r w:rsidR="0005344B">
              <w:rPr>
                <w:rFonts w:ascii="Arial" w:hAnsi="Arial" w:cs="Arial"/>
                <w:sz w:val="20"/>
                <w:szCs w:val="20"/>
                <w:lang w:val="it-IT"/>
              </w:rPr>
              <w:t>di cui</w:t>
            </w:r>
            <w:r w:rsidR="00C86FF0">
              <w:rPr>
                <w:rFonts w:ascii="Arial" w:hAnsi="Arial" w:cs="Arial"/>
                <w:sz w:val="20"/>
                <w:szCs w:val="20"/>
                <w:lang w:val="it-IT"/>
              </w:rPr>
              <w:t xml:space="preserve"> dell’art</w:t>
            </w:r>
            <w:r w:rsidR="009809A6">
              <w:rPr>
                <w:rFonts w:ascii="Arial" w:hAnsi="Arial" w:cs="Arial"/>
                <w:sz w:val="20"/>
                <w:szCs w:val="20"/>
                <w:lang w:val="it-IT"/>
              </w:rPr>
              <w:t>icolo</w:t>
            </w:r>
            <w:r w:rsidR="00C86FF0">
              <w:rPr>
                <w:rFonts w:ascii="Arial" w:hAnsi="Arial" w:cs="Arial"/>
                <w:sz w:val="20"/>
                <w:szCs w:val="20"/>
                <w:lang w:val="it-IT"/>
              </w:rPr>
              <w:t xml:space="preserve"> 15</w:t>
            </w:r>
            <w:r w:rsidR="0005344B">
              <w:rPr>
                <w:rFonts w:ascii="Arial" w:hAnsi="Arial" w:cs="Arial"/>
                <w:sz w:val="20"/>
                <w:szCs w:val="20"/>
                <w:lang w:val="it-IT"/>
              </w:rPr>
              <w:t xml:space="preserve"> deve</w:t>
            </w:r>
            <w:r w:rsidR="009F694C">
              <w:rPr>
                <w:rFonts w:ascii="Arial" w:hAnsi="Arial" w:cs="Arial"/>
                <w:sz w:val="20"/>
                <w:szCs w:val="20"/>
                <w:lang w:val="it-IT"/>
              </w:rPr>
              <w:t xml:space="preserve"> esaminare le </w:t>
            </w:r>
            <w:r w:rsidR="009975E1">
              <w:rPr>
                <w:rFonts w:ascii="Arial" w:hAnsi="Arial" w:cs="Arial"/>
                <w:sz w:val="20"/>
                <w:szCs w:val="20"/>
                <w:lang w:val="it-IT"/>
              </w:rPr>
              <w:t xml:space="preserve">relative </w:t>
            </w:r>
            <w:r w:rsidR="009F694C">
              <w:rPr>
                <w:rFonts w:ascii="Arial" w:hAnsi="Arial" w:cs="Arial"/>
                <w:sz w:val="20"/>
                <w:szCs w:val="20"/>
                <w:lang w:val="it-IT"/>
              </w:rPr>
              <w:t xml:space="preserve">proposte </w:t>
            </w:r>
            <w:r w:rsidR="009975E1">
              <w:rPr>
                <w:rFonts w:ascii="Arial" w:hAnsi="Arial" w:cs="Arial"/>
                <w:sz w:val="20"/>
                <w:szCs w:val="20"/>
                <w:lang w:val="it-IT"/>
              </w:rPr>
              <w:t>e controllarle sotto l’aspetto della eseguibilità.</w:t>
            </w:r>
          </w:p>
        </w:tc>
      </w:tr>
      <w:tr w:rsidR="00150A98" w:rsidRPr="00481F0F" w14:paraId="65F4DFBC" w14:textId="77777777" w:rsidTr="00CF100A">
        <w:tc>
          <w:tcPr>
            <w:tcW w:w="4113" w:type="dxa"/>
            <w:shd w:val="clear" w:color="auto" w:fill="auto"/>
            <w:tcMar>
              <w:left w:w="-2" w:type="dxa"/>
            </w:tcMar>
          </w:tcPr>
          <w:p w14:paraId="1406CDB8" w14:textId="77777777" w:rsidR="00150A98" w:rsidRPr="00CE0A7A" w:rsidRDefault="00150A98" w:rsidP="001E0775">
            <w:pPr>
              <w:spacing w:after="0" w:line="240" w:lineRule="auto"/>
              <w:ind w:left="142" w:right="141"/>
              <w:jc w:val="center"/>
              <w:rPr>
                <w:rFonts w:ascii="Arial" w:eastAsia="Times New Roman" w:hAnsi="Arial" w:cs="Arial"/>
                <w:b/>
                <w:color w:val="auto"/>
                <w:sz w:val="20"/>
                <w:szCs w:val="20"/>
                <w:lang w:val="it-IT" w:eastAsia="de-DE"/>
              </w:rPr>
            </w:pPr>
          </w:p>
        </w:tc>
        <w:tc>
          <w:tcPr>
            <w:tcW w:w="1201" w:type="dxa"/>
          </w:tcPr>
          <w:p w14:paraId="640EB773" w14:textId="77777777" w:rsidR="00150A98" w:rsidRPr="00CE0A7A" w:rsidRDefault="00150A98" w:rsidP="00FF6D47">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23A0AC0B" w14:textId="77777777" w:rsidR="00150A98" w:rsidRPr="00956783" w:rsidRDefault="00150A98" w:rsidP="001E0775">
            <w:pPr>
              <w:spacing w:after="0" w:line="240" w:lineRule="auto"/>
              <w:ind w:left="142" w:right="141"/>
              <w:jc w:val="center"/>
              <w:rPr>
                <w:rFonts w:ascii="Arial" w:eastAsia="Times New Roman" w:hAnsi="Arial" w:cs="Arial"/>
                <w:color w:val="auto"/>
                <w:sz w:val="20"/>
                <w:szCs w:val="20"/>
                <w:lang w:val="it-IT" w:eastAsia="de-DE"/>
              </w:rPr>
            </w:pPr>
          </w:p>
        </w:tc>
      </w:tr>
      <w:tr w:rsidR="00150A98" w:rsidRPr="00481F0F" w14:paraId="46C4665F" w14:textId="77777777" w:rsidTr="00CF100A">
        <w:tc>
          <w:tcPr>
            <w:tcW w:w="4113" w:type="dxa"/>
            <w:shd w:val="clear" w:color="auto" w:fill="auto"/>
            <w:tcMar>
              <w:left w:w="-2" w:type="dxa"/>
            </w:tcMar>
          </w:tcPr>
          <w:p w14:paraId="7E3822E8" w14:textId="77777777" w:rsidR="00150A98" w:rsidRDefault="00150A98" w:rsidP="001E0775">
            <w:pPr>
              <w:spacing w:after="0" w:line="240" w:lineRule="auto"/>
              <w:ind w:left="142" w:right="141"/>
              <w:jc w:val="center"/>
              <w:rPr>
                <w:rFonts w:ascii="Arial" w:eastAsia="Times New Roman" w:hAnsi="Arial" w:cs="Arial"/>
                <w:b/>
                <w:color w:val="auto"/>
                <w:sz w:val="20"/>
                <w:szCs w:val="20"/>
                <w:lang w:eastAsia="de-DE"/>
              </w:rPr>
            </w:pPr>
            <w:r w:rsidRPr="001E0775">
              <w:rPr>
                <w:rFonts w:ascii="Arial" w:eastAsia="Times New Roman" w:hAnsi="Arial" w:cs="Arial"/>
                <w:b/>
                <w:color w:val="auto"/>
                <w:sz w:val="20"/>
                <w:szCs w:val="20"/>
                <w:lang w:eastAsia="de-DE"/>
              </w:rPr>
              <w:t>Art</w:t>
            </w:r>
            <w:r w:rsidR="009809A6">
              <w:rPr>
                <w:rFonts w:ascii="Arial" w:eastAsia="Times New Roman" w:hAnsi="Arial" w:cs="Arial"/>
                <w:b/>
                <w:color w:val="auto"/>
                <w:sz w:val="20"/>
                <w:szCs w:val="20"/>
                <w:lang w:eastAsia="de-DE"/>
              </w:rPr>
              <w:t>ikel</w:t>
            </w:r>
            <w:r w:rsidRPr="001E0775">
              <w:rPr>
                <w:rFonts w:ascii="Arial" w:eastAsia="Times New Roman" w:hAnsi="Arial" w:cs="Arial"/>
                <w:b/>
                <w:color w:val="auto"/>
                <w:sz w:val="20"/>
                <w:szCs w:val="20"/>
                <w:lang w:eastAsia="de-DE"/>
              </w:rPr>
              <w:t xml:space="preserve"> 3</w:t>
            </w:r>
          </w:p>
          <w:p w14:paraId="4AA028E6" w14:textId="77777777" w:rsidR="00150A98" w:rsidRPr="001E0775" w:rsidRDefault="00363D4C" w:rsidP="001E0775">
            <w:pPr>
              <w:spacing w:after="0" w:line="240" w:lineRule="auto"/>
              <w:ind w:left="142" w:right="141"/>
              <w:jc w:val="center"/>
              <w:rPr>
                <w:rFonts w:ascii="Arial" w:eastAsia="Times New Roman" w:hAnsi="Arial" w:cs="Arial"/>
                <w:b/>
                <w:color w:val="auto"/>
                <w:sz w:val="20"/>
                <w:szCs w:val="20"/>
                <w:lang w:eastAsia="de-DE"/>
              </w:rPr>
            </w:pPr>
            <w:r>
              <w:rPr>
                <w:rFonts w:ascii="Arial" w:eastAsia="Times New Roman" w:hAnsi="Arial" w:cs="Arial"/>
                <w:b/>
                <w:color w:val="auto"/>
                <w:sz w:val="20"/>
                <w:szCs w:val="20"/>
                <w:lang w:eastAsia="de-DE"/>
              </w:rPr>
              <w:t xml:space="preserve">Die </w:t>
            </w:r>
            <w:r w:rsidR="00150A98" w:rsidRPr="001E0775">
              <w:rPr>
                <w:rFonts w:ascii="Arial" w:eastAsia="Times New Roman" w:hAnsi="Arial" w:cs="Arial"/>
                <w:b/>
                <w:color w:val="auto"/>
                <w:sz w:val="20"/>
                <w:szCs w:val="20"/>
                <w:lang w:eastAsia="de-DE"/>
              </w:rPr>
              <w:t>Modalitäten der koordinierten und integrierten Ausübung</w:t>
            </w:r>
          </w:p>
        </w:tc>
        <w:tc>
          <w:tcPr>
            <w:tcW w:w="1201" w:type="dxa"/>
          </w:tcPr>
          <w:p w14:paraId="7D4DDAE4" w14:textId="77777777" w:rsidR="00150A98" w:rsidRPr="001E0775" w:rsidRDefault="00150A98" w:rsidP="00FF6D47">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2ED346C7" w14:textId="77777777" w:rsidR="009975E1" w:rsidRPr="00651D62" w:rsidRDefault="009975E1" w:rsidP="009975E1">
            <w:pPr>
              <w:spacing w:after="0" w:line="240" w:lineRule="auto"/>
              <w:ind w:left="142" w:right="141"/>
              <w:jc w:val="center"/>
              <w:rPr>
                <w:rFonts w:ascii="Arial" w:eastAsia="Times New Roman" w:hAnsi="Arial" w:cs="Arial"/>
                <w:b/>
                <w:iCs/>
                <w:color w:val="000000"/>
                <w:sz w:val="20"/>
                <w:szCs w:val="20"/>
                <w:lang w:val="it-IT" w:eastAsia="de-DE"/>
              </w:rPr>
            </w:pPr>
            <w:r w:rsidRPr="00651D62">
              <w:rPr>
                <w:rFonts w:ascii="Arial" w:eastAsia="Times New Roman" w:hAnsi="Arial" w:cs="Arial"/>
                <w:b/>
                <w:iCs/>
                <w:color w:val="000000"/>
                <w:sz w:val="20"/>
                <w:szCs w:val="20"/>
                <w:lang w:val="it-IT" w:eastAsia="de-DE"/>
              </w:rPr>
              <w:t>Art</w:t>
            </w:r>
            <w:r w:rsidR="009809A6">
              <w:rPr>
                <w:rFonts w:ascii="Arial" w:eastAsia="Times New Roman" w:hAnsi="Arial" w:cs="Arial"/>
                <w:b/>
                <w:iCs/>
                <w:color w:val="000000"/>
                <w:sz w:val="20"/>
                <w:szCs w:val="20"/>
                <w:lang w:val="it-IT" w:eastAsia="de-DE"/>
              </w:rPr>
              <w:t>icolo</w:t>
            </w:r>
            <w:r w:rsidRPr="00651D62">
              <w:rPr>
                <w:rFonts w:ascii="Arial" w:eastAsia="Times New Roman" w:hAnsi="Arial" w:cs="Arial"/>
                <w:b/>
                <w:iCs/>
                <w:color w:val="000000"/>
                <w:sz w:val="20"/>
                <w:szCs w:val="20"/>
                <w:lang w:val="it-IT" w:eastAsia="de-DE"/>
              </w:rPr>
              <w:t xml:space="preserve"> 3 </w:t>
            </w:r>
          </w:p>
          <w:p w14:paraId="7A4F1422" w14:textId="77777777" w:rsidR="00150A98" w:rsidRPr="00651D62" w:rsidRDefault="00363D4C" w:rsidP="009975E1">
            <w:pPr>
              <w:spacing w:after="0" w:line="240" w:lineRule="auto"/>
              <w:ind w:left="142" w:right="141"/>
              <w:jc w:val="center"/>
              <w:rPr>
                <w:rFonts w:ascii="Arial" w:eastAsia="Times New Roman" w:hAnsi="Arial" w:cs="Arial"/>
                <w:color w:val="auto"/>
                <w:sz w:val="20"/>
                <w:szCs w:val="20"/>
                <w:lang w:val="it-IT" w:eastAsia="de-DE"/>
              </w:rPr>
            </w:pPr>
            <w:r w:rsidRPr="00651D62">
              <w:rPr>
                <w:rFonts w:ascii="Arial" w:hAnsi="Arial" w:cs="Arial"/>
                <w:b/>
                <w:iCs/>
                <w:sz w:val="20"/>
                <w:szCs w:val="20"/>
                <w:lang w:val="it-IT"/>
              </w:rPr>
              <w:t>Le m</w:t>
            </w:r>
            <w:r w:rsidR="009975E1" w:rsidRPr="00651D62">
              <w:rPr>
                <w:rFonts w:ascii="Arial" w:hAnsi="Arial" w:cs="Arial"/>
                <w:b/>
                <w:iCs/>
                <w:sz w:val="20"/>
                <w:szCs w:val="20"/>
                <w:lang w:val="it-IT"/>
              </w:rPr>
              <w:t xml:space="preserve">odalità </w:t>
            </w:r>
            <w:r w:rsidR="00D55400" w:rsidRPr="00651D62">
              <w:rPr>
                <w:rFonts w:ascii="Arial" w:hAnsi="Arial" w:cs="Arial"/>
                <w:b/>
                <w:iCs/>
                <w:sz w:val="20"/>
                <w:szCs w:val="20"/>
                <w:lang w:val="it-IT"/>
              </w:rPr>
              <w:t>per l’esercizio coordinato e integrato</w:t>
            </w:r>
          </w:p>
        </w:tc>
      </w:tr>
      <w:tr w:rsidR="00150A98" w:rsidRPr="00481F0F" w14:paraId="7B8D961C" w14:textId="77777777" w:rsidTr="00CF100A">
        <w:tc>
          <w:tcPr>
            <w:tcW w:w="4113" w:type="dxa"/>
            <w:shd w:val="clear" w:color="auto" w:fill="auto"/>
            <w:tcMar>
              <w:left w:w="-2" w:type="dxa"/>
            </w:tcMar>
          </w:tcPr>
          <w:p w14:paraId="77981476" w14:textId="77777777" w:rsidR="00150A98" w:rsidRPr="009975E1" w:rsidRDefault="00150A98" w:rsidP="001E0775">
            <w:pPr>
              <w:spacing w:after="0" w:line="240" w:lineRule="auto"/>
              <w:ind w:left="142" w:right="141"/>
              <w:jc w:val="center"/>
              <w:rPr>
                <w:rFonts w:ascii="Arial" w:eastAsia="Times New Roman" w:hAnsi="Arial" w:cs="Arial"/>
                <w:b/>
                <w:color w:val="auto"/>
                <w:sz w:val="20"/>
                <w:szCs w:val="20"/>
                <w:lang w:val="it-IT" w:eastAsia="de-DE"/>
              </w:rPr>
            </w:pPr>
          </w:p>
        </w:tc>
        <w:tc>
          <w:tcPr>
            <w:tcW w:w="1201" w:type="dxa"/>
          </w:tcPr>
          <w:p w14:paraId="2055FDC9" w14:textId="77777777" w:rsidR="00150A98" w:rsidRPr="009975E1" w:rsidRDefault="00150A98" w:rsidP="00FF6D47">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1DF5D8DF" w14:textId="77777777" w:rsidR="00150A98" w:rsidRPr="00651D62" w:rsidRDefault="00150A98" w:rsidP="001E0775">
            <w:pPr>
              <w:spacing w:after="0" w:line="240" w:lineRule="auto"/>
              <w:ind w:left="142" w:right="141"/>
              <w:jc w:val="center"/>
              <w:rPr>
                <w:rFonts w:ascii="Arial" w:eastAsia="Times New Roman" w:hAnsi="Arial" w:cs="Arial"/>
                <w:color w:val="auto"/>
                <w:sz w:val="20"/>
                <w:szCs w:val="20"/>
                <w:lang w:val="it-IT" w:eastAsia="de-DE"/>
              </w:rPr>
            </w:pPr>
          </w:p>
        </w:tc>
      </w:tr>
      <w:tr w:rsidR="00150A98" w:rsidRPr="00481F0F" w14:paraId="09BAC1E0" w14:textId="77777777" w:rsidTr="00CF100A">
        <w:tc>
          <w:tcPr>
            <w:tcW w:w="4113" w:type="dxa"/>
            <w:shd w:val="clear" w:color="auto" w:fill="auto"/>
            <w:tcMar>
              <w:left w:w="-2" w:type="dxa"/>
            </w:tcMar>
          </w:tcPr>
          <w:p w14:paraId="01C4ABBC" w14:textId="77777777" w:rsidR="00150A98" w:rsidRPr="009809A6" w:rsidRDefault="00150A98" w:rsidP="00640C21">
            <w:pPr>
              <w:pStyle w:val="Listenabsatz"/>
              <w:numPr>
                <w:ilvl w:val="0"/>
                <w:numId w:val="1"/>
              </w:numPr>
              <w:spacing w:after="0" w:line="240" w:lineRule="auto"/>
              <w:ind w:right="141"/>
              <w:jc w:val="both"/>
              <w:rPr>
                <w:rFonts w:ascii="Arial" w:eastAsia="Times New Roman" w:hAnsi="Arial" w:cs="Arial"/>
                <w:color w:val="auto"/>
                <w:sz w:val="20"/>
                <w:szCs w:val="20"/>
                <w:lang w:eastAsia="de-DE"/>
              </w:rPr>
            </w:pPr>
            <w:r w:rsidRPr="009809A6">
              <w:rPr>
                <w:rFonts w:ascii="Arial" w:eastAsia="Times New Roman" w:hAnsi="Arial" w:cs="Arial"/>
                <w:color w:val="auto"/>
                <w:sz w:val="20"/>
                <w:szCs w:val="20"/>
                <w:lang w:eastAsia="de-DE"/>
              </w:rPr>
              <w:t>Die gemeinsame Führung der Dienste kann wie folgt organisiert und strukturiert werden:</w:t>
            </w:r>
          </w:p>
        </w:tc>
        <w:tc>
          <w:tcPr>
            <w:tcW w:w="1201" w:type="dxa"/>
          </w:tcPr>
          <w:p w14:paraId="70FCECA3" w14:textId="77777777" w:rsidR="00150A98" w:rsidRPr="001E0775" w:rsidRDefault="00150A98" w:rsidP="00FF6D47">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320F22E7" w14:textId="77777777" w:rsidR="00150A98" w:rsidRPr="009809A6" w:rsidRDefault="00651D62" w:rsidP="00640C21">
            <w:pPr>
              <w:pStyle w:val="Listenabsatz"/>
              <w:numPr>
                <w:ilvl w:val="0"/>
                <w:numId w:val="2"/>
              </w:numPr>
              <w:spacing w:after="0" w:line="240" w:lineRule="auto"/>
              <w:ind w:right="141"/>
              <w:jc w:val="both"/>
              <w:rPr>
                <w:rFonts w:ascii="Arial" w:eastAsia="Times New Roman" w:hAnsi="Arial" w:cs="Arial"/>
                <w:color w:val="auto"/>
                <w:sz w:val="20"/>
                <w:szCs w:val="20"/>
                <w:lang w:val="it-IT" w:eastAsia="de-DE"/>
              </w:rPr>
            </w:pPr>
            <w:r w:rsidRPr="009809A6">
              <w:rPr>
                <w:rFonts w:ascii="Arial" w:eastAsia="Times New Roman" w:hAnsi="Arial" w:cs="Arial"/>
                <w:color w:val="auto"/>
                <w:sz w:val="20"/>
                <w:szCs w:val="20"/>
                <w:lang w:val="it-IT" w:eastAsia="de-DE"/>
              </w:rPr>
              <w:t>La gestione associata d</w:t>
            </w:r>
            <w:r w:rsidR="00AC3B5E" w:rsidRPr="009809A6">
              <w:rPr>
                <w:rFonts w:ascii="Arial" w:eastAsia="Times New Roman" w:hAnsi="Arial" w:cs="Arial"/>
                <w:color w:val="auto"/>
                <w:sz w:val="20"/>
                <w:szCs w:val="20"/>
                <w:lang w:val="it-IT" w:eastAsia="de-DE"/>
              </w:rPr>
              <w:t>i servizi può essere organizzata</w:t>
            </w:r>
            <w:r w:rsidRPr="009809A6">
              <w:rPr>
                <w:rFonts w:ascii="Arial" w:eastAsia="Times New Roman" w:hAnsi="Arial" w:cs="Arial"/>
                <w:color w:val="auto"/>
                <w:sz w:val="20"/>
                <w:szCs w:val="20"/>
                <w:lang w:val="it-IT" w:eastAsia="de-DE"/>
              </w:rPr>
              <w:t xml:space="preserve"> e strutturata come segue:</w:t>
            </w:r>
          </w:p>
        </w:tc>
      </w:tr>
      <w:tr w:rsidR="00150A98" w:rsidRPr="00481F0F" w14:paraId="658F5F2C" w14:textId="77777777" w:rsidTr="00CF100A">
        <w:tc>
          <w:tcPr>
            <w:tcW w:w="4113" w:type="dxa"/>
            <w:shd w:val="clear" w:color="auto" w:fill="auto"/>
            <w:tcMar>
              <w:left w:w="-2" w:type="dxa"/>
            </w:tcMar>
          </w:tcPr>
          <w:p w14:paraId="5CAC6C90" w14:textId="77777777" w:rsidR="005E4A25" w:rsidRPr="00FF125B" w:rsidRDefault="00150A98" w:rsidP="00640C21">
            <w:pPr>
              <w:pStyle w:val="Listenabsatz"/>
              <w:numPr>
                <w:ilvl w:val="0"/>
                <w:numId w:val="8"/>
              </w:numPr>
              <w:spacing w:after="0" w:line="240" w:lineRule="auto"/>
              <w:ind w:left="867" w:right="142" w:hanging="357"/>
              <w:jc w:val="both"/>
              <w:rPr>
                <w:rFonts w:ascii="Arial" w:eastAsia="Times New Roman" w:hAnsi="Arial" w:cs="Arial"/>
                <w:color w:val="auto"/>
                <w:sz w:val="20"/>
                <w:szCs w:val="20"/>
                <w:lang w:eastAsia="de-DE"/>
              </w:rPr>
            </w:pPr>
            <w:r w:rsidRPr="008552A8">
              <w:rPr>
                <w:rFonts w:ascii="Arial" w:eastAsia="Times New Roman" w:hAnsi="Arial" w:cs="Arial"/>
                <w:color w:val="auto"/>
                <w:sz w:val="20"/>
                <w:szCs w:val="20"/>
                <w:lang w:eastAsia="de-DE"/>
              </w:rPr>
              <w:t xml:space="preserve">Anvertrauung der Führung und der Koordinierung einzelner übergemeindlicher Dienste an das eigens hierfür zu beauftragende Personal der </w:t>
            </w:r>
            <w:r w:rsidR="0005344B">
              <w:rPr>
                <w:rFonts w:ascii="Arial" w:eastAsia="Times New Roman" w:hAnsi="Arial" w:cs="Arial"/>
                <w:color w:val="auto"/>
                <w:sz w:val="20"/>
                <w:szCs w:val="20"/>
                <w:lang w:eastAsia="de-DE"/>
              </w:rPr>
              <w:t xml:space="preserve">an der gemeinschaftlichen Führung </w:t>
            </w:r>
            <w:r w:rsidRPr="008552A8">
              <w:rPr>
                <w:rFonts w:ascii="Arial" w:eastAsia="Times New Roman" w:hAnsi="Arial" w:cs="Arial"/>
                <w:color w:val="auto"/>
                <w:sz w:val="20"/>
                <w:szCs w:val="20"/>
                <w:lang w:eastAsia="de-DE"/>
              </w:rPr>
              <w:t xml:space="preserve">beteiligten Gemeinden, sprich die Gemeindesekretäre, die Vize-Gemeindesekretäre, </w:t>
            </w:r>
            <w:r w:rsidR="00965816">
              <w:rPr>
                <w:rFonts w:ascii="Arial" w:eastAsia="Times New Roman" w:hAnsi="Arial" w:cs="Arial"/>
                <w:color w:val="auto"/>
                <w:sz w:val="20"/>
                <w:szCs w:val="20"/>
                <w:lang w:eastAsia="de-DE"/>
              </w:rPr>
              <w:t>die leitenden Mitarbeiter,</w:t>
            </w:r>
            <w:r w:rsidR="00F00F0A">
              <w:rPr>
                <w:rFonts w:ascii="Arial" w:eastAsia="Times New Roman" w:hAnsi="Arial" w:cs="Arial"/>
                <w:color w:val="auto"/>
                <w:sz w:val="20"/>
                <w:szCs w:val="20"/>
                <w:lang w:eastAsia="de-DE"/>
              </w:rPr>
              <w:t xml:space="preserve"> die Mitarbeiter </w:t>
            </w:r>
            <w:r w:rsidR="00187219">
              <w:rPr>
                <w:rFonts w:ascii="Arial" w:eastAsia="Times New Roman" w:hAnsi="Arial" w:cs="Arial"/>
                <w:color w:val="auto"/>
                <w:sz w:val="20"/>
                <w:szCs w:val="20"/>
                <w:lang w:eastAsia="de-DE"/>
              </w:rPr>
              <w:t xml:space="preserve">der </w:t>
            </w:r>
            <w:r w:rsidRPr="008552A8">
              <w:rPr>
                <w:rFonts w:ascii="Arial" w:eastAsia="Times New Roman" w:hAnsi="Arial" w:cs="Arial"/>
                <w:color w:val="auto"/>
                <w:sz w:val="20"/>
                <w:szCs w:val="20"/>
                <w:lang w:eastAsia="de-DE"/>
              </w:rPr>
              <w:t>mittlere</w:t>
            </w:r>
            <w:r w:rsidR="00187219">
              <w:rPr>
                <w:rFonts w:ascii="Arial" w:eastAsia="Times New Roman" w:hAnsi="Arial" w:cs="Arial"/>
                <w:color w:val="auto"/>
                <w:sz w:val="20"/>
                <w:szCs w:val="20"/>
                <w:lang w:eastAsia="de-DE"/>
              </w:rPr>
              <w:t>n</w:t>
            </w:r>
            <w:r w:rsidR="00D251E9" w:rsidRPr="008552A8">
              <w:rPr>
                <w:rFonts w:ascii="Arial" w:eastAsia="Times New Roman" w:hAnsi="Arial" w:cs="Arial"/>
                <w:color w:val="auto"/>
                <w:sz w:val="20"/>
                <w:szCs w:val="20"/>
                <w:lang w:eastAsia="de-DE"/>
              </w:rPr>
              <w:t xml:space="preserve"> Führungsebene</w:t>
            </w:r>
            <w:r w:rsidRPr="008552A8">
              <w:rPr>
                <w:rFonts w:ascii="Arial" w:eastAsia="Times New Roman" w:hAnsi="Arial" w:cs="Arial"/>
                <w:color w:val="auto"/>
                <w:sz w:val="20"/>
                <w:szCs w:val="20"/>
                <w:lang w:eastAsia="de-DE"/>
              </w:rPr>
              <w:t xml:space="preserve">, sowie </w:t>
            </w:r>
            <w:r w:rsidR="00D251E9" w:rsidRPr="008552A8">
              <w:rPr>
                <w:rFonts w:ascii="Arial" w:eastAsia="Times New Roman" w:hAnsi="Arial" w:cs="Arial"/>
                <w:color w:val="auto"/>
                <w:sz w:val="20"/>
                <w:szCs w:val="20"/>
                <w:lang w:eastAsia="de-DE"/>
              </w:rPr>
              <w:t xml:space="preserve">die </w:t>
            </w:r>
            <w:r w:rsidRPr="008552A8">
              <w:rPr>
                <w:rFonts w:ascii="Arial" w:eastAsia="Times New Roman" w:hAnsi="Arial" w:cs="Arial"/>
                <w:color w:val="auto"/>
                <w:sz w:val="20"/>
                <w:szCs w:val="20"/>
                <w:lang w:eastAsia="de-DE"/>
              </w:rPr>
              <w:t>Verantwortliche</w:t>
            </w:r>
            <w:r w:rsidR="00D251E9" w:rsidRPr="008552A8">
              <w:rPr>
                <w:rFonts w:ascii="Arial" w:eastAsia="Times New Roman" w:hAnsi="Arial" w:cs="Arial"/>
                <w:color w:val="auto"/>
                <w:sz w:val="20"/>
                <w:szCs w:val="20"/>
                <w:lang w:eastAsia="de-DE"/>
              </w:rPr>
              <w:t>n</w:t>
            </w:r>
            <w:r w:rsidRPr="008552A8">
              <w:rPr>
                <w:rFonts w:ascii="Arial" w:eastAsia="Times New Roman" w:hAnsi="Arial" w:cs="Arial"/>
                <w:color w:val="auto"/>
                <w:sz w:val="20"/>
                <w:szCs w:val="20"/>
                <w:lang w:eastAsia="de-DE"/>
              </w:rPr>
              <w:t xml:space="preserve"> </w:t>
            </w:r>
            <w:r w:rsidR="00D251E9" w:rsidRPr="008552A8">
              <w:rPr>
                <w:rFonts w:ascii="Arial" w:eastAsia="Times New Roman" w:hAnsi="Arial" w:cs="Arial"/>
                <w:color w:val="auto"/>
                <w:sz w:val="20"/>
                <w:szCs w:val="20"/>
                <w:lang w:eastAsia="de-DE"/>
              </w:rPr>
              <w:t>der</w:t>
            </w:r>
            <w:r w:rsidRPr="008552A8">
              <w:rPr>
                <w:rFonts w:ascii="Arial" w:eastAsia="Times New Roman" w:hAnsi="Arial" w:cs="Arial"/>
                <w:color w:val="auto"/>
                <w:sz w:val="20"/>
                <w:szCs w:val="20"/>
                <w:lang w:eastAsia="de-DE"/>
              </w:rPr>
              <w:t xml:space="preserve"> Organisationseinheiten mit spezifischer Fach- und Führungskompetenz und entsprechender dienstrechtlicher Einstufung. Das Arbeitsverhältnis bleibt </w:t>
            </w:r>
            <w:r w:rsidR="00C86FF0" w:rsidRPr="008552A8">
              <w:rPr>
                <w:rFonts w:ascii="Arial" w:eastAsia="Times New Roman" w:hAnsi="Arial" w:cs="Arial"/>
                <w:color w:val="auto"/>
                <w:sz w:val="20"/>
                <w:szCs w:val="20"/>
                <w:lang w:eastAsia="de-DE"/>
              </w:rPr>
              <w:t>m</w:t>
            </w:r>
            <w:r w:rsidRPr="008552A8">
              <w:rPr>
                <w:rFonts w:ascii="Arial" w:eastAsia="Times New Roman" w:hAnsi="Arial" w:cs="Arial"/>
                <w:color w:val="auto"/>
                <w:sz w:val="20"/>
                <w:szCs w:val="20"/>
                <w:lang w:eastAsia="de-DE"/>
              </w:rPr>
              <w:t xml:space="preserve">it der ursprünglichen Dienstgemeinde </w:t>
            </w:r>
            <w:r w:rsidR="00067E94" w:rsidRPr="008552A8">
              <w:rPr>
                <w:rFonts w:ascii="Arial" w:eastAsia="Times New Roman" w:hAnsi="Arial" w:cs="Arial"/>
                <w:color w:val="auto"/>
                <w:sz w:val="20"/>
                <w:szCs w:val="20"/>
                <w:lang w:eastAsia="de-DE"/>
              </w:rPr>
              <w:t xml:space="preserve">unverändert </w:t>
            </w:r>
            <w:r w:rsidRPr="008552A8">
              <w:rPr>
                <w:rFonts w:ascii="Arial" w:eastAsia="Times New Roman" w:hAnsi="Arial" w:cs="Arial"/>
                <w:color w:val="auto"/>
                <w:sz w:val="20"/>
                <w:szCs w:val="20"/>
                <w:lang w:eastAsia="de-DE"/>
              </w:rPr>
              <w:t>aufrecht.</w:t>
            </w:r>
          </w:p>
        </w:tc>
        <w:tc>
          <w:tcPr>
            <w:tcW w:w="1201" w:type="dxa"/>
          </w:tcPr>
          <w:p w14:paraId="5DCDC75F" w14:textId="77777777" w:rsidR="00150A98" w:rsidRPr="00FF125B" w:rsidRDefault="00150A98" w:rsidP="00FF6D47">
            <w:pPr>
              <w:spacing w:after="0" w:line="240" w:lineRule="auto"/>
              <w:ind w:left="52" w:right="141"/>
              <w:jc w:val="center"/>
              <w:rPr>
                <w:rFonts w:ascii="Arial" w:eastAsia="Times New Roman" w:hAnsi="Arial" w:cs="Arial"/>
                <w:b/>
                <w:color w:val="auto"/>
                <w:sz w:val="20"/>
                <w:szCs w:val="20"/>
                <w:lang w:eastAsia="de-DE"/>
              </w:rPr>
            </w:pPr>
          </w:p>
          <w:p w14:paraId="3A667967" w14:textId="77777777" w:rsidR="00630AF6" w:rsidRPr="00FF125B" w:rsidRDefault="00630AF6" w:rsidP="00FF6D47">
            <w:pPr>
              <w:spacing w:after="0" w:line="240" w:lineRule="auto"/>
              <w:ind w:left="52" w:right="141"/>
              <w:jc w:val="center"/>
              <w:rPr>
                <w:rFonts w:ascii="Arial" w:eastAsia="Times New Roman" w:hAnsi="Arial" w:cs="Arial"/>
                <w:b/>
                <w:color w:val="auto"/>
                <w:sz w:val="20"/>
                <w:szCs w:val="20"/>
                <w:lang w:eastAsia="de-DE"/>
              </w:rPr>
            </w:pPr>
          </w:p>
          <w:p w14:paraId="084C41DB" w14:textId="77777777" w:rsidR="00630AF6" w:rsidRPr="00FF125B" w:rsidRDefault="00630AF6" w:rsidP="00FF6D47">
            <w:pPr>
              <w:spacing w:after="0" w:line="240" w:lineRule="auto"/>
              <w:ind w:left="52" w:right="141"/>
              <w:jc w:val="center"/>
              <w:rPr>
                <w:rFonts w:ascii="Arial" w:eastAsia="Times New Roman" w:hAnsi="Arial" w:cs="Arial"/>
                <w:b/>
                <w:color w:val="auto"/>
                <w:sz w:val="20"/>
                <w:szCs w:val="20"/>
                <w:lang w:eastAsia="de-DE"/>
              </w:rPr>
            </w:pPr>
          </w:p>
          <w:p w14:paraId="70873570" w14:textId="77777777" w:rsidR="00630AF6" w:rsidRPr="00FF125B" w:rsidRDefault="00630AF6" w:rsidP="00FF6D47">
            <w:pPr>
              <w:spacing w:after="0" w:line="240" w:lineRule="auto"/>
              <w:ind w:left="52" w:right="141"/>
              <w:jc w:val="center"/>
              <w:rPr>
                <w:rFonts w:ascii="Arial" w:eastAsia="Times New Roman" w:hAnsi="Arial" w:cs="Arial"/>
                <w:b/>
                <w:color w:val="auto"/>
                <w:sz w:val="20"/>
                <w:szCs w:val="20"/>
                <w:lang w:eastAsia="de-DE"/>
              </w:rPr>
            </w:pPr>
          </w:p>
          <w:p w14:paraId="0E1A0373" w14:textId="77777777" w:rsidR="00A56963" w:rsidRPr="00FF125B" w:rsidRDefault="00A56963" w:rsidP="00FF6D47">
            <w:pPr>
              <w:spacing w:after="0" w:line="240" w:lineRule="auto"/>
              <w:ind w:left="52" w:right="141"/>
              <w:jc w:val="center"/>
              <w:rPr>
                <w:rFonts w:ascii="Arial" w:eastAsia="Times New Roman" w:hAnsi="Arial" w:cs="Arial"/>
                <w:b/>
                <w:color w:val="auto"/>
                <w:sz w:val="20"/>
                <w:szCs w:val="20"/>
                <w:lang w:eastAsia="de-DE"/>
              </w:rPr>
            </w:pPr>
          </w:p>
          <w:p w14:paraId="17030CB3" w14:textId="77777777" w:rsidR="00630AF6" w:rsidRPr="00FF125B" w:rsidRDefault="00630AF6" w:rsidP="00FF6D47">
            <w:pPr>
              <w:spacing w:after="0" w:line="240" w:lineRule="auto"/>
              <w:ind w:left="52" w:right="141"/>
              <w:jc w:val="center"/>
              <w:rPr>
                <w:rFonts w:ascii="Arial" w:eastAsia="Times New Roman" w:hAnsi="Arial" w:cs="Arial"/>
                <w:b/>
                <w:color w:val="auto"/>
                <w:sz w:val="20"/>
                <w:szCs w:val="20"/>
                <w:lang w:eastAsia="de-DE"/>
              </w:rPr>
            </w:pPr>
          </w:p>
          <w:p w14:paraId="6B0AF229" w14:textId="77777777" w:rsidR="00630AF6" w:rsidRPr="00FF125B" w:rsidRDefault="00630AF6" w:rsidP="00FF6D47">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1DF90582" w14:textId="77777777" w:rsidR="00857A66" w:rsidRPr="008552A8" w:rsidRDefault="002B517A" w:rsidP="00640C21">
            <w:pPr>
              <w:pStyle w:val="Listenabsatz"/>
              <w:numPr>
                <w:ilvl w:val="0"/>
                <w:numId w:val="7"/>
              </w:numPr>
              <w:spacing w:after="0" w:line="240" w:lineRule="auto"/>
              <w:ind w:left="867" w:right="142" w:hanging="357"/>
              <w:jc w:val="both"/>
              <w:rPr>
                <w:rFonts w:ascii="Arial" w:eastAsia="Times New Roman" w:hAnsi="Arial" w:cs="Arial"/>
                <w:color w:val="auto"/>
                <w:sz w:val="20"/>
                <w:szCs w:val="20"/>
                <w:lang w:val="it-IT" w:eastAsia="de-DE"/>
              </w:rPr>
            </w:pPr>
            <w:r w:rsidRPr="008552A8">
              <w:rPr>
                <w:rFonts w:ascii="Arial" w:eastAsia="Times New Roman" w:hAnsi="Arial" w:cs="Arial"/>
                <w:color w:val="auto"/>
                <w:sz w:val="20"/>
                <w:szCs w:val="20"/>
                <w:lang w:val="it-IT" w:eastAsia="de-DE"/>
              </w:rPr>
              <w:t>affidamento</w:t>
            </w:r>
            <w:r w:rsidR="000A4E16" w:rsidRPr="008552A8">
              <w:rPr>
                <w:rFonts w:ascii="Arial" w:eastAsia="Times New Roman" w:hAnsi="Arial" w:cs="Arial"/>
                <w:color w:val="auto"/>
                <w:sz w:val="20"/>
                <w:szCs w:val="20"/>
                <w:lang w:val="it-IT" w:eastAsia="de-DE"/>
              </w:rPr>
              <w:t xml:space="preserve"> della gestione e del coordinamento di singoli servizi inter</w:t>
            </w:r>
            <w:r w:rsidR="000A4E16" w:rsidRPr="008552A8">
              <w:rPr>
                <w:rFonts w:ascii="Arial" w:eastAsia="Times New Roman" w:hAnsi="Arial" w:cs="Arial"/>
                <w:color w:val="auto"/>
                <w:sz w:val="20"/>
                <w:szCs w:val="20"/>
                <w:lang w:val="it-IT" w:eastAsia="de-DE"/>
              </w:rPr>
              <w:softHyphen/>
              <w:t>comunali</w:t>
            </w:r>
            <w:r w:rsidRPr="008552A8">
              <w:rPr>
                <w:rFonts w:ascii="Arial" w:eastAsia="Times New Roman" w:hAnsi="Arial" w:cs="Arial"/>
                <w:color w:val="auto"/>
                <w:sz w:val="20"/>
                <w:szCs w:val="20"/>
                <w:lang w:val="it-IT" w:eastAsia="de-DE"/>
              </w:rPr>
              <w:t xml:space="preserve"> </w:t>
            </w:r>
            <w:r w:rsidR="00D10C2A" w:rsidRPr="008552A8">
              <w:rPr>
                <w:rFonts w:ascii="Arial" w:eastAsia="Times New Roman" w:hAnsi="Arial" w:cs="Arial"/>
                <w:color w:val="auto"/>
                <w:sz w:val="20"/>
                <w:szCs w:val="20"/>
                <w:lang w:val="it-IT" w:eastAsia="de-DE"/>
              </w:rPr>
              <w:t>a</w:t>
            </w:r>
            <w:r w:rsidR="000A4E16" w:rsidRPr="008552A8">
              <w:rPr>
                <w:rFonts w:ascii="Arial" w:eastAsia="Times New Roman" w:hAnsi="Arial" w:cs="Arial"/>
                <w:color w:val="auto"/>
                <w:sz w:val="20"/>
                <w:szCs w:val="20"/>
                <w:lang w:val="it-IT" w:eastAsia="de-DE"/>
              </w:rPr>
              <w:t xml:space="preserve"> persone appositamente incaricate facenti parte dell’organico de</w:t>
            </w:r>
            <w:r w:rsidR="00D10C2A" w:rsidRPr="008552A8">
              <w:rPr>
                <w:rFonts w:ascii="Arial" w:eastAsia="Times New Roman" w:hAnsi="Arial" w:cs="Arial"/>
                <w:color w:val="auto"/>
                <w:sz w:val="20"/>
                <w:szCs w:val="20"/>
                <w:lang w:val="it-IT" w:eastAsia="de-DE"/>
              </w:rPr>
              <w:t xml:space="preserve">i comuni </w:t>
            </w:r>
            <w:r w:rsidR="0005344B">
              <w:rPr>
                <w:rFonts w:ascii="Arial" w:hAnsi="Arial" w:cs="Arial"/>
                <w:sz w:val="20"/>
                <w:szCs w:val="20"/>
                <w:lang w:val="it-IT"/>
              </w:rPr>
              <w:t>partecipanti alla gestione associata</w:t>
            </w:r>
            <w:r w:rsidR="000B2D85" w:rsidRPr="008552A8">
              <w:rPr>
                <w:rFonts w:ascii="Arial" w:eastAsia="Times New Roman" w:hAnsi="Arial" w:cs="Arial"/>
                <w:color w:val="auto"/>
                <w:sz w:val="20"/>
                <w:szCs w:val="20"/>
                <w:lang w:val="it-IT" w:eastAsia="de-DE"/>
              </w:rPr>
              <w:t>, in concreto</w:t>
            </w:r>
            <w:r w:rsidR="000A4E16" w:rsidRPr="008552A8">
              <w:rPr>
                <w:rFonts w:ascii="Arial" w:eastAsia="Times New Roman" w:hAnsi="Arial" w:cs="Arial"/>
                <w:color w:val="auto"/>
                <w:sz w:val="20"/>
                <w:szCs w:val="20"/>
                <w:lang w:val="it-IT" w:eastAsia="de-DE"/>
              </w:rPr>
              <w:t>,</w:t>
            </w:r>
            <w:r w:rsidR="000B2D85" w:rsidRPr="008552A8">
              <w:rPr>
                <w:rFonts w:ascii="Arial" w:eastAsia="Times New Roman" w:hAnsi="Arial" w:cs="Arial"/>
                <w:color w:val="auto"/>
                <w:sz w:val="20"/>
                <w:szCs w:val="20"/>
                <w:lang w:val="it-IT" w:eastAsia="de-DE"/>
              </w:rPr>
              <w:t xml:space="preserve"> </w:t>
            </w:r>
            <w:r w:rsidR="000A4E16" w:rsidRPr="008552A8">
              <w:rPr>
                <w:rFonts w:ascii="Arial" w:eastAsia="Times New Roman" w:hAnsi="Arial" w:cs="Arial"/>
                <w:color w:val="auto"/>
                <w:sz w:val="20"/>
                <w:szCs w:val="20"/>
                <w:lang w:val="it-IT" w:eastAsia="de-DE"/>
              </w:rPr>
              <w:t>a</w:t>
            </w:r>
            <w:r w:rsidR="000B2D85" w:rsidRPr="008552A8">
              <w:rPr>
                <w:rFonts w:ascii="Arial" w:eastAsia="Times New Roman" w:hAnsi="Arial" w:cs="Arial"/>
                <w:color w:val="auto"/>
                <w:sz w:val="20"/>
                <w:szCs w:val="20"/>
                <w:lang w:val="it-IT" w:eastAsia="de-DE"/>
              </w:rPr>
              <w:t>i</w:t>
            </w:r>
            <w:r w:rsidR="008338C1" w:rsidRPr="008552A8">
              <w:rPr>
                <w:rFonts w:ascii="Arial" w:eastAsia="Times New Roman" w:hAnsi="Arial" w:cs="Arial"/>
                <w:color w:val="auto"/>
                <w:sz w:val="20"/>
                <w:szCs w:val="20"/>
                <w:lang w:val="it-IT" w:eastAsia="de-DE"/>
              </w:rPr>
              <w:t xml:space="preserve"> segretari comun</w:t>
            </w:r>
            <w:r w:rsidR="00741841" w:rsidRPr="008552A8">
              <w:rPr>
                <w:rFonts w:ascii="Arial" w:eastAsia="Times New Roman" w:hAnsi="Arial" w:cs="Arial"/>
                <w:color w:val="auto"/>
                <w:sz w:val="20"/>
                <w:szCs w:val="20"/>
                <w:lang w:val="it-IT" w:eastAsia="de-DE"/>
              </w:rPr>
              <w:t>al</w:t>
            </w:r>
            <w:r w:rsidR="000B2D85" w:rsidRPr="008552A8">
              <w:rPr>
                <w:rFonts w:ascii="Arial" w:eastAsia="Times New Roman" w:hAnsi="Arial" w:cs="Arial"/>
                <w:color w:val="auto"/>
                <w:sz w:val="20"/>
                <w:szCs w:val="20"/>
                <w:lang w:val="it-IT" w:eastAsia="de-DE"/>
              </w:rPr>
              <w:t>i</w:t>
            </w:r>
            <w:r w:rsidR="000A4E16" w:rsidRPr="008552A8">
              <w:rPr>
                <w:rFonts w:ascii="Arial" w:eastAsia="Times New Roman" w:hAnsi="Arial" w:cs="Arial"/>
                <w:color w:val="auto"/>
                <w:sz w:val="20"/>
                <w:szCs w:val="20"/>
                <w:lang w:val="it-IT" w:eastAsia="de-DE"/>
              </w:rPr>
              <w:t>,</w:t>
            </w:r>
            <w:r w:rsidR="000B2D85" w:rsidRPr="008552A8">
              <w:rPr>
                <w:rFonts w:ascii="Arial" w:eastAsia="Times New Roman" w:hAnsi="Arial" w:cs="Arial"/>
                <w:color w:val="auto"/>
                <w:sz w:val="20"/>
                <w:szCs w:val="20"/>
                <w:lang w:val="it-IT" w:eastAsia="de-DE"/>
              </w:rPr>
              <w:t xml:space="preserve"> vice-segretari comunali</w:t>
            </w:r>
            <w:r w:rsidR="000A4E16" w:rsidRPr="008552A8">
              <w:rPr>
                <w:rFonts w:ascii="Arial" w:eastAsia="Times New Roman" w:hAnsi="Arial" w:cs="Arial"/>
                <w:color w:val="auto"/>
                <w:sz w:val="20"/>
                <w:szCs w:val="20"/>
                <w:lang w:val="it-IT" w:eastAsia="de-DE"/>
              </w:rPr>
              <w:t>,</w:t>
            </w:r>
            <w:r w:rsidR="00630AF6" w:rsidRPr="008552A8">
              <w:rPr>
                <w:rFonts w:ascii="Arial" w:eastAsia="Times New Roman" w:hAnsi="Arial" w:cs="Arial"/>
                <w:color w:val="auto"/>
                <w:sz w:val="20"/>
                <w:szCs w:val="20"/>
                <w:lang w:val="it-IT" w:eastAsia="de-DE"/>
              </w:rPr>
              <w:t xml:space="preserve"> </w:t>
            </w:r>
            <w:r w:rsidR="00965816">
              <w:rPr>
                <w:rFonts w:ascii="Arial" w:eastAsia="Times New Roman" w:hAnsi="Arial" w:cs="Arial"/>
                <w:color w:val="auto"/>
                <w:sz w:val="20"/>
                <w:szCs w:val="20"/>
                <w:lang w:val="it-IT" w:eastAsia="de-DE"/>
              </w:rPr>
              <w:t>il personale dirigente e direttivo</w:t>
            </w:r>
            <w:r w:rsidR="000A4E16" w:rsidRPr="008552A8">
              <w:rPr>
                <w:rFonts w:ascii="Arial" w:eastAsia="Times New Roman" w:hAnsi="Arial" w:cs="Arial"/>
                <w:color w:val="auto"/>
                <w:sz w:val="20"/>
                <w:szCs w:val="20"/>
                <w:lang w:val="it-IT" w:eastAsia="de-DE"/>
              </w:rPr>
              <w:t>,</w:t>
            </w:r>
            <w:r w:rsidR="00630AF6" w:rsidRPr="008552A8">
              <w:rPr>
                <w:rFonts w:ascii="Arial" w:eastAsia="Times New Roman" w:hAnsi="Arial" w:cs="Arial"/>
                <w:color w:val="auto"/>
                <w:sz w:val="20"/>
                <w:szCs w:val="20"/>
                <w:lang w:val="it-IT" w:eastAsia="de-DE"/>
              </w:rPr>
              <w:t xml:space="preserve"> nonché </w:t>
            </w:r>
            <w:r w:rsidR="00187219">
              <w:rPr>
                <w:rFonts w:ascii="Arial" w:eastAsia="Times New Roman" w:hAnsi="Arial" w:cs="Arial"/>
                <w:color w:val="auto"/>
                <w:sz w:val="20"/>
                <w:szCs w:val="20"/>
                <w:lang w:val="it-IT" w:eastAsia="de-DE"/>
              </w:rPr>
              <w:t>al personale con incarico di responsabile di servizio o di unità organizzative</w:t>
            </w:r>
            <w:r w:rsidR="000A4E16" w:rsidRPr="008552A8">
              <w:rPr>
                <w:rFonts w:ascii="Arial" w:eastAsia="Times New Roman" w:hAnsi="Arial" w:cs="Arial"/>
                <w:color w:val="auto"/>
                <w:sz w:val="20"/>
                <w:szCs w:val="20"/>
                <w:lang w:val="it-IT" w:eastAsia="de-DE"/>
              </w:rPr>
              <w:t xml:space="preserve">, muniti </w:t>
            </w:r>
            <w:r w:rsidR="00067E94">
              <w:rPr>
                <w:rFonts w:ascii="Arial" w:eastAsia="Times New Roman" w:hAnsi="Arial" w:cs="Arial"/>
                <w:color w:val="auto"/>
                <w:sz w:val="20"/>
                <w:szCs w:val="20"/>
                <w:lang w:val="it-IT" w:eastAsia="de-DE"/>
              </w:rPr>
              <w:t>con</w:t>
            </w:r>
            <w:r w:rsidR="00630AF6" w:rsidRPr="008552A8">
              <w:rPr>
                <w:rFonts w:ascii="Arial" w:eastAsia="Times New Roman" w:hAnsi="Arial" w:cs="Arial"/>
                <w:color w:val="auto"/>
                <w:sz w:val="20"/>
                <w:szCs w:val="20"/>
                <w:lang w:val="it-IT" w:eastAsia="de-DE"/>
              </w:rPr>
              <w:t xml:space="preserve"> competenze specifiche </w:t>
            </w:r>
            <w:r w:rsidR="00C055D0" w:rsidRPr="008552A8">
              <w:rPr>
                <w:rFonts w:ascii="Arial" w:eastAsia="Times New Roman" w:hAnsi="Arial" w:cs="Arial"/>
                <w:color w:val="auto"/>
                <w:sz w:val="20"/>
                <w:szCs w:val="20"/>
                <w:lang w:val="it-IT" w:eastAsia="de-DE"/>
              </w:rPr>
              <w:t xml:space="preserve">e capacità direttive </w:t>
            </w:r>
            <w:r w:rsidR="00630AF6" w:rsidRPr="008552A8">
              <w:rPr>
                <w:rFonts w:ascii="Arial" w:eastAsia="Times New Roman" w:hAnsi="Arial" w:cs="Arial"/>
                <w:color w:val="auto"/>
                <w:sz w:val="20"/>
                <w:szCs w:val="20"/>
                <w:lang w:val="it-IT" w:eastAsia="de-DE"/>
              </w:rPr>
              <w:t>e con r</w:t>
            </w:r>
            <w:r w:rsidR="00C055D0" w:rsidRPr="008552A8">
              <w:rPr>
                <w:rFonts w:ascii="Arial" w:eastAsia="Times New Roman" w:hAnsi="Arial" w:cs="Arial"/>
                <w:color w:val="auto"/>
                <w:sz w:val="20"/>
                <w:szCs w:val="20"/>
                <w:lang w:val="it-IT" w:eastAsia="de-DE"/>
              </w:rPr>
              <w:t>elativo</w:t>
            </w:r>
            <w:r w:rsidR="00630AF6" w:rsidRPr="008552A8">
              <w:rPr>
                <w:rFonts w:ascii="Arial" w:eastAsia="Times New Roman" w:hAnsi="Arial" w:cs="Arial"/>
                <w:color w:val="auto"/>
                <w:sz w:val="20"/>
                <w:szCs w:val="20"/>
                <w:lang w:val="it-IT" w:eastAsia="de-DE"/>
              </w:rPr>
              <w:t xml:space="preserve"> inquadramento funzionale. Il rapporto di lavoro </w:t>
            </w:r>
            <w:r w:rsidR="00C055D0" w:rsidRPr="008552A8">
              <w:rPr>
                <w:rFonts w:ascii="Arial" w:eastAsia="Times New Roman" w:hAnsi="Arial" w:cs="Arial"/>
                <w:color w:val="auto"/>
                <w:sz w:val="20"/>
                <w:szCs w:val="20"/>
                <w:lang w:val="it-IT" w:eastAsia="de-DE"/>
              </w:rPr>
              <w:t>r</w:t>
            </w:r>
            <w:r w:rsidR="00857A66" w:rsidRPr="008552A8">
              <w:rPr>
                <w:rFonts w:ascii="Arial" w:eastAsia="Times New Roman" w:hAnsi="Arial" w:cs="Arial"/>
                <w:color w:val="auto"/>
                <w:sz w:val="20"/>
                <w:szCs w:val="20"/>
                <w:lang w:val="it-IT" w:eastAsia="de-DE"/>
              </w:rPr>
              <w:t>e</w:t>
            </w:r>
            <w:r w:rsidR="00C86FF0" w:rsidRPr="008552A8">
              <w:rPr>
                <w:rFonts w:ascii="Arial" w:eastAsia="Times New Roman" w:hAnsi="Arial" w:cs="Arial"/>
                <w:color w:val="auto"/>
                <w:sz w:val="20"/>
                <w:szCs w:val="20"/>
                <w:lang w:val="it-IT" w:eastAsia="de-DE"/>
              </w:rPr>
              <w:t>sta incardinato</w:t>
            </w:r>
            <w:r w:rsidR="00C055D0" w:rsidRPr="008552A8">
              <w:rPr>
                <w:rFonts w:ascii="Arial" w:eastAsia="Times New Roman" w:hAnsi="Arial" w:cs="Arial"/>
                <w:color w:val="auto"/>
                <w:sz w:val="20"/>
                <w:szCs w:val="20"/>
                <w:lang w:val="it-IT" w:eastAsia="de-DE"/>
              </w:rPr>
              <w:t xml:space="preserve"> </w:t>
            </w:r>
            <w:r w:rsidR="00857A66" w:rsidRPr="008552A8">
              <w:rPr>
                <w:rFonts w:ascii="Arial" w:eastAsia="Times New Roman" w:hAnsi="Arial" w:cs="Arial"/>
                <w:color w:val="auto"/>
                <w:sz w:val="20"/>
                <w:szCs w:val="20"/>
                <w:lang w:val="it-IT" w:eastAsia="de-DE"/>
              </w:rPr>
              <w:t xml:space="preserve">con il comune </w:t>
            </w:r>
            <w:r w:rsidR="00C055D0" w:rsidRPr="008552A8">
              <w:rPr>
                <w:rFonts w:ascii="Arial" w:eastAsia="Times New Roman" w:hAnsi="Arial" w:cs="Arial"/>
                <w:color w:val="auto"/>
                <w:sz w:val="20"/>
                <w:szCs w:val="20"/>
                <w:lang w:val="it-IT" w:eastAsia="de-DE"/>
              </w:rPr>
              <w:t>di</w:t>
            </w:r>
            <w:r w:rsidRPr="008552A8">
              <w:rPr>
                <w:rFonts w:ascii="Arial" w:eastAsia="Times New Roman" w:hAnsi="Arial" w:cs="Arial"/>
                <w:color w:val="auto"/>
                <w:sz w:val="20"/>
                <w:szCs w:val="20"/>
                <w:lang w:val="it-IT" w:eastAsia="de-DE"/>
              </w:rPr>
              <w:t xml:space="preserve"> </w:t>
            </w:r>
            <w:r w:rsidR="00857A66" w:rsidRPr="008552A8">
              <w:rPr>
                <w:rFonts w:ascii="Arial" w:eastAsia="Times New Roman" w:hAnsi="Arial" w:cs="Arial"/>
                <w:color w:val="auto"/>
                <w:sz w:val="20"/>
                <w:szCs w:val="20"/>
                <w:lang w:val="it-IT" w:eastAsia="de-DE"/>
              </w:rPr>
              <w:t>origin</w:t>
            </w:r>
            <w:r w:rsidR="00C055D0" w:rsidRPr="008552A8">
              <w:rPr>
                <w:rFonts w:ascii="Arial" w:eastAsia="Times New Roman" w:hAnsi="Arial" w:cs="Arial"/>
                <w:color w:val="auto"/>
                <w:sz w:val="20"/>
                <w:szCs w:val="20"/>
                <w:lang w:val="it-IT" w:eastAsia="de-DE"/>
              </w:rPr>
              <w:t>e</w:t>
            </w:r>
            <w:r w:rsidR="00897AB6" w:rsidRPr="008552A8">
              <w:rPr>
                <w:rFonts w:ascii="Arial" w:eastAsia="Times New Roman" w:hAnsi="Arial" w:cs="Arial"/>
                <w:color w:val="auto"/>
                <w:sz w:val="20"/>
                <w:szCs w:val="20"/>
                <w:lang w:val="it-IT" w:eastAsia="de-DE"/>
              </w:rPr>
              <w:t>.</w:t>
            </w:r>
          </w:p>
          <w:p w14:paraId="75551461" w14:textId="77777777" w:rsidR="004B3D2E" w:rsidRPr="00FF125B" w:rsidRDefault="004B3D2E" w:rsidP="00897AB6">
            <w:pPr>
              <w:spacing w:after="0" w:line="240" w:lineRule="auto"/>
              <w:ind w:left="142" w:right="141"/>
              <w:jc w:val="both"/>
              <w:rPr>
                <w:rFonts w:ascii="Arial" w:eastAsia="Times New Roman" w:hAnsi="Arial" w:cs="Arial"/>
                <w:color w:val="auto"/>
                <w:sz w:val="20"/>
                <w:szCs w:val="20"/>
                <w:lang w:val="it-IT" w:eastAsia="de-DE"/>
              </w:rPr>
            </w:pPr>
          </w:p>
          <w:p w14:paraId="5BFBCA5E" w14:textId="77777777" w:rsidR="00857A66" w:rsidRPr="00FF125B" w:rsidRDefault="00857A66" w:rsidP="00651D62">
            <w:pPr>
              <w:spacing w:after="0" w:line="240" w:lineRule="auto"/>
              <w:ind w:left="142" w:right="141"/>
              <w:jc w:val="both"/>
              <w:rPr>
                <w:rFonts w:ascii="Arial" w:eastAsia="Times New Roman" w:hAnsi="Arial" w:cs="Arial"/>
                <w:i/>
                <w:color w:val="auto"/>
                <w:sz w:val="20"/>
                <w:szCs w:val="20"/>
                <w:lang w:val="it-IT" w:eastAsia="de-DE"/>
              </w:rPr>
            </w:pPr>
          </w:p>
        </w:tc>
      </w:tr>
      <w:tr w:rsidR="00187C76" w:rsidRPr="00481F0F" w14:paraId="39071A31" w14:textId="77777777" w:rsidTr="00CF100A">
        <w:tc>
          <w:tcPr>
            <w:tcW w:w="4113" w:type="dxa"/>
            <w:shd w:val="clear" w:color="auto" w:fill="auto"/>
            <w:tcMar>
              <w:left w:w="-2" w:type="dxa"/>
            </w:tcMar>
          </w:tcPr>
          <w:p w14:paraId="484311D2" w14:textId="77777777" w:rsidR="00187C76" w:rsidRPr="00187C76" w:rsidRDefault="00187C76" w:rsidP="001C6C82">
            <w:pPr>
              <w:spacing w:after="0" w:line="240" w:lineRule="auto"/>
              <w:ind w:left="851" w:right="142"/>
              <w:jc w:val="both"/>
              <w:rPr>
                <w:rFonts w:ascii="Arial" w:eastAsia="Times New Roman" w:hAnsi="Arial" w:cs="Arial"/>
                <w:color w:val="auto"/>
                <w:sz w:val="20"/>
                <w:szCs w:val="20"/>
                <w:lang w:eastAsia="de-DE"/>
              </w:rPr>
            </w:pPr>
            <w:r w:rsidRPr="00FF125B">
              <w:rPr>
                <w:rFonts w:ascii="Arial" w:eastAsia="Times New Roman" w:hAnsi="Arial" w:cs="Arial"/>
                <w:i/>
                <w:color w:val="auto"/>
                <w:sz w:val="20"/>
                <w:szCs w:val="20"/>
                <w:lang w:eastAsia="de-DE"/>
              </w:rPr>
              <w:t>(HINWEIS: es handelt sich hierbei um die Schaffung einer „übergemeindlichen Führungskraft“)</w:t>
            </w:r>
          </w:p>
        </w:tc>
        <w:tc>
          <w:tcPr>
            <w:tcW w:w="1201" w:type="dxa"/>
          </w:tcPr>
          <w:p w14:paraId="500F8246" w14:textId="77777777" w:rsidR="00187C76" w:rsidRPr="00187C76" w:rsidRDefault="00187C76" w:rsidP="00FF6D47">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7E05A13A" w14:textId="77777777" w:rsidR="00187C76" w:rsidRPr="00187C76" w:rsidRDefault="00187C76" w:rsidP="00AA2625">
            <w:pPr>
              <w:spacing w:after="0" w:line="240" w:lineRule="auto"/>
              <w:ind w:left="851" w:right="142"/>
              <w:jc w:val="both"/>
              <w:rPr>
                <w:rFonts w:ascii="Arial" w:eastAsia="Times New Roman" w:hAnsi="Arial" w:cs="Arial"/>
                <w:color w:val="auto"/>
                <w:sz w:val="20"/>
                <w:szCs w:val="20"/>
                <w:lang w:val="it-IT" w:eastAsia="de-DE"/>
              </w:rPr>
            </w:pPr>
            <w:r w:rsidRPr="00FF125B">
              <w:rPr>
                <w:rFonts w:ascii="Arial" w:eastAsia="Times New Roman" w:hAnsi="Arial" w:cs="Arial"/>
                <w:i/>
                <w:color w:val="auto"/>
                <w:sz w:val="20"/>
                <w:szCs w:val="20"/>
                <w:lang w:val="it-IT" w:eastAsia="de-DE"/>
              </w:rPr>
              <w:t>(AVVISO: in concreto si tratta della creazione di una “dirigenza intercomunale”)</w:t>
            </w:r>
          </w:p>
        </w:tc>
      </w:tr>
      <w:tr w:rsidR="00150A98" w:rsidRPr="00773F91" w14:paraId="64240040" w14:textId="77777777" w:rsidTr="00CF100A">
        <w:tc>
          <w:tcPr>
            <w:tcW w:w="4113" w:type="dxa"/>
            <w:shd w:val="clear" w:color="auto" w:fill="auto"/>
            <w:tcMar>
              <w:left w:w="-2" w:type="dxa"/>
            </w:tcMar>
          </w:tcPr>
          <w:p w14:paraId="6084A7D6" w14:textId="77777777" w:rsidR="00150A98" w:rsidRPr="004B3D2E" w:rsidRDefault="004A3556" w:rsidP="001C6C82">
            <w:pPr>
              <w:spacing w:after="0" w:line="240" w:lineRule="auto"/>
              <w:ind w:left="867" w:right="142" w:hanging="357"/>
              <w:contextualSpacing/>
              <w:jc w:val="both"/>
              <w:rPr>
                <w:rFonts w:ascii="Arial" w:eastAsia="Times New Roman" w:hAnsi="Arial" w:cs="Arial"/>
                <w:i/>
                <w:color w:val="auto"/>
                <w:sz w:val="20"/>
                <w:szCs w:val="20"/>
                <w:lang w:eastAsia="de-DE"/>
              </w:rPr>
            </w:pPr>
            <w:r>
              <w:rPr>
                <w:rFonts w:ascii="Arial" w:eastAsia="Times New Roman" w:hAnsi="Arial" w:cs="Arial"/>
                <w:color w:val="auto"/>
                <w:sz w:val="20"/>
                <w:szCs w:val="20"/>
                <w:lang w:eastAsia="de-DE"/>
              </w:rPr>
              <w:t>b)</w:t>
            </w:r>
            <w:r>
              <w:rPr>
                <w:rFonts w:ascii="Arial" w:eastAsia="Times New Roman" w:hAnsi="Arial" w:cs="Arial"/>
                <w:color w:val="auto"/>
                <w:sz w:val="20"/>
                <w:szCs w:val="20"/>
                <w:lang w:eastAsia="de-DE"/>
              </w:rPr>
              <w:tab/>
            </w:r>
            <w:r w:rsidR="003F4AB1" w:rsidRPr="004B3D2E">
              <w:rPr>
                <w:rFonts w:ascii="Arial" w:eastAsia="Times New Roman" w:hAnsi="Arial" w:cs="Arial"/>
                <w:color w:val="auto"/>
                <w:sz w:val="20"/>
                <w:szCs w:val="20"/>
                <w:lang w:eastAsia="de-DE"/>
              </w:rPr>
              <w:t>Beauftragung einer</w:t>
            </w:r>
            <w:r w:rsidR="001A553C" w:rsidRPr="004B3D2E">
              <w:rPr>
                <w:rFonts w:ascii="Arial" w:eastAsia="Times New Roman" w:hAnsi="Arial" w:cs="Arial"/>
                <w:color w:val="auto"/>
                <w:sz w:val="20"/>
                <w:szCs w:val="20"/>
                <w:lang w:eastAsia="de-DE"/>
              </w:rPr>
              <w:t xml:space="preserve"> federführend</w:t>
            </w:r>
            <w:r w:rsidR="003F4AB1" w:rsidRPr="004B3D2E">
              <w:rPr>
                <w:rFonts w:ascii="Arial" w:eastAsia="Times New Roman" w:hAnsi="Arial" w:cs="Arial"/>
                <w:color w:val="auto"/>
                <w:sz w:val="20"/>
                <w:szCs w:val="20"/>
                <w:lang w:eastAsia="de-DE"/>
              </w:rPr>
              <w:t>en</w:t>
            </w:r>
            <w:r w:rsidR="001A553C" w:rsidRPr="004B3D2E">
              <w:rPr>
                <w:rFonts w:ascii="Arial" w:eastAsia="Times New Roman" w:hAnsi="Arial" w:cs="Arial"/>
                <w:color w:val="auto"/>
                <w:sz w:val="20"/>
                <w:szCs w:val="20"/>
                <w:lang w:eastAsia="de-DE"/>
              </w:rPr>
              <w:t xml:space="preserve"> </w:t>
            </w:r>
            <w:r w:rsidR="00150A98" w:rsidRPr="004B3D2E">
              <w:rPr>
                <w:rFonts w:ascii="Arial" w:eastAsia="Times New Roman" w:hAnsi="Arial" w:cs="Arial"/>
                <w:color w:val="auto"/>
                <w:sz w:val="20"/>
                <w:szCs w:val="20"/>
                <w:lang w:eastAsia="de-DE"/>
              </w:rPr>
              <w:t>Gemeinde für einzel</w:t>
            </w:r>
            <w:r w:rsidR="00187219">
              <w:rPr>
                <w:rFonts w:ascii="Arial" w:eastAsia="Times New Roman" w:hAnsi="Arial" w:cs="Arial"/>
                <w:color w:val="auto"/>
                <w:sz w:val="20"/>
                <w:szCs w:val="20"/>
                <w:lang w:eastAsia="de-DE"/>
              </w:rPr>
              <w:t>ne Dienste (Kompetenzzentrum): d</w:t>
            </w:r>
            <w:r w:rsidR="00150A98" w:rsidRPr="004B3D2E">
              <w:rPr>
                <w:rFonts w:ascii="Arial" w:eastAsia="Times New Roman" w:hAnsi="Arial" w:cs="Arial"/>
                <w:color w:val="auto"/>
                <w:sz w:val="20"/>
                <w:szCs w:val="20"/>
                <w:lang w:eastAsia="de-DE"/>
              </w:rPr>
              <w:t xml:space="preserve">iese für den Dienst verantwortliche Gemeinde übt die zugeordneten Befugnisse und Dienste über die eigene Verwaltungsstruktur aus. Sie setzt dafür das eigene Personal ein oder </w:t>
            </w:r>
            <w:r w:rsidR="00150A98" w:rsidRPr="004B3D2E">
              <w:rPr>
                <w:rFonts w:ascii="Arial" w:eastAsia="Times New Roman" w:hAnsi="Arial" w:cs="Arial"/>
                <w:color w:val="auto"/>
                <w:sz w:val="20"/>
                <w:szCs w:val="20"/>
                <w:lang w:eastAsia="de-DE"/>
              </w:rPr>
              <w:lastRenderedPageBreak/>
              <w:t>jenes, welches ihr über die beteiligten Gemeinden zur Verfügung gestellt wird. In diesem Fall kann sich für dieses Personal, unter Berücksichtigung der kollektivvertraglichen Bestimmungen bzw. des Arbeitsvertrages, eine - auch zeitweilige - örtliche Verlagerung des eigenen Arbeitsplatzes ergeben. Das eingesetzte und zugehörige Personal ist einzig dem Verantwortlichen in der dienstverantwortlichen Gemeinde weisungsgebunden. Die Entsendung und Bereitstellung von Personal erfolgt gemäß den kollektivvertraglichen Bestimmungen.</w:t>
            </w:r>
          </w:p>
        </w:tc>
        <w:tc>
          <w:tcPr>
            <w:tcW w:w="1201" w:type="dxa"/>
          </w:tcPr>
          <w:p w14:paraId="5C279502" w14:textId="77777777" w:rsidR="00150A98" w:rsidRPr="001E0775" w:rsidRDefault="00150A98" w:rsidP="00FF6D47">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758C4683" w14:textId="77777777" w:rsidR="00150A98" w:rsidRPr="004B3D2E" w:rsidRDefault="004A3556" w:rsidP="008B0D1D">
            <w:pPr>
              <w:spacing w:after="0" w:line="240" w:lineRule="auto"/>
              <w:ind w:left="867" w:right="142" w:hanging="357"/>
              <w:contextualSpacing/>
              <w:jc w:val="both"/>
              <w:rPr>
                <w:rFonts w:ascii="Arial" w:eastAsia="Times New Roman" w:hAnsi="Arial" w:cs="Arial"/>
                <w:color w:val="auto"/>
                <w:sz w:val="20"/>
                <w:szCs w:val="20"/>
                <w:lang w:val="it-IT" w:eastAsia="de-DE"/>
              </w:rPr>
            </w:pPr>
            <w:r>
              <w:rPr>
                <w:rFonts w:ascii="Arial" w:eastAsia="Times New Roman" w:hAnsi="Arial" w:cs="Arial"/>
                <w:color w:val="auto"/>
                <w:sz w:val="20"/>
                <w:szCs w:val="20"/>
                <w:lang w:val="it-IT" w:eastAsia="de-DE"/>
              </w:rPr>
              <w:t>b)</w:t>
            </w:r>
            <w:r>
              <w:rPr>
                <w:rFonts w:ascii="Arial" w:eastAsia="Times New Roman" w:hAnsi="Arial" w:cs="Arial"/>
                <w:color w:val="auto"/>
                <w:sz w:val="20"/>
                <w:szCs w:val="20"/>
                <w:lang w:val="it-IT" w:eastAsia="de-DE"/>
              </w:rPr>
              <w:tab/>
            </w:r>
            <w:r w:rsidR="00B267C5" w:rsidRPr="004B3D2E">
              <w:rPr>
                <w:rFonts w:ascii="Arial" w:eastAsia="Times New Roman" w:hAnsi="Arial" w:cs="Arial"/>
                <w:color w:val="auto"/>
                <w:sz w:val="20"/>
                <w:szCs w:val="20"/>
                <w:lang w:val="it-IT" w:eastAsia="de-DE"/>
              </w:rPr>
              <w:t xml:space="preserve">affidamento di </w:t>
            </w:r>
            <w:r w:rsidR="00524A6E" w:rsidRPr="004B3D2E">
              <w:rPr>
                <w:rFonts w:ascii="Arial" w:eastAsia="Times New Roman" w:hAnsi="Arial" w:cs="Arial"/>
                <w:color w:val="auto"/>
                <w:sz w:val="20"/>
                <w:szCs w:val="20"/>
                <w:lang w:val="it-IT" w:eastAsia="de-DE"/>
              </w:rPr>
              <w:t xml:space="preserve">determinati servizi </w:t>
            </w:r>
            <w:r w:rsidR="00857A66" w:rsidRPr="004B3D2E">
              <w:rPr>
                <w:rFonts w:ascii="Arial" w:eastAsia="Times New Roman" w:hAnsi="Arial" w:cs="Arial"/>
                <w:color w:val="auto"/>
                <w:sz w:val="20"/>
                <w:szCs w:val="20"/>
                <w:lang w:val="it-IT" w:eastAsia="de-DE"/>
              </w:rPr>
              <w:t>a</w:t>
            </w:r>
            <w:r w:rsidR="00524A6E" w:rsidRPr="004B3D2E">
              <w:rPr>
                <w:rFonts w:ascii="Arial" w:eastAsia="Times New Roman" w:hAnsi="Arial" w:cs="Arial"/>
                <w:color w:val="auto"/>
                <w:sz w:val="20"/>
                <w:szCs w:val="20"/>
                <w:lang w:val="it-IT" w:eastAsia="de-DE"/>
              </w:rPr>
              <w:t>d</w:t>
            </w:r>
            <w:r w:rsidR="00857A66" w:rsidRPr="004B3D2E">
              <w:rPr>
                <w:rFonts w:ascii="Arial" w:eastAsia="Times New Roman" w:hAnsi="Arial" w:cs="Arial"/>
                <w:color w:val="auto"/>
                <w:sz w:val="20"/>
                <w:szCs w:val="20"/>
                <w:lang w:val="it-IT" w:eastAsia="de-DE"/>
              </w:rPr>
              <w:t xml:space="preserve"> un</w:t>
            </w:r>
            <w:r w:rsidR="00524A6E" w:rsidRPr="004B3D2E">
              <w:rPr>
                <w:rFonts w:ascii="Arial" w:eastAsia="Times New Roman" w:hAnsi="Arial" w:cs="Arial"/>
                <w:color w:val="auto"/>
                <w:sz w:val="20"/>
                <w:szCs w:val="20"/>
                <w:lang w:val="it-IT" w:eastAsia="de-DE"/>
              </w:rPr>
              <w:t xml:space="preserve"> comune </w:t>
            </w:r>
            <w:r w:rsidR="00187219">
              <w:rPr>
                <w:rFonts w:ascii="Arial" w:eastAsia="Times New Roman" w:hAnsi="Arial" w:cs="Arial"/>
                <w:color w:val="auto"/>
                <w:sz w:val="20"/>
                <w:szCs w:val="20"/>
                <w:lang w:val="it-IT" w:eastAsia="de-DE"/>
              </w:rPr>
              <w:t>capofila</w:t>
            </w:r>
            <w:r w:rsidR="00857A66" w:rsidRPr="004B3D2E">
              <w:rPr>
                <w:rFonts w:ascii="Arial" w:eastAsia="Times New Roman" w:hAnsi="Arial" w:cs="Arial"/>
                <w:color w:val="auto"/>
                <w:sz w:val="20"/>
                <w:szCs w:val="20"/>
                <w:lang w:val="it-IT" w:eastAsia="de-DE"/>
              </w:rPr>
              <w:t xml:space="preserve"> (centro di competenza): </w:t>
            </w:r>
            <w:r w:rsidR="000E3B51" w:rsidRPr="004B3D2E">
              <w:rPr>
                <w:rFonts w:ascii="Arial" w:eastAsia="Times New Roman" w:hAnsi="Arial" w:cs="Arial"/>
                <w:color w:val="auto"/>
                <w:sz w:val="20"/>
                <w:szCs w:val="20"/>
                <w:lang w:val="it-IT" w:eastAsia="de-DE"/>
              </w:rPr>
              <w:t>il comune</w:t>
            </w:r>
            <w:r w:rsidR="00524A6E" w:rsidRPr="004B3D2E">
              <w:rPr>
                <w:rFonts w:ascii="Arial" w:eastAsia="Times New Roman" w:hAnsi="Arial" w:cs="Arial"/>
                <w:color w:val="auto"/>
                <w:sz w:val="20"/>
                <w:szCs w:val="20"/>
                <w:lang w:val="it-IT" w:eastAsia="de-DE"/>
              </w:rPr>
              <w:t xml:space="preserve"> </w:t>
            </w:r>
            <w:r w:rsidR="00067E94">
              <w:rPr>
                <w:rFonts w:ascii="Arial" w:eastAsia="Times New Roman" w:hAnsi="Arial" w:cs="Arial"/>
                <w:color w:val="auto"/>
                <w:sz w:val="20"/>
                <w:szCs w:val="20"/>
                <w:lang w:val="it-IT" w:eastAsia="de-DE"/>
              </w:rPr>
              <w:t>responsabile per il servizio</w:t>
            </w:r>
            <w:r w:rsidR="00524A6E" w:rsidRPr="004B3D2E">
              <w:rPr>
                <w:rFonts w:ascii="Arial" w:eastAsia="Times New Roman" w:hAnsi="Arial" w:cs="Arial"/>
                <w:color w:val="auto"/>
                <w:sz w:val="20"/>
                <w:szCs w:val="20"/>
                <w:lang w:val="it-IT" w:eastAsia="de-DE"/>
              </w:rPr>
              <w:t xml:space="preserve"> </w:t>
            </w:r>
            <w:r w:rsidR="00A57E79" w:rsidRPr="004B3D2E">
              <w:rPr>
                <w:rFonts w:ascii="Arial" w:eastAsia="Times New Roman" w:hAnsi="Arial" w:cs="Arial"/>
                <w:color w:val="auto"/>
                <w:sz w:val="20"/>
                <w:szCs w:val="20"/>
                <w:lang w:val="it-IT" w:eastAsia="de-DE"/>
              </w:rPr>
              <w:t>esegue</w:t>
            </w:r>
            <w:r w:rsidR="00524A6E" w:rsidRPr="004B3D2E">
              <w:rPr>
                <w:rFonts w:ascii="Arial" w:eastAsia="Times New Roman" w:hAnsi="Arial" w:cs="Arial"/>
                <w:color w:val="auto"/>
                <w:sz w:val="20"/>
                <w:szCs w:val="20"/>
                <w:lang w:val="it-IT" w:eastAsia="de-DE"/>
              </w:rPr>
              <w:t xml:space="preserve"> le funzioni</w:t>
            </w:r>
            <w:r w:rsidR="00095F2B" w:rsidRPr="004B3D2E">
              <w:rPr>
                <w:rFonts w:ascii="Arial" w:eastAsia="Times New Roman" w:hAnsi="Arial" w:cs="Arial"/>
                <w:color w:val="auto"/>
                <w:sz w:val="20"/>
                <w:szCs w:val="20"/>
                <w:lang w:val="it-IT" w:eastAsia="de-DE"/>
              </w:rPr>
              <w:t xml:space="preserve"> e </w:t>
            </w:r>
            <w:r w:rsidR="00524A6E" w:rsidRPr="004B3D2E">
              <w:rPr>
                <w:rFonts w:ascii="Arial" w:eastAsia="Times New Roman" w:hAnsi="Arial" w:cs="Arial"/>
                <w:color w:val="auto"/>
                <w:sz w:val="20"/>
                <w:szCs w:val="20"/>
                <w:lang w:val="it-IT" w:eastAsia="de-DE"/>
              </w:rPr>
              <w:t>i servizi assegnati sotto la propria responsabilità e per mezzo del</w:t>
            </w:r>
            <w:r w:rsidR="00A57E79" w:rsidRPr="004B3D2E">
              <w:rPr>
                <w:rFonts w:ascii="Arial" w:eastAsia="Times New Roman" w:hAnsi="Arial" w:cs="Arial"/>
                <w:color w:val="auto"/>
                <w:sz w:val="20"/>
                <w:szCs w:val="20"/>
                <w:lang w:val="it-IT" w:eastAsia="de-DE"/>
              </w:rPr>
              <w:t xml:space="preserve">la propria struttura amministrativa. </w:t>
            </w:r>
            <w:r w:rsidR="00524A6E" w:rsidRPr="004B3D2E">
              <w:rPr>
                <w:rFonts w:ascii="Arial" w:eastAsia="Times New Roman" w:hAnsi="Arial" w:cs="Arial"/>
                <w:color w:val="auto"/>
                <w:sz w:val="20"/>
                <w:szCs w:val="20"/>
                <w:lang w:val="it-IT" w:eastAsia="de-DE"/>
              </w:rPr>
              <w:t xml:space="preserve">Per assolvere al </w:t>
            </w:r>
            <w:r w:rsidR="00524A6E" w:rsidRPr="004B3D2E">
              <w:rPr>
                <w:rFonts w:ascii="Arial" w:eastAsia="Times New Roman" w:hAnsi="Arial" w:cs="Arial"/>
                <w:color w:val="auto"/>
                <w:sz w:val="20"/>
                <w:szCs w:val="20"/>
                <w:lang w:val="it-IT" w:eastAsia="de-DE"/>
              </w:rPr>
              <w:lastRenderedPageBreak/>
              <w:t xml:space="preserve">proprio incarico si avvale delle proprie risorse umane o di risorse umane </w:t>
            </w:r>
            <w:r w:rsidR="0014751A" w:rsidRPr="004B3D2E">
              <w:rPr>
                <w:rFonts w:ascii="Arial" w:eastAsia="Times New Roman" w:hAnsi="Arial" w:cs="Arial"/>
                <w:color w:val="auto"/>
                <w:sz w:val="20"/>
                <w:szCs w:val="20"/>
                <w:lang w:val="it-IT" w:eastAsia="de-DE"/>
              </w:rPr>
              <w:t>mess</w:t>
            </w:r>
            <w:r w:rsidR="00524A6E" w:rsidRPr="004B3D2E">
              <w:rPr>
                <w:rFonts w:ascii="Arial" w:eastAsia="Times New Roman" w:hAnsi="Arial" w:cs="Arial"/>
                <w:color w:val="auto"/>
                <w:sz w:val="20"/>
                <w:szCs w:val="20"/>
                <w:lang w:val="it-IT" w:eastAsia="de-DE"/>
              </w:rPr>
              <w:t>e</w:t>
            </w:r>
            <w:r w:rsidR="0014751A" w:rsidRPr="004B3D2E">
              <w:rPr>
                <w:rFonts w:ascii="Arial" w:eastAsia="Times New Roman" w:hAnsi="Arial" w:cs="Arial"/>
                <w:color w:val="auto"/>
                <w:sz w:val="20"/>
                <w:szCs w:val="20"/>
                <w:lang w:val="it-IT" w:eastAsia="de-DE"/>
              </w:rPr>
              <w:t xml:space="preserve"> a disposizione dagli altri comuni </w:t>
            </w:r>
            <w:r w:rsidR="0061224A" w:rsidRPr="004B3D2E">
              <w:rPr>
                <w:rFonts w:ascii="Arial" w:hAnsi="Arial" w:cs="Arial"/>
                <w:sz w:val="20"/>
                <w:szCs w:val="20"/>
                <w:lang w:val="it-IT"/>
              </w:rPr>
              <w:t>convenzionati</w:t>
            </w:r>
            <w:r w:rsidR="0014751A" w:rsidRPr="004B3D2E">
              <w:rPr>
                <w:rFonts w:ascii="Arial" w:eastAsia="Times New Roman" w:hAnsi="Arial" w:cs="Arial"/>
                <w:color w:val="auto"/>
                <w:sz w:val="20"/>
                <w:szCs w:val="20"/>
                <w:lang w:val="it-IT" w:eastAsia="de-DE"/>
              </w:rPr>
              <w:t>. In quest</w:t>
            </w:r>
            <w:r w:rsidR="00524A6E" w:rsidRPr="004B3D2E">
              <w:rPr>
                <w:rFonts w:ascii="Arial" w:eastAsia="Times New Roman" w:hAnsi="Arial" w:cs="Arial"/>
                <w:color w:val="auto"/>
                <w:sz w:val="20"/>
                <w:szCs w:val="20"/>
                <w:lang w:val="it-IT" w:eastAsia="de-DE"/>
              </w:rPr>
              <w:t>’ultim</w:t>
            </w:r>
            <w:r w:rsidR="0014751A" w:rsidRPr="004B3D2E">
              <w:rPr>
                <w:rFonts w:ascii="Arial" w:eastAsia="Times New Roman" w:hAnsi="Arial" w:cs="Arial"/>
                <w:color w:val="auto"/>
                <w:sz w:val="20"/>
                <w:szCs w:val="20"/>
                <w:lang w:val="it-IT" w:eastAsia="de-DE"/>
              </w:rPr>
              <w:t xml:space="preserve">o caso </w:t>
            </w:r>
            <w:r w:rsidR="009052E4" w:rsidRPr="004B3D2E">
              <w:rPr>
                <w:rFonts w:ascii="Arial" w:eastAsia="Times New Roman" w:hAnsi="Arial" w:cs="Arial"/>
                <w:color w:val="auto"/>
                <w:sz w:val="20"/>
                <w:szCs w:val="20"/>
                <w:lang w:val="it-IT" w:eastAsia="de-DE"/>
              </w:rPr>
              <w:t>il</w:t>
            </w:r>
            <w:r w:rsidR="009D25B4" w:rsidRPr="004B3D2E">
              <w:rPr>
                <w:rFonts w:ascii="Arial" w:eastAsia="Times New Roman" w:hAnsi="Arial" w:cs="Arial"/>
                <w:color w:val="auto"/>
                <w:sz w:val="20"/>
                <w:szCs w:val="20"/>
                <w:lang w:val="it-IT" w:eastAsia="de-DE"/>
              </w:rPr>
              <w:t xml:space="preserve"> personale</w:t>
            </w:r>
            <w:r w:rsidR="004E73F3" w:rsidRPr="004B3D2E">
              <w:rPr>
                <w:rFonts w:ascii="Arial" w:eastAsia="Times New Roman" w:hAnsi="Arial" w:cs="Arial"/>
                <w:color w:val="auto"/>
                <w:sz w:val="20"/>
                <w:szCs w:val="20"/>
                <w:lang w:val="it-IT" w:eastAsia="de-DE"/>
              </w:rPr>
              <w:t xml:space="preserve">, </w:t>
            </w:r>
            <w:r w:rsidR="006671F8">
              <w:rPr>
                <w:rFonts w:ascii="Arial" w:eastAsia="Times New Roman" w:hAnsi="Arial" w:cs="Arial"/>
                <w:color w:val="auto"/>
                <w:sz w:val="20"/>
                <w:szCs w:val="20"/>
                <w:lang w:val="it-IT" w:eastAsia="de-DE"/>
              </w:rPr>
              <w:t>in</w:t>
            </w:r>
            <w:r w:rsidR="004E73F3" w:rsidRPr="004B3D2E">
              <w:rPr>
                <w:rFonts w:ascii="Arial" w:eastAsia="Times New Roman" w:hAnsi="Arial" w:cs="Arial"/>
                <w:color w:val="auto"/>
                <w:sz w:val="20"/>
                <w:szCs w:val="20"/>
                <w:lang w:val="it-IT" w:eastAsia="de-DE"/>
              </w:rPr>
              <w:t xml:space="preserve"> l’osservanza delle disposizioni dei contratti collettivi e del contratto di lavoro,</w:t>
            </w:r>
            <w:r w:rsidR="009052E4" w:rsidRPr="004B3D2E">
              <w:rPr>
                <w:rFonts w:ascii="Arial" w:eastAsia="Times New Roman" w:hAnsi="Arial" w:cs="Arial"/>
                <w:color w:val="auto"/>
                <w:sz w:val="20"/>
                <w:szCs w:val="20"/>
                <w:lang w:val="it-IT" w:eastAsia="de-DE"/>
              </w:rPr>
              <w:t xml:space="preserve"> </w:t>
            </w:r>
            <w:r w:rsidR="00507070" w:rsidRPr="004B3D2E">
              <w:rPr>
                <w:rFonts w:ascii="Arial" w:eastAsia="Times New Roman" w:hAnsi="Arial" w:cs="Arial"/>
                <w:color w:val="auto"/>
                <w:sz w:val="20"/>
                <w:szCs w:val="20"/>
                <w:lang w:val="it-IT" w:eastAsia="de-DE"/>
              </w:rPr>
              <w:t xml:space="preserve">può </w:t>
            </w:r>
            <w:r w:rsidR="009052E4" w:rsidRPr="004B3D2E">
              <w:rPr>
                <w:rFonts w:ascii="Arial" w:eastAsia="Times New Roman" w:hAnsi="Arial" w:cs="Arial"/>
                <w:color w:val="auto"/>
                <w:sz w:val="20"/>
                <w:szCs w:val="20"/>
                <w:lang w:val="it-IT" w:eastAsia="de-DE"/>
              </w:rPr>
              <w:t xml:space="preserve">anche </w:t>
            </w:r>
            <w:r w:rsidR="00524A6E" w:rsidRPr="004B3D2E">
              <w:rPr>
                <w:rFonts w:ascii="Arial" w:eastAsia="Times New Roman" w:hAnsi="Arial" w:cs="Arial"/>
                <w:color w:val="auto"/>
                <w:sz w:val="20"/>
                <w:szCs w:val="20"/>
                <w:lang w:val="it-IT" w:eastAsia="de-DE"/>
              </w:rPr>
              <w:t xml:space="preserve">essere </w:t>
            </w:r>
            <w:r w:rsidR="009052E4" w:rsidRPr="004B3D2E">
              <w:rPr>
                <w:rFonts w:ascii="Arial" w:eastAsia="Times New Roman" w:hAnsi="Arial" w:cs="Arial"/>
                <w:color w:val="auto"/>
                <w:sz w:val="20"/>
                <w:szCs w:val="20"/>
                <w:lang w:val="it-IT" w:eastAsia="de-DE"/>
              </w:rPr>
              <w:t>trasferi</w:t>
            </w:r>
            <w:r w:rsidR="00524A6E" w:rsidRPr="004B3D2E">
              <w:rPr>
                <w:rFonts w:ascii="Arial" w:eastAsia="Times New Roman" w:hAnsi="Arial" w:cs="Arial"/>
                <w:color w:val="auto"/>
                <w:sz w:val="20"/>
                <w:szCs w:val="20"/>
                <w:lang w:val="it-IT" w:eastAsia="de-DE"/>
              </w:rPr>
              <w:t xml:space="preserve">to </w:t>
            </w:r>
            <w:r w:rsidR="006671F8" w:rsidRPr="004B3D2E">
              <w:rPr>
                <w:rFonts w:ascii="Arial" w:eastAsia="Times New Roman" w:hAnsi="Arial" w:cs="Arial"/>
                <w:color w:val="auto"/>
                <w:sz w:val="20"/>
                <w:szCs w:val="20"/>
                <w:lang w:val="it-IT" w:eastAsia="de-DE"/>
              </w:rPr>
              <w:t xml:space="preserve">temporaneamente </w:t>
            </w:r>
            <w:r w:rsidR="00524A6E" w:rsidRPr="004B3D2E">
              <w:rPr>
                <w:rFonts w:ascii="Arial" w:eastAsia="Times New Roman" w:hAnsi="Arial" w:cs="Arial"/>
                <w:color w:val="auto"/>
                <w:sz w:val="20"/>
                <w:szCs w:val="20"/>
                <w:lang w:val="it-IT" w:eastAsia="de-DE"/>
              </w:rPr>
              <w:t>presso altra sede</w:t>
            </w:r>
            <w:r w:rsidR="004E73F3" w:rsidRPr="004B3D2E">
              <w:rPr>
                <w:rFonts w:ascii="Arial" w:eastAsia="Times New Roman" w:hAnsi="Arial" w:cs="Arial"/>
                <w:color w:val="auto"/>
                <w:sz w:val="20"/>
                <w:szCs w:val="20"/>
                <w:lang w:val="it-IT" w:eastAsia="de-DE"/>
              </w:rPr>
              <w:t xml:space="preserve">. Il personale </w:t>
            </w:r>
            <w:r w:rsidR="006671F8">
              <w:rPr>
                <w:rFonts w:ascii="Arial" w:eastAsia="Times New Roman" w:hAnsi="Arial" w:cs="Arial"/>
                <w:color w:val="auto"/>
                <w:sz w:val="20"/>
                <w:szCs w:val="20"/>
                <w:lang w:val="it-IT" w:eastAsia="de-DE"/>
              </w:rPr>
              <w:t xml:space="preserve">impiegato e </w:t>
            </w:r>
            <w:r w:rsidR="004E73F3" w:rsidRPr="004B3D2E">
              <w:rPr>
                <w:rFonts w:ascii="Arial" w:eastAsia="Times New Roman" w:hAnsi="Arial" w:cs="Arial"/>
                <w:color w:val="auto"/>
                <w:sz w:val="20"/>
                <w:szCs w:val="20"/>
                <w:lang w:val="it-IT" w:eastAsia="de-DE"/>
              </w:rPr>
              <w:t xml:space="preserve">assegnato </w:t>
            </w:r>
            <w:r w:rsidR="009052E4" w:rsidRPr="004B3D2E">
              <w:rPr>
                <w:rFonts w:ascii="Arial" w:eastAsia="Times New Roman" w:hAnsi="Arial" w:cs="Arial"/>
                <w:color w:val="auto"/>
                <w:sz w:val="20"/>
                <w:szCs w:val="20"/>
                <w:lang w:val="it-IT" w:eastAsia="de-DE"/>
              </w:rPr>
              <w:t xml:space="preserve">sottostà </w:t>
            </w:r>
            <w:r w:rsidR="00AD5C08" w:rsidRPr="004B3D2E">
              <w:rPr>
                <w:rFonts w:ascii="Arial" w:eastAsia="Times New Roman" w:hAnsi="Arial" w:cs="Arial"/>
                <w:color w:val="auto"/>
                <w:sz w:val="20"/>
                <w:szCs w:val="20"/>
                <w:lang w:val="it-IT" w:eastAsia="de-DE"/>
              </w:rPr>
              <w:t>unicamente alle direttive del responsabile del comune responsabile del</w:t>
            </w:r>
            <w:r w:rsidR="009052E4" w:rsidRPr="004B3D2E">
              <w:rPr>
                <w:rFonts w:ascii="Arial" w:eastAsia="Times New Roman" w:hAnsi="Arial" w:cs="Arial"/>
                <w:color w:val="auto"/>
                <w:sz w:val="20"/>
                <w:szCs w:val="20"/>
                <w:lang w:val="it-IT" w:eastAsia="de-DE"/>
              </w:rPr>
              <w:t xml:space="preserve"> servizi</w:t>
            </w:r>
            <w:r w:rsidR="00AD5C08" w:rsidRPr="004B3D2E">
              <w:rPr>
                <w:rFonts w:ascii="Arial" w:eastAsia="Times New Roman" w:hAnsi="Arial" w:cs="Arial"/>
                <w:color w:val="auto"/>
                <w:sz w:val="20"/>
                <w:szCs w:val="20"/>
                <w:lang w:val="it-IT" w:eastAsia="de-DE"/>
              </w:rPr>
              <w:t>o. Il distacco</w:t>
            </w:r>
            <w:r w:rsidR="009052E4" w:rsidRPr="004B3D2E">
              <w:rPr>
                <w:rFonts w:ascii="Arial" w:eastAsia="Times New Roman" w:hAnsi="Arial" w:cs="Arial"/>
                <w:color w:val="auto"/>
                <w:sz w:val="20"/>
                <w:szCs w:val="20"/>
                <w:lang w:val="it-IT" w:eastAsia="de-DE"/>
              </w:rPr>
              <w:t xml:space="preserve"> e la messa a disposizione del personale avviene rispettando le disposizioni dei contratti collettivi</w:t>
            </w:r>
            <w:r w:rsidR="00897AB6" w:rsidRPr="004B3D2E">
              <w:rPr>
                <w:rFonts w:ascii="Arial" w:eastAsia="Times New Roman" w:hAnsi="Arial" w:cs="Arial"/>
                <w:color w:val="auto"/>
                <w:sz w:val="20"/>
                <w:szCs w:val="20"/>
                <w:lang w:val="it-IT" w:eastAsia="de-DE"/>
              </w:rPr>
              <w:t>.</w:t>
            </w:r>
          </w:p>
          <w:p w14:paraId="217A1929" w14:textId="77777777" w:rsidR="00897AB6" w:rsidRPr="004B3D2E" w:rsidRDefault="00897AB6" w:rsidP="008B0D1D">
            <w:pPr>
              <w:spacing w:after="0" w:line="240" w:lineRule="auto"/>
              <w:ind w:left="867" w:right="142" w:hanging="357"/>
              <w:contextualSpacing/>
              <w:jc w:val="both"/>
              <w:rPr>
                <w:rFonts w:ascii="Arial" w:eastAsia="Times New Roman" w:hAnsi="Arial" w:cs="Arial"/>
                <w:i/>
                <w:color w:val="auto"/>
                <w:sz w:val="20"/>
                <w:szCs w:val="20"/>
                <w:lang w:val="it-IT" w:eastAsia="de-DE"/>
              </w:rPr>
            </w:pPr>
          </w:p>
        </w:tc>
      </w:tr>
      <w:tr w:rsidR="004A3556" w:rsidRPr="00481F0F" w14:paraId="1FDE533F" w14:textId="77777777" w:rsidTr="00CF100A">
        <w:tc>
          <w:tcPr>
            <w:tcW w:w="4113" w:type="dxa"/>
            <w:shd w:val="clear" w:color="auto" w:fill="auto"/>
            <w:tcMar>
              <w:left w:w="-2" w:type="dxa"/>
            </w:tcMar>
          </w:tcPr>
          <w:p w14:paraId="542A8698" w14:textId="77777777" w:rsidR="004A3556" w:rsidRPr="004B3D2E" w:rsidRDefault="004A3556" w:rsidP="001C6C82">
            <w:pPr>
              <w:spacing w:after="0" w:line="240" w:lineRule="auto"/>
              <w:ind w:left="851" w:right="142"/>
              <w:jc w:val="both"/>
              <w:rPr>
                <w:rFonts w:ascii="Arial" w:eastAsia="Times New Roman" w:hAnsi="Arial" w:cs="Arial"/>
                <w:i/>
                <w:color w:val="auto"/>
                <w:sz w:val="20"/>
                <w:szCs w:val="20"/>
                <w:lang w:eastAsia="de-DE"/>
              </w:rPr>
            </w:pPr>
            <w:r w:rsidRPr="004B3D2E">
              <w:rPr>
                <w:rFonts w:ascii="Arial" w:eastAsia="Times New Roman" w:hAnsi="Arial" w:cs="Arial"/>
                <w:i/>
                <w:color w:val="auto"/>
                <w:sz w:val="20"/>
                <w:szCs w:val="20"/>
                <w:lang w:eastAsia="de-DE"/>
              </w:rPr>
              <w:lastRenderedPageBreak/>
              <w:t>(HINWEIS: es handelt sich hierbei um die Übertragung des Dienstes an die dienstverantwortliche Gemeinde, mit oder ohne Personalverschiebung)</w:t>
            </w:r>
          </w:p>
        </w:tc>
        <w:tc>
          <w:tcPr>
            <w:tcW w:w="1201" w:type="dxa"/>
          </w:tcPr>
          <w:p w14:paraId="7E7A4BE8" w14:textId="77777777" w:rsidR="004A3556" w:rsidRPr="001E0775" w:rsidRDefault="004A3556" w:rsidP="00FF6D47">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34BF098E" w14:textId="77777777" w:rsidR="004A3556" w:rsidRPr="004A3556" w:rsidRDefault="004A3556" w:rsidP="004A3556">
            <w:pPr>
              <w:spacing w:after="0" w:line="240" w:lineRule="auto"/>
              <w:ind w:left="851" w:right="142"/>
              <w:jc w:val="both"/>
              <w:rPr>
                <w:rFonts w:ascii="Arial" w:eastAsia="Times New Roman" w:hAnsi="Arial" w:cs="Arial"/>
                <w:i/>
                <w:color w:val="auto"/>
                <w:sz w:val="20"/>
                <w:szCs w:val="20"/>
                <w:lang w:val="it-IT" w:eastAsia="de-DE"/>
              </w:rPr>
            </w:pPr>
            <w:r w:rsidRPr="004B3D2E">
              <w:rPr>
                <w:rFonts w:ascii="Arial" w:eastAsia="Times New Roman" w:hAnsi="Arial" w:cs="Arial"/>
                <w:i/>
                <w:color w:val="auto"/>
                <w:sz w:val="20"/>
                <w:szCs w:val="20"/>
                <w:lang w:val="it-IT" w:eastAsia="de-DE"/>
              </w:rPr>
              <w:t>(AVVISO: in concreto si tratta del trasferimento di un servizio a un comune responsabile</w:t>
            </w:r>
            <w:r w:rsidR="006671F8">
              <w:rPr>
                <w:rFonts w:ascii="Arial" w:eastAsia="Times New Roman" w:hAnsi="Arial" w:cs="Arial"/>
                <w:i/>
                <w:color w:val="auto"/>
                <w:sz w:val="20"/>
                <w:szCs w:val="20"/>
                <w:lang w:val="it-IT" w:eastAsia="de-DE"/>
              </w:rPr>
              <w:t xml:space="preserve"> del servizio</w:t>
            </w:r>
            <w:r w:rsidRPr="004B3D2E">
              <w:rPr>
                <w:rFonts w:ascii="Arial" w:eastAsia="Times New Roman" w:hAnsi="Arial" w:cs="Arial"/>
                <w:i/>
                <w:color w:val="auto"/>
                <w:sz w:val="20"/>
                <w:szCs w:val="20"/>
                <w:lang w:val="it-IT" w:eastAsia="de-DE"/>
              </w:rPr>
              <w:t>, con o senza trasferimento di personale)</w:t>
            </w:r>
          </w:p>
        </w:tc>
      </w:tr>
      <w:tr w:rsidR="004A3556" w:rsidRPr="00481F0F" w14:paraId="3B646A39" w14:textId="77777777" w:rsidTr="00CF100A">
        <w:tc>
          <w:tcPr>
            <w:tcW w:w="4113" w:type="dxa"/>
            <w:shd w:val="clear" w:color="auto" w:fill="auto"/>
            <w:tcMar>
              <w:left w:w="-2" w:type="dxa"/>
            </w:tcMar>
          </w:tcPr>
          <w:p w14:paraId="2F2C5661" w14:textId="77777777" w:rsidR="004A3556" w:rsidRPr="004A3556" w:rsidRDefault="004A3556" w:rsidP="001C6C82">
            <w:pPr>
              <w:spacing w:after="0" w:line="240" w:lineRule="auto"/>
              <w:ind w:left="851" w:right="142"/>
              <w:jc w:val="both"/>
              <w:rPr>
                <w:rFonts w:ascii="Arial" w:eastAsia="Times New Roman" w:hAnsi="Arial" w:cs="Arial"/>
                <w:i/>
                <w:color w:val="auto"/>
                <w:sz w:val="20"/>
                <w:szCs w:val="20"/>
                <w:lang w:eastAsia="de-DE"/>
              </w:rPr>
            </w:pPr>
            <w:r w:rsidRPr="004B3D2E">
              <w:rPr>
                <w:rFonts w:ascii="Arial" w:eastAsia="Times New Roman" w:hAnsi="Arial" w:cs="Arial"/>
                <w:i/>
                <w:color w:val="auto"/>
                <w:sz w:val="20"/>
                <w:szCs w:val="20"/>
                <w:lang w:eastAsia="de-DE"/>
              </w:rPr>
              <w:t>(OPTION – ev. auch zusätzlich zu a) oder b); jedenfalls nur dann, wenn Art</w:t>
            </w:r>
            <w:r>
              <w:rPr>
                <w:rFonts w:ascii="Arial" w:eastAsia="Times New Roman" w:hAnsi="Arial" w:cs="Arial"/>
                <w:i/>
                <w:color w:val="auto"/>
                <w:sz w:val="20"/>
                <w:szCs w:val="20"/>
                <w:lang w:eastAsia="de-DE"/>
              </w:rPr>
              <w:t>ikel</w:t>
            </w:r>
            <w:r w:rsidRPr="004B3D2E">
              <w:rPr>
                <w:rFonts w:ascii="Arial" w:eastAsia="Times New Roman" w:hAnsi="Arial" w:cs="Arial"/>
                <w:i/>
                <w:color w:val="auto"/>
                <w:sz w:val="20"/>
                <w:szCs w:val="20"/>
                <w:lang w:eastAsia="de-DE"/>
              </w:rPr>
              <w:t xml:space="preserve"> 4 Abs</w:t>
            </w:r>
            <w:r>
              <w:rPr>
                <w:rFonts w:ascii="Arial" w:eastAsia="Times New Roman" w:hAnsi="Arial" w:cs="Arial"/>
                <w:i/>
                <w:color w:val="auto"/>
                <w:sz w:val="20"/>
                <w:szCs w:val="20"/>
                <w:lang w:eastAsia="de-DE"/>
              </w:rPr>
              <w:t>atz</w:t>
            </w:r>
            <w:r w:rsidRPr="004B3D2E">
              <w:rPr>
                <w:rFonts w:ascii="Arial" w:eastAsia="Times New Roman" w:hAnsi="Arial" w:cs="Arial"/>
                <w:i/>
                <w:color w:val="auto"/>
                <w:sz w:val="20"/>
                <w:szCs w:val="20"/>
                <w:lang w:eastAsia="de-DE"/>
              </w:rPr>
              <w:t xml:space="preserve"> 3 vorgesehen wird)</w:t>
            </w:r>
          </w:p>
        </w:tc>
        <w:tc>
          <w:tcPr>
            <w:tcW w:w="1201" w:type="dxa"/>
          </w:tcPr>
          <w:p w14:paraId="52FA8D72" w14:textId="77777777" w:rsidR="004A3556" w:rsidRPr="004A3556" w:rsidRDefault="004A3556" w:rsidP="00FF6D47">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71112FD1" w14:textId="77777777" w:rsidR="004A3556" w:rsidRPr="004A3556" w:rsidRDefault="004A3556" w:rsidP="001C6C82">
            <w:pPr>
              <w:spacing w:after="0" w:line="240" w:lineRule="auto"/>
              <w:ind w:left="851" w:right="142"/>
              <w:jc w:val="both"/>
              <w:rPr>
                <w:rFonts w:ascii="Arial" w:eastAsia="Times New Roman" w:hAnsi="Arial" w:cs="Arial"/>
                <w:i/>
                <w:color w:val="auto"/>
                <w:sz w:val="20"/>
                <w:szCs w:val="20"/>
                <w:lang w:val="it-IT" w:eastAsia="de-DE"/>
              </w:rPr>
            </w:pPr>
            <w:r w:rsidRPr="004B3D2E">
              <w:rPr>
                <w:rFonts w:ascii="Arial" w:eastAsia="Times New Roman" w:hAnsi="Arial" w:cs="Arial"/>
                <w:i/>
                <w:color w:val="auto"/>
                <w:sz w:val="20"/>
                <w:szCs w:val="20"/>
                <w:lang w:val="it-IT" w:eastAsia="de-DE"/>
              </w:rPr>
              <w:t>(OPZIONE – eventualmente anche in aggiunta ai punti a) o b); in ogni caso solo se c’è l’art</w:t>
            </w:r>
            <w:r>
              <w:rPr>
                <w:rFonts w:ascii="Arial" w:eastAsia="Times New Roman" w:hAnsi="Arial" w:cs="Arial"/>
                <w:i/>
                <w:color w:val="auto"/>
                <w:sz w:val="20"/>
                <w:szCs w:val="20"/>
                <w:lang w:val="it-IT" w:eastAsia="de-DE"/>
              </w:rPr>
              <w:t>icolo</w:t>
            </w:r>
            <w:r w:rsidRPr="004B3D2E">
              <w:rPr>
                <w:rFonts w:ascii="Arial" w:eastAsia="Times New Roman" w:hAnsi="Arial" w:cs="Arial"/>
                <w:i/>
                <w:color w:val="auto"/>
                <w:sz w:val="20"/>
                <w:szCs w:val="20"/>
                <w:lang w:val="it-IT" w:eastAsia="de-DE"/>
              </w:rPr>
              <w:t xml:space="preserve"> 4 co</w:t>
            </w:r>
            <w:r>
              <w:rPr>
                <w:rFonts w:ascii="Arial" w:eastAsia="Times New Roman" w:hAnsi="Arial" w:cs="Arial"/>
                <w:i/>
                <w:color w:val="auto"/>
                <w:sz w:val="20"/>
                <w:szCs w:val="20"/>
                <w:lang w:val="it-IT" w:eastAsia="de-DE"/>
              </w:rPr>
              <w:t>mma</w:t>
            </w:r>
            <w:r w:rsidRPr="004B3D2E">
              <w:rPr>
                <w:rFonts w:ascii="Arial" w:eastAsia="Times New Roman" w:hAnsi="Arial" w:cs="Arial"/>
                <w:i/>
                <w:color w:val="auto"/>
                <w:sz w:val="20"/>
                <w:szCs w:val="20"/>
                <w:lang w:val="it-IT" w:eastAsia="de-DE"/>
              </w:rPr>
              <w:t xml:space="preserve"> 3)</w:t>
            </w:r>
          </w:p>
        </w:tc>
      </w:tr>
      <w:tr w:rsidR="00150A98" w:rsidRPr="00481F0F" w14:paraId="14A0AB03" w14:textId="77777777" w:rsidTr="00CF100A">
        <w:tc>
          <w:tcPr>
            <w:tcW w:w="4113" w:type="dxa"/>
            <w:shd w:val="clear" w:color="auto" w:fill="auto"/>
            <w:tcMar>
              <w:left w:w="-2" w:type="dxa"/>
            </w:tcMar>
          </w:tcPr>
          <w:p w14:paraId="164BEBF2" w14:textId="77777777" w:rsidR="00150A98" w:rsidRPr="004B3D2E" w:rsidRDefault="00150A98" w:rsidP="008B0D1D">
            <w:pPr>
              <w:spacing w:after="0" w:line="240" w:lineRule="auto"/>
              <w:ind w:left="867" w:right="142" w:hanging="357"/>
              <w:contextualSpacing/>
              <w:jc w:val="both"/>
              <w:rPr>
                <w:rFonts w:ascii="Arial" w:eastAsia="Times New Roman" w:hAnsi="Arial" w:cs="Arial"/>
                <w:b/>
                <w:color w:val="auto"/>
                <w:sz w:val="20"/>
                <w:szCs w:val="20"/>
                <w:lang w:eastAsia="de-DE"/>
              </w:rPr>
            </w:pPr>
            <w:r w:rsidRPr="004B3D2E">
              <w:rPr>
                <w:rFonts w:ascii="Arial" w:eastAsia="Times New Roman" w:hAnsi="Arial" w:cs="Arial"/>
                <w:color w:val="auto"/>
                <w:sz w:val="20"/>
                <w:szCs w:val="20"/>
                <w:lang w:eastAsia="de-DE"/>
              </w:rPr>
              <w:t>c</w:t>
            </w:r>
            <w:r w:rsidR="004A3556">
              <w:rPr>
                <w:rFonts w:ascii="Arial" w:eastAsia="Times New Roman" w:hAnsi="Arial" w:cs="Arial"/>
                <w:color w:val="auto"/>
                <w:sz w:val="20"/>
                <w:szCs w:val="20"/>
                <w:lang w:eastAsia="de-DE"/>
              </w:rPr>
              <w:t>)</w:t>
            </w:r>
            <w:r w:rsidR="004A3556">
              <w:rPr>
                <w:rFonts w:ascii="Arial" w:eastAsia="Times New Roman" w:hAnsi="Arial" w:cs="Arial"/>
                <w:color w:val="auto"/>
                <w:sz w:val="20"/>
                <w:szCs w:val="20"/>
                <w:lang w:eastAsia="de-DE"/>
              </w:rPr>
              <w:tab/>
            </w:r>
            <w:r w:rsidR="006671F8">
              <w:rPr>
                <w:rFonts w:ascii="Arial" w:eastAsia="Times New Roman" w:hAnsi="Arial" w:cs="Arial"/>
                <w:color w:val="auto"/>
                <w:sz w:val="20"/>
                <w:szCs w:val="20"/>
                <w:lang w:eastAsia="de-DE"/>
              </w:rPr>
              <w:t>i</w:t>
            </w:r>
            <w:r w:rsidRPr="004B3D2E">
              <w:rPr>
                <w:rFonts w:ascii="Arial" w:eastAsia="Times New Roman" w:hAnsi="Arial" w:cs="Arial"/>
                <w:color w:val="auto"/>
                <w:sz w:val="20"/>
                <w:szCs w:val="20"/>
                <w:lang w:eastAsia="de-DE"/>
              </w:rPr>
              <w:t xml:space="preserve">ntegrierte Nutzung von gemeindeeigenen Infrastrukturen und Immobilien. Die </w:t>
            </w:r>
            <w:r w:rsidR="003B5EBE" w:rsidRPr="004B3D2E">
              <w:rPr>
                <w:rFonts w:ascii="Arial" w:eastAsia="Times New Roman" w:hAnsi="Arial" w:cs="Arial"/>
                <w:color w:val="auto"/>
                <w:sz w:val="20"/>
                <w:szCs w:val="20"/>
                <w:lang w:eastAsia="de-DE"/>
              </w:rPr>
              <w:t>im nachfolgenden Art</w:t>
            </w:r>
            <w:r w:rsidR="00BC2DD2">
              <w:rPr>
                <w:rFonts w:ascii="Arial" w:eastAsia="Times New Roman" w:hAnsi="Arial" w:cs="Arial"/>
                <w:color w:val="auto"/>
                <w:sz w:val="20"/>
                <w:szCs w:val="20"/>
                <w:lang w:eastAsia="de-DE"/>
              </w:rPr>
              <w:t>ikel</w:t>
            </w:r>
            <w:r w:rsidRPr="004B3D2E">
              <w:rPr>
                <w:rFonts w:ascii="Arial" w:eastAsia="Times New Roman" w:hAnsi="Arial" w:cs="Arial"/>
                <w:color w:val="auto"/>
                <w:sz w:val="20"/>
                <w:szCs w:val="20"/>
                <w:lang w:eastAsia="de-DE"/>
              </w:rPr>
              <w:t xml:space="preserve"> 4 Abs</w:t>
            </w:r>
            <w:r w:rsidR="00BC2DD2">
              <w:rPr>
                <w:rFonts w:ascii="Arial" w:eastAsia="Times New Roman" w:hAnsi="Arial" w:cs="Arial"/>
                <w:color w:val="auto"/>
                <w:sz w:val="20"/>
                <w:szCs w:val="20"/>
                <w:lang w:eastAsia="de-DE"/>
              </w:rPr>
              <w:t>atz</w:t>
            </w:r>
            <w:r w:rsidRPr="004B3D2E">
              <w:rPr>
                <w:rFonts w:ascii="Arial" w:eastAsia="Times New Roman" w:hAnsi="Arial" w:cs="Arial"/>
                <w:color w:val="auto"/>
                <w:sz w:val="20"/>
                <w:szCs w:val="20"/>
                <w:lang w:eastAsia="de-DE"/>
              </w:rPr>
              <w:t xml:space="preserve"> 3 angeführten unbeweglichen bzw. beweglichen Güter verbleiben jedenfalls im vollen Eigentum der jeweiligen Gemeinden. Etwaige Neuanschaffungen von Gütern, die während der Gültigkeit der vorliegenden Vereinbarung getätigt werden und ebenfalls der gemeinschaftlichen Nutzung zugeführt werden, sind in einer Form vorzunehmen, dass dadurch klare Eigentumsverhältnisse seitens der beteiligten Gemeinden entstehen, insbesondere in Hinblick auf die Möglichkeit einer etwaigen zukünftigen Auflösung der übergemeindlichen Zusammenarbeit bzw. eines etwaigen Austritts</w:t>
            </w:r>
            <w:r w:rsidR="00FC1F00" w:rsidRPr="004B3D2E">
              <w:rPr>
                <w:rFonts w:ascii="Arial" w:eastAsia="Times New Roman" w:hAnsi="Arial" w:cs="Arial"/>
                <w:color w:val="auto"/>
                <w:sz w:val="20"/>
                <w:szCs w:val="20"/>
                <w:lang w:eastAsia="de-DE"/>
              </w:rPr>
              <w:t xml:space="preserve"> einer Gemeinde</w:t>
            </w:r>
            <w:r w:rsidRPr="004B3D2E">
              <w:rPr>
                <w:rFonts w:ascii="Arial" w:eastAsia="Times New Roman" w:hAnsi="Arial" w:cs="Arial"/>
                <w:color w:val="auto"/>
                <w:sz w:val="20"/>
                <w:szCs w:val="20"/>
                <w:lang w:eastAsia="de-DE"/>
              </w:rPr>
              <w:t xml:space="preserve">. Von den </w:t>
            </w:r>
            <w:r w:rsidR="008B0691" w:rsidRPr="004B3D2E">
              <w:rPr>
                <w:rFonts w:ascii="Arial" w:eastAsia="Times New Roman" w:hAnsi="Arial" w:cs="Arial"/>
                <w:color w:val="auto"/>
                <w:sz w:val="20"/>
                <w:szCs w:val="20"/>
                <w:lang w:eastAsia="de-DE"/>
              </w:rPr>
              <w:t>gemeinsam genutzten</w:t>
            </w:r>
            <w:r w:rsidRPr="004B3D2E">
              <w:rPr>
                <w:rFonts w:ascii="Arial" w:eastAsia="Times New Roman" w:hAnsi="Arial" w:cs="Arial"/>
                <w:color w:val="auto"/>
                <w:sz w:val="20"/>
                <w:szCs w:val="20"/>
                <w:lang w:eastAsia="de-DE"/>
              </w:rPr>
              <w:t xml:space="preserve"> unbeweglichen und beweglichen Gütern ist jedenfalls ein Inventar zu erstellen, welches fortlaufend zu aktualisieren ist.</w:t>
            </w:r>
          </w:p>
        </w:tc>
        <w:tc>
          <w:tcPr>
            <w:tcW w:w="1201" w:type="dxa"/>
          </w:tcPr>
          <w:p w14:paraId="79A75137" w14:textId="77777777" w:rsidR="00FC1F00" w:rsidRPr="001E0775" w:rsidRDefault="00FC1F00" w:rsidP="00FF6D47">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22E3B4ED" w14:textId="77777777" w:rsidR="00FC1F00" w:rsidRPr="004B3D2E" w:rsidRDefault="008B0D1D" w:rsidP="002D379E">
            <w:pPr>
              <w:spacing w:after="0" w:line="240" w:lineRule="auto"/>
              <w:ind w:left="867" w:right="142" w:hanging="357"/>
              <w:contextualSpacing/>
              <w:jc w:val="both"/>
              <w:rPr>
                <w:rFonts w:ascii="Arial" w:eastAsia="Times New Roman" w:hAnsi="Arial" w:cs="Arial"/>
                <w:color w:val="auto"/>
                <w:sz w:val="20"/>
                <w:szCs w:val="20"/>
                <w:lang w:val="it-IT" w:eastAsia="de-DE"/>
              </w:rPr>
            </w:pPr>
            <w:r>
              <w:rPr>
                <w:rFonts w:ascii="Arial" w:eastAsia="Times New Roman" w:hAnsi="Arial" w:cs="Arial"/>
                <w:color w:val="auto"/>
                <w:sz w:val="20"/>
                <w:szCs w:val="20"/>
                <w:lang w:val="it-IT" w:eastAsia="de-DE"/>
              </w:rPr>
              <w:t>c)</w:t>
            </w:r>
            <w:r>
              <w:rPr>
                <w:rFonts w:ascii="Arial" w:eastAsia="Times New Roman" w:hAnsi="Arial" w:cs="Arial"/>
                <w:color w:val="auto"/>
                <w:sz w:val="20"/>
                <w:szCs w:val="20"/>
                <w:lang w:val="it-IT" w:eastAsia="de-DE"/>
              </w:rPr>
              <w:tab/>
            </w:r>
            <w:r w:rsidR="003B5EBE" w:rsidRPr="004B3D2E">
              <w:rPr>
                <w:rFonts w:ascii="Arial" w:eastAsia="Times New Roman" w:hAnsi="Arial" w:cs="Arial"/>
                <w:color w:val="auto"/>
                <w:sz w:val="20"/>
                <w:szCs w:val="20"/>
                <w:lang w:val="it-IT" w:eastAsia="de-DE"/>
              </w:rPr>
              <w:t>l’uso integrato di infrastrutture e</w:t>
            </w:r>
            <w:r w:rsidR="00BE2768" w:rsidRPr="004B3D2E">
              <w:rPr>
                <w:rFonts w:ascii="Arial" w:eastAsia="Times New Roman" w:hAnsi="Arial" w:cs="Arial"/>
                <w:color w:val="auto"/>
                <w:sz w:val="20"/>
                <w:szCs w:val="20"/>
                <w:lang w:val="it-IT" w:eastAsia="de-DE"/>
              </w:rPr>
              <w:t>d</w:t>
            </w:r>
            <w:r w:rsidR="003B5EBE" w:rsidRPr="004B3D2E">
              <w:rPr>
                <w:rFonts w:ascii="Arial" w:eastAsia="Times New Roman" w:hAnsi="Arial" w:cs="Arial"/>
                <w:color w:val="auto"/>
                <w:sz w:val="20"/>
                <w:szCs w:val="20"/>
                <w:lang w:val="it-IT" w:eastAsia="de-DE"/>
              </w:rPr>
              <w:t xml:space="preserve"> immobili comunali. I beni </w:t>
            </w:r>
            <w:r w:rsidR="000D6930" w:rsidRPr="004B3D2E">
              <w:rPr>
                <w:rFonts w:ascii="Arial" w:eastAsia="Times New Roman" w:hAnsi="Arial" w:cs="Arial"/>
                <w:color w:val="auto"/>
                <w:sz w:val="20"/>
                <w:szCs w:val="20"/>
                <w:lang w:val="it-IT" w:eastAsia="de-DE"/>
              </w:rPr>
              <w:t>immobili e i beni mobili elencati nel seguente art</w:t>
            </w:r>
            <w:r w:rsidR="00BC2DD2">
              <w:rPr>
                <w:rFonts w:ascii="Arial" w:eastAsia="Times New Roman" w:hAnsi="Arial" w:cs="Arial"/>
                <w:color w:val="auto"/>
                <w:sz w:val="20"/>
                <w:szCs w:val="20"/>
                <w:lang w:val="it-IT" w:eastAsia="de-DE"/>
              </w:rPr>
              <w:t>icolo</w:t>
            </w:r>
            <w:r w:rsidR="000D6930" w:rsidRPr="004B3D2E">
              <w:rPr>
                <w:rFonts w:ascii="Arial" w:eastAsia="Times New Roman" w:hAnsi="Arial" w:cs="Arial"/>
                <w:color w:val="auto"/>
                <w:sz w:val="20"/>
                <w:szCs w:val="20"/>
                <w:lang w:val="it-IT" w:eastAsia="de-DE"/>
              </w:rPr>
              <w:t xml:space="preserve"> 4 co</w:t>
            </w:r>
            <w:r w:rsidR="00BC2DD2">
              <w:rPr>
                <w:rFonts w:ascii="Arial" w:eastAsia="Times New Roman" w:hAnsi="Arial" w:cs="Arial"/>
                <w:color w:val="auto"/>
                <w:sz w:val="20"/>
                <w:szCs w:val="20"/>
                <w:lang w:val="it-IT" w:eastAsia="de-DE"/>
              </w:rPr>
              <w:t>mma</w:t>
            </w:r>
            <w:r w:rsidR="000D6930" w:rsidRPr="004B3D2E">
              <w:rPr>
                <w:rFonts w:ascii="Arial" w:eastAsia="Times New Roman" w:hAnsi="Arial" w:cs="Arial"/>
                <w:color w:val="auto"/>
                <w:sz w:val="20"/>
                <w:szCs w:val="20"/>
                <w:lang w:val="it-IT" w:eastAsia="de-DE"/>
              </w:rPr>
              <w:t xml:space="preserve"> 3 rimangono in ogni </w:t>
            </w:r>
            <w:r w:rsidR="00BE2768" w:rsidRPr="004B3D2E">
              <w:rPr>
                <w:rFonts w:ascii="Arial" w:eastAsia="Times New Roman" w:hAnsi="Arial" w:cs="Arial"/>
                <w:color w:val="auto"/>
                <w:sz w:val="20"/>
                <w:szCs w:val="20"/>
                <w:lang w:val="it-IT" w:eastAsia="de-DE"/>
              </w:rPr>
              <w:t>caso</w:t>
            </w:r>
            <w:r w:rsidR="000D6930" w:rsidRPr="004B3D2E">
              <w:rPr>
                <w:rFonts w:ascii="Arial" w:eastAsia="Times New Roman" w:hAnsi="Arial" w:cs="Arial"/>
                <w:color w:val="auto"/>
                <w:sz w:val="20"/>
                <w:szCs w:val="20"/>
                <w:lang w:val="it-IT" w:eastAsia="de-DE"/>
              </w:rPr>
              <w:t xml:space="preserve"> </w:t>
            </w:r>
            <w:r w:rsidR="00BE2768" w:rsidRPr="004B3D2E">
              <w:rPr>
                <w:rFonts w:ascii="Arial" w:eastAsia="Times New Roman" w:hAnsi="Arial" w:cs="Arial"/>
                <w:color w:val="auto"/>
                <w:sz w:val="20"/>
                <w:szCs w:val="20"/>
                <w:lang w:val="it-IT" w:eastAsia="de-DE"/>
              </w:rPr>
              <w:t>nella</w:t>
            </w:r>
            <w:r w:rsidR="000D6930" w:rsidRPr="004B3D2E">
              <w:rPr>
                <w:rFonts w:ascii="Arial" w:eastAsia="Times New Roman" w:hAnsi="Arial" w:cs="Arial"/>
                <w:color w:val="auto"/>
                <w:sz w:val="20"/>
                <w:szCs w:val="20"/>
                <w:lang w:val="it-IT" w:eastAsia="de-DE"/>
              </w:rPr>
              <w:t xml:space="preserve"> piena proprietà del </w:t>
            </w:r>
            <w:r w:rsidR="006671F8">
              <w:rPr>
                <w:rFonts w:ascii="Arial" w:eastAsia="Times New Roman" w:hAnsi="Arial" w:cs="Arial"/>
                <w:color w:val="auto"/>
                <w:sz w:val="20"/>
                <w:szCs w:val="20"/>
                <w:lang w:val="it-IT" w:eastAsia="de-DE"/>
              </w:rPr>
              <w:t>rispettivo</w:t>
            </w:r>
            <w:r w:rsidR="000D6930" w:rsidRPr="004B3D2E">
              <w:rPr>
                <w:rFonts w:ascii="Arial" w:eastAsia="Times New Roman" w:hAnsi="Arial" w:cs="Arial"/>
                <w:color w:val="auto"/>
                <w:sz w:val="20"/>
                <w:szCs w:val="20"/>
                <w:lang w:val="it-IT" w:eastAsia="de-DE"/>
              </w:rPr>
              <w:t xml:space="preserve"> comune. </w:t>
            </w:r>
            <w:r w:rsidR="006671F8">
              <w:rPr>
                <w:rFonts w:ascii="Arial" w:eastAsia="Times New Roman" w:hAnsi="Arial" w:cs="Arial"/>
                <w:color w:val="auto"/>
                <w:sz w:val="20"/>
                <w:szCs w:val="20"/>
                <w:lang w:val="it-IT" w:eastAsia="de-DE"/>
              </w:rPr>
              <w:t>E</w:t>
            </w:r>
            <w:r w:rsidR="00933DA2" w:rsidRPr="004B3D2E">
              <w:rPr>
                <w:rFonts w:ascii="Arial" w:eastAsia="Times New Roman" w:hAnsi="Arial" w:cs="Arial"/>
                <w:color w:val="auto"/>
                <w:sz w:val="20"/>
                <w:szCs w:val="20"/>
                <w:lang w:val="it-IT" w:eastAsia="de-DE"/>
              </w:rPr>
              <w:t>ventuali nuovi</w:t>
            </w:r>
            <w:r w:rsidR="004F6AAE" w:rsidRPr="004B3D2E">
              <w:rPr>
                <w:rFonts w:ascii="Arial" w:eastAsia="Times New Roman" w:hAnsi="Arial" w:cs="Arial"/>
                <w:color w:val="auto"/>
                <w:sz w:val="20"/>
                <w:szCs w:val="20"/>
                <w:lang w:val="it-IT" w:eastAsia="de-DE"/>
              </w:rPr>
              <w:t xml:space="preserve"> acquisti di beni</w:t>
            </w:r>
            <w:r w:rsidR="00933DA2" w:rsidRPr="004B3D2E">
              <w:rPr>
                <w:rFonts w:ascii="Arial" w:eastAsia="Times New Roman" w:hAnsi="Arial" w:cs="Arial"/>
                <w:color w:val="auto"/>
                <w:sz w:val="20"/>
                <w:szCs w:val="20"/>
                <w:lang w:val="it-IT" w:eastAsia="de-DE"/>
              </w:rPr>
              <w:t xml:space="preserve"> </w:t>
            </w:r>
            <w:r w:rsidR="006671F8">
              <w:rPr>
                <w:rFonts w:ascii="Arial" w:eastAsia="Times New Roman" w:hAnsi="Arial" w:cs="Arial"/>
                <w:color w:val="auto"/>
                <w:sz w:val="20"/>
                <w:szCs w:val="20"/>
                <w:lang w:val="it-IT" w:eastAsia="de-DE"/>
              </w:rPr>
              <w:t>durante la validità</w:t>
            </w:r>
            <w:r w:rsidR="000D6930" w:rsidRPr="004B3D2E">
              <w:rPr>
                <w:rFonts w:ascii="Arial" w:eastAsia="Times New Roman" w:hAnsi="Arial" w:cs="Arial"/>
                <w:color w:val="auto"/>
                <w:sz w:val="20"/>
                <w:szCs w:val="20"/>
                <w:lang w:val="it-IT" w:eastAsia="de-DE"/>
              </w:rPr>
              <w:t xml:space="preserve"> di questa convenzione </w:t>
            </w:r>
            <w:r w:rsidR="006671F8">
              <w:rPr>
                <w:rFonts w:ascii="Arial" w:eastAsia="Times New Roman" w:hAnsi="Arial" w:cs="Arial"/>
                <w:color w:val="auto"/>
                <w:sz w:val="20"/>
                <w:szCs w:val="20"/>
                <w:lang w:val="it-IT" w:eastAsia="de-DE"/>
              </w:rPr>
              <w:t>e che son</w:t>
            </w:r>
            <w:r w:rsidR="00933DA2" w:rsidRPr="004B3D2E">
              <w:rPr>
                <w:rFonts w:ascii="Arial" w:eastAsia="Times New Roman" w:hAnsi="Arial" w:cs="Arial"/>
                <w:color w:val="auto"/>
                <w:sz w:val="20"/>
                <w:szCs w:val="20"/>
                <w:lang w:val="it-IT" w:eastAsia="de-DE"/>
              </w:rPr>
              <w:t>o destinati</w:t>
            </w:r>
            <w:r w:rsidR="000D6930" w:rsidRPr="004B3D2E">
              <w:rPr>
                <w:rFonts w:ascii="Arial" w:eastAsia="Times New Roman" w:hAnsi="Arial" w:cs="Arial"/>
                <w:color w:val="auto"/>
                <w:sz w:val="20"/>
                <w:szCs w:val="20"/>
                <w:lang w:val="it-IT" w:eastAsia="de-DE"/>
              </w:rPr>
              <w:t xml:space="preserve"> all’utilizzo comune, devono essere </w:t>
            </w:r>
            <w:r w:rsidR="004F6AAE" w:rsidRPr="004B3D2E">
              <w:rPr>
                <w:rFonts w:ascii="Arial" w:eastAsia="Times New Roman" w:hAnsi="Arial" w:cs="Arial"/>
                <w:color w:val="auto"/>
                <w:sz w:val="20"/>
                <w:szCs w:val="20"/>
                <w:lang w:val="it-IT" w:eastAsia="de-DE"/>
              </w:rPr>
              <w:t>compiu</w:t>
            </w:r>
            <w:r w:rsidR="000D6930" w:rsidRPr="004B3D2E">
              <w:rPr>
                <w:rFonts w:ascii="Arial" w:eastAsia="Times New Roman" w:hAnsi="Arial" w:cs="Arial"/>
                <w:color w:val="auto"/>
                <w:sz w:val="20"/>
                <w:szCs w:val="20"/>
                <w:lang w:val="it-IT" w:eastAsia="de-DE"/>
              </w:rPr>
              <w:t xml:space="preserve">ti in </w:t>
            </w:r>
            <w:r w:rsidR="00FC1F00" w:rsidRPr="004B3D2E">
              <w:rPr>
                <w:rFonts w:ascii="Arial" w:eastAsia="Times New Roman" w:hAnsi="Arial" w:cs="Arial"/>
                <w:color w:val="auto"/>
                <w:sz w:val="20"/>
                <w:szCs w:val="20"/>
                <w:lang w:val="it-IT" w:eastAsia="de-DE"/>
              </w:rPr>
              <w:t>modo</w:t>
            </w:r>
            <w:r w:rsidR="000D6930" w:rsidRPr="004B3D2E">
              <w:rPr>
                <w:rFonts w:ascii="Arial" w:eastAsia="Times New Roman" w:hAnsi="Arial" w:cs="Arial"/>
                <w:color w:val="auto"/>
                <w:sz w:val="20"/>
                <w:szCs w:val="20"/>
                <w:lang w:val="it-IT" w:eastAsia="de-DE"/>
              </w:rPr>
              <w:t xml:space="preserve"> </w:t>
            </w:r>
            <w:r w:rsidR="004F6AAE" w:rsidRPr="004B3D2E">
              <w:rPr>
                <w:rFonts w:ascii="Arial" w:eastAsia="Times New Roman" w:hAnsi="Arial" w:cs="Arial"/>
                <w:color w:val="auto"/>
                <w:sz w:val="20"/>
                <w:szCs w:val="20"/>
                <w:lang w:val="it-IT" w:eastAsia="de-DE"/>
              </w:rPr>
              <w:t xml:space="preserve">tale </w:t>
            </w:r>
            <w:r w:rsidR="006671F8">
              <w:rPr>
                <w:rFonts w:ascii="Arial" w:eastAsia="Times New Roman" w:hAnsi="Arial" w:cs="Arial"/>
                <w:color w:val="auto"/>
                <w:sz w:val="20"/>
                <w:szCs w:val="20"/>
                <w:lang w:val="it-IT" w:eastAsia="de-DE"/>
              </w:rPr>
              <w:t xml:space="preserve">che i rapporti di proprietà dei </w:t>
            </w:r>
            <w:r w:rsidR="000D6930" w:rsidRPr="004B3D2E">
              <w:rPr>
                <w:rFonts w:ascii="Arial" w:eastAsia="Times New Roman" w:hAnsi="Arial" w:cs="Arial"/>
                <w:color w:val="auto"/>
                <w:sz w:val="20"/>
                <w:szCs w:val="20"/>
                <w:lang w:val="it-IT" w:eastAsia="de-DE"/>
              </w:rPr>
              <w:t xml:space="preserve">comuni </w:t>
            </w:r>
            <w:r w:rsidR="006671F8">
              <w:rPr>
                <w:rFonts w:ascii="Arial" w:eastAsia="Times New Roman" w:hAnsi="Arial" w:cs="Arial"/>
                <w:color w:val="auto"/>
                <w:sz w:val="20"/>
                <w:szCs w:val="20"/>
                <w:lang w:val="it-IT" w:eastAsia="de-DE"/>
              </w:rPr>
              <w:t>partecipanti</w:t>
            </w:r>
            <w:r w:rsidR="006671F8" w:rsidRPr="004B3D2E">
              <w:rPr>
                <w:rFonts w:ascii="Arial" w:eastAsia="Times New Roman" w:hAnsi="Arial" w:cs="Arial"/>
                <w:color w:val="auto"/>
                <w:sz w:val="20"/>
                <w:szCs w:val="20"/>
                <w:lang w:val="it-IT" w:eastAsia="de-DE"/>
              </w:rPr>
              <w:t xml:space="preserve"> </w:t>
            </w:r>
            <w:r w:rsidR="000D6930" w:rsidRPr="004B3D2E">
              <w:rPr>
                <w:rFonts w:ascii="Arial" w:eastAsia="Times New Roman" w:hAnsi="Arial" w:cs="Arial"/>
                <w:color w:val="auto"/>
                <w:sz w:val="20"/>
                <w:szCs w:val="20"/>
                <w:lang w:val="it-IT" w:eastAsia="de-DE"/>
              </w:rPr>
              <w:t xml:space="preserve">siano chiari, </w:t>
            </w:r>
            <w:r w:rsidR="004F6AAE" w:rsidRPr="004B3D2E">
              <w:rPr>
                <w:rFonts w:ascii="Arial" w:eastAsia="Times New Roman" w:hAnsi="Arial" w:cs="Arial"/>
                <w:color w:val="auto"/>
                <w:sz w:val="20"/>
                <w:szCs w:val="20"/>
                <w:lang w:val="it-IT" w:eastAsia="de-DE"/>
              </w:rPr>
              <w:t xml:space="preserve">in particolar modo, anche per far fronte all’eventualità di un futuro </w:t>
            </w:r>
            <w:r w:rsidR="00FC1F00" w:rsidRPr="004B3D2E">
              <w:rPr>
                <w:rFonts w:ascii="Arial" w:eastAsia="Times New Roman" w:hAnsi="Arial" w:cs="Arial"/>
                <w:color w:val="auto"/>
                <w:sz w:val="20"/>
                <w:szCs w:val="20"/>
                <w:lang w:val="it-IT" w:eastAsia="de-DE"/>
              </w:rPr>
              <w:t>scioglimento della collaborazio</w:t>
            </w:r>
            <w:r w:rsidR="004F6AAE" w:rsidRPr="004B3D2E">
              <w:rPr>
                <w:rFonts w:ascii="Arial" w:eastAsia="Times New Roman" w:hAnsi="Arial" w:cs="Arial"/>
                <w:color w:val="auto"/>
                <w:sz w:val="20"/>
                <w:szCs w:val="20"/>
                <w:lang w:val="it-IT" w:eastAsia="de-DE"/>
              </w:rPr>
              <w:t xml:space="preserve">ne intercomunale o in vista del recesso </w:t>
            </w:r>
            <w:r w:rsidR="00FC1F00" w:rsidRPr="004B3D2E">
              <w:rPr>
                <w:rFonts w:ascii="Arial" w:eastAsia="Times New Roman" w:hAnsi="Arial" w:cs="Arial"/>
                <w:color w:val="auto"/>
                <w:sz w:val="20"/>
                <w:szCs w:val="20"/>
                <w:lang w:val="it-IT" w:eastAsia="de-DE"/>
              </w:rPr>
              <w:t xml:space="preserve">di un comune. </w:t>
            </w:r>
            <w:r w:rsidR="004F6AAE" w:rsidRPr="004B3D2E">
              <w:rPr>
                <w:rFonts w:ascii="Arial" w:eastAsia="Times New Roman" w:hAnsi="Arial" w:cs="Arial"/>
                <w:color w:val="auto"/>
                <w:sz w:val="20"/>
                <w:szCs w:val="20"/>
                <w:lang w:val="it-IT" w:eastAsia="de-DE"/>
              </w:rPr>
              <w:t>In ogni caso deve essere redatto un inventario dei beni immobili e mobili</w:t>
            </w:r>
            <w:r w:rsidR="00C86FF0" w:rsidRPr="004B3D2E">
              <w:rPr>
                <w:rFonts w:ascii="Arial" w:eastAsia="Times New Roman" w:hAnsi="Arial" w:cs="Arial"/>
                <w:color w:val="auto"/>
                <w:sz w:val="20"/>
                <w:szCs w:val="20"/>
                <w:lang w:val="it-IT" w:eastAsia="de-DE"/>
              </w:rPr>
              <w:t xml:space="preserve"> utilizzati congiuntamente</w:t>
            </w:r>
            <w:r w:rsidR="006671F8">
              <w:rPr>
                <w:rFonts w:ascii="Arial" w:eastAsia="Times New Roman" w:hAnsi="Arial" w:cs="Arial"/>
                <w:color w:val="auto"/>
                <w:sz w:val="20"/>
                <w:szCs w:val="20"/>
                <w:lang w:val="it-IT" w:eastAsia="de-DE"/>
              </w:rPr>
              <w:t>, il quale deve</w:t>
            </w:r>
            <w:r w:rsidR="004F6AAE" w:rsidRPr="004B3D2E">
              <w:rPr>
                <w:rFonts w:ascii="Arial" w:eastAsia="Times New Roman" w:hAnsi="Arial" w:cs="Arial"/>
                <w:color w:val="auto"/>
                <w:sz w:val="20"/>
                <w:szCs w:val="20"/>
                <w:lang w:val="it-IT" w:eastAsia="de-DE"/>
              </w:rPr>
              <w:t xml:space="preserve"> </w:t>
            </w:r>
            <w:r w:rsidR="00FC1F00" w:rsidRPr="004B3D2E">
              <w:rPr>
                <w:rFonts w:ascii="Arial" w:eastAsia="Times New Roman" w:hAnsi="Arial" w:cs="Arial"/>
                <w:color w:val="auto"/>
                <w:sz w:val="20"/>
                <w:szCs w:val="20"/>
                <w:lang w:val="it-IT" w:eastAsia="de-DE"/>
              </w:rPr>
              <w:t>essere</w:t>
            </w:r>
            <w:r w:rsidR="004F6AAE" w:rsidRPr="004B3D2E">
              <w:rPr>
                <w:rFonts w:ascii="Arial" w:eastAsia="Times New Roman" w:hAnsi="Arial" w:cs="Arial"/>
                <w:color w:val="auto"/>
                <w:sz w:val="20"/>
                <w:szCs w:val="20"/>
                <w:lang w:val="it-IT" w:eastAsia="de-DE"/>
              </w:rPr>
              <w:t xml:space="preserve"> costantemente aggiornato</w:t>
            </w:r>
            <w:r w:rsidR="00FC1F00" w:rsidRPr="004B3D2E">
              <w:rPr>
                <w:rFonts w:ascii="Arial" w:eastAsia="Times New Roman" w:hAnsi="Arial" w:cs="Arial"/>
                <w:color w:val="auto"/>
                <w:sz w:val="20"/>
                <w:szCs w:val="20"/>
                <w:lang w:val="it-IT" w:eastAsia="de-DE"/>
              </w:rPr>
              <w:t xml:space="preserve">. </w:t>
            </w:r>
          </w:p>
        </w:tc>
      </w:tr>
      <w:tr w:rsidR="00150A98" w:rsidRPr="00481F0F" w14:paraId="6F5BA497" w14:textId="77777777" w:rsidTr="00CF100A">
        <w:tc>
          <w:tcPr>
            <w:tcW w:w="4113" w:type="dxa"/>
            <w:shd w:val="clear" w:color="auto" w:fill="auto"/>
            <w:tcMar>
              <w:left w:w="-2" w:type="dxa"/>
            </w:tcMar>
          </w:tcPr>
          <w:p w14:paraId="72CD4D6E" w14:textId="77777777" w:rsidR="00150A98" w:rsidRPr="00186FF8" w:rsidRDefault="00150A98" w:rsidP="00640C21">
            <w:pPr>
              <w:pStyle w:val="Listenabsatz"/>
              <w:numPr>
                <w:ilvl w:val="0"/>
                <w:numId w:val="2"/>
              </w:numPr>
              <w:spacing w:after="0" w:line="240" w:lineRule="auto"/>
              <w:ind w:right="141"/>
              <w:jc w:val="both"/>
              <w:rPr>
                <w:rFonts w:ascii="Arial" w:eastAsia="Times New Roman" w:hAnsi="Arial" w:cs="Arial"/>
                <w:color w:val="auto"/>
                <w:sz w:val="20"/>
                <w:szCs w:val="20"/>
                <w:lang w:eastAsia="de-DE"/>
              </w:rPr>
            </w:pPr>
            <w:r w:rsidRPr="00186FF8">
              <w:rPr>
                <w:rFonts w:ascii="Arial" w:eastAsia="Times New Roman" w:hAnsi="Arial" w:cs="Arial"/>
                <w:color w:val="auto"/>
                <w:sz w:val="20"/>
                <w:szCs w:val="20"/>
                <w:lang w:eastAsia="de-DE"/>
              </w:rPr>
              <w:t>Die spezifische</w:t>
            </w:r>
            <w:r w:rsidR="00DC41DC" w:rsidRPr="00186FF8">
              <w:rPr>
                <w:rFonts w:ascii="Arial" w:eastAsia="Times New Roman" w:hAnsi="Arial" w:cs="Arial"/>
                <w:color w:val="auto"/>
                <w:sz w:val="20"/>
                <w:szCs w:val="20"/>
                <w:lang w:eastAsia="de-DE"/>
              </w:rPr>
              <w:t>n</w:t>
            </w:r>
            <w:r w:rsidRPr="00186FF8">
              <w:rPr>
                <w:rFonts w:ascii="Arial" w:eastAsia="Times New Roman" w:hAnsi="Arial" w:cs="Arial"/>
                <w:color w:val="auto"/>
                <w:sz w:val="20"/>
                <w:szCs w:val="20"/>
                <w:lang w:eastAsia="de-DE"/>
              </w:rPr>
              <w:t xml:space="preserve"> Form</w:t>
            </w:r>
            <w:r w:rsidR="00DC41DC" w:rsidRPr="00186FF8">
              <w:rPr>
                <w:rFonts w:ascii="Arial" w:eastAsia="Times New Roman" w:hAnsi="Arial" w:cs="Arial"/>
                <w:color w:val="auto"/>
                <w:sz w:val="20"/>
                <w:szCs w:val="20"/>
                <w:lang w:eastAsia="de-DE"/>
              </w:rPr>
              <w:t>en</w:t>
            </w:r>
            <w:r w:rsidRPr="00186FF8">
              <w:rPr>
                <w:rFonts w:ascii="Arial" w:eastAsia="Times New Roman" w:hAnsi="Arial" w:cs="Arial"/>
                <w:color w:val="auto"/>
                <w:sz w:val="20"/>
                <w:szCs w:val="20"/>
                <w:lang w:eastAsia="de-DE"/>
              </w:rPr>
              <w:t xml:space="preserve"> der zwischengemeindlichen Zusammenarbeit laut vorherigem </w:t>
            </w:r>
            <w:r w:rsidRPr="00186FF8">
              <w:rPr>
                <w:rFonts w:ascii="Arial" w:eastAsia="Times New Roman" w:hAnsi="Arial" w:cs="Arial"/>
                <w:color w:val="auto"/>
                <w:sz w:val="20"/>
                <w:szCs w:val="20"/>
                <w:lang w:eastAsia="de-DE"/>
              </w:rPr>
              <w:lastRenderedPageBreak/>
              <w:t xml:space="preserve">Absatz </w:t>
            </w:r>
            <w:r w:rsidR="00DC41DC" w:rsidRPr="00186FF8">
              <w:rPr>
                <w:rFonts w:ascii="Arial" w:eastAsia="Times New Roman" w:hAnsi="Arial" w:cs="Arial"/>
                <w:color w:val="auto"/>
                <w:sz w:val="20"/>
                <w:szCs w:val="20"/>
                <w:lang w:eastAsia="de-DE"/>
              </w:rPr>
              <w:t>werden</w:t>
            </w:r>
            <w:r w:rsidRPr="00186FF8">
              <w:rPr>
                <w:rFonts w:ascii="Arial" w:eastAsia="Times New Roman" w:hAnsi="Arial" w:cs="Arial"/>
                <w:color w:val="auto"/>
                <w:sz w:val="20"/>
                <w:szCs w:val="20"/>
                <w:lang w:eastAsia="de-DE"/>
              </w:rPr>
              <w:t xml:space="preserve"> im nachfolgenden Artikel festgelegt. Diese </w:t>
            </w:r>
            <w:r w:rsidR="006671F8">
              <w:rPr>
                <w:rFonts w:ascii="Arial" w:eastAsia="Times New Roman" w:hAnsi="Arial" w:cs="Arial"/>
                <w:color w:val="auto"/>
                <w:sz w:val="20"/>
                <w:szCs w:val="20"/>
                <w:lang w:eastAsia="de-DE"/>
              </w:rPr>
              <w:t>Regelung</w:t>
            </w:r>
            <w:r w:rsidRPr="00186FF8">
              <w:rPr>
                <w:rFonts w:ascii="Arial" w:eastAsia="Times New Roman" w:hAnsi="Arial" w:cs="Arial"/>
                <w:color w:val="auto"/>
                <w:sz w:val="20"/>
                <w:szCs w:val="20"/>
                <w:lang w:eastAsia="de-DE"/>
              </w:rPr>
              <w:t xml:space="preserve"> kann mit übereinstimmenden Beschlüssen aller </w:t>
            </w:r>
            <w:r w:rsidR="006671F8">
              <w:rPr>
                <w:rFonts w:ascii="Arial" w:eastAsia="Times New Roman" w:hAnsi="Arial" w:cs="Arial"/>
                <w:color w:val="auto"/>
                <w:sz w:val="20"/>
                <w:szCs w:val="20"/>
                <w:lang w:eastAsia="de-DE"/>
              </w:rPr>
              <w:t>der beteiligten</w:t>
            </w:r>
            <w:r w:rsidRPr="00186FF8">
              <w:rPr>
                <w:rFonts w:ascii="Arial" w:eastAsia="Times New Roman" w:hAnsi="Arial" w:cs="Arial"/>
                <w:color w:val="auto"/>
                <w:sz w:val="20"/>
                <w:szCs w:val="20"/>
                <w:lang w:eastAsia="de-DE"/>
              </w:rPr>
              <w:t xml:space="preserve"> Gemeinderäte, nach Begutachtung durch die Kommission laut Art</w:t>
            </w:r>
            <w:r w:rsidR="00FF5B83" w:rsidRPr="00186FF8">
              <w:rPr>
                <w:rFonts w:ascii="Arial" w:eastAsia="Times New Roman" w:hAnsi="Arial" w:cs="Arial"/>
                <w:color w:val="auto"/>
                <w:sz w:val="20"/>
                <w:szCs w:val="20"/>
                <w:lang w:eastAsia="de-DE"/>
              </w:rPr>
              <w:t>ikel</w:t>
            </w:r>
            <w:r w:rsidRPr="00186FF8">
              <w:rPr>
                <w:rFonts w:ascii="Arial" w:eastAsia="Times New Roman" w:hAnsi="Arial" w:cs="Arial"/>
                <w:color w:val="auto"/>
                <w:sz w:val="20"/>
                <w:szCs w:val="20"/>
                <w:lang w:eastAsia="de-DE"/>
              </w:rPr>
              <w:t xml:space="preserve"> 1</w:t>
            </w:r>
            <w:r w:rsidR="00F23E4E" w:rsidRPr="00186FF8">
              <w:rPr>
                <w:rFonts w:ascii="Arial" w:eastAsia="Times New Roman" w:hAnsi="Arial" w:cs="Arial"/>
                <w:color w:val="auto"/>
                <w:sz w:val="20"/>
                <w:szCs w:val="20"/>
                <w:lang w:eastAsia="de-DE"/>
              </w:rPr>
              <w:t>5</w:t>
            </w:r>
            <w:r w:rsidRPr="00186FF8">
              <w:rPr>
                <w:rFonts w:ascii="Arial" w:eastAsia="Times New Roman" w:hAnsi="Arial" w:cs="Arial"/>
                <w:color w:val="auto"/>
                <w:sz w:val="20"/>
                <w:szCs w:val="20"/>
                <w:lang w:eastAsia="de-DE"/>
              </w:rPr>
              <w:t>, abgeändert, ergänzt oder aufgehoben werden.</w:t>
            </w:r>
          </w:p>
        </w:tc>
        <w:tc>
          <w:tcPr>
            <w:tcW w:w="1201" w:type="dxa"/>
          </w:tcPr>
          <w:p w14:paraId="49206FC5" w14:textId="77777777" w:rsidR="00150A98" w:rsidRPr="004B3D2E" w:rsidRDefault="00150A98" w:rsidP="00FF6D47">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7C6CA750" w14:textId="77777777" w:rsidR="00150A98" w:rsidRPr="00186FF8" w:rsidRDefault="006671F8" w:rsidP="00640C21">
            <w:pPr>
              <w:pStyle w:val="Listenabsatz"/>
              <w:numPr>
                <w:ilvl w:val="0"/>
                <w:numId w:val="1"/>
              </w:numPr>
              <w:spacing w:after="0" w:line="240" w:lineRule="auto"/>
              <w:ind w:right="141"/>
              <w:jc w:val="both"/>
              <w:rPr>
                <w:rFonts w:ascii="Arial" w:eastAsia="Times New Roman" w:hAnsi="Arial" w:cs="Arial"/>
                <w:color w:val="auto"/>
                <w:sz w:val="20"/>
                <w:szCs w:val="20"/>
                <w:lang w:val="it-IT" w:eastAsia="de-DE"/>
              </w:rPr>
            </w:pPr>
            <w:r>
              <w:rPr>
                <w:rFonts w:ascii="Arial" w:eastAsia="Times New Roman" w:hAnsi="Arial" w:cs="Arial"/>
                <w:color w:val="auto"/>
                <w:sz w:val="20"/>
                <w:szCs w:val="20"/>
                <w:lang w:val="it-IT" w:eastAsia="de-DE"/>
              </w:rPr>
              <w:t>Le forme</w:t>
            </w:r>
            <w:r w:rsidR="003223C7" w:rsidRPr="00186FF8">
              <w:rPr>
                <w:rFonts w:ascii="Arial" w:eastAsia="Times New Roman" w:hAnsi="Arial" w:cs="Arial"/>
                <w:color w:val="auto"/>
                <w:sz w:val="20"/>
                <w:szCs w:val="20"/>
                <w:lang w:val="it-IT" w:eastAsia="de-DE"/>
              </w:rPr>
              <w:t xml:space="preserve"> </w:t>
            </w:r>
            <w:r w:rsidR="00DC41DC" w:rsidRPr="00186FF8">
              <w:rPr>
                <w:rFonts w:ascii="Arial" w:eastAsia="Times New Roman" w:hAnsi="Arial" w:cs="Arial"/>
                <w:color w:val="auto"/>
                <w:sz w:val="20"/>
                <w:szCs w:val="20"/>
                <w:lang w:val="it-IT" w:eastAsia="de-DE"/>
              </w:rPr>
              <w:t>specifiche</w:t>
            </w:r>
            <w:r w:rsidR="000471CA" w:rsidRPr="00186FF8">
              <w:rPr>
                <w:rFonts w:ascii="Arial" w:eastAsia="Times New Roman" w:hAnsi="Arial" w:cs="Arial"/>
                <w:color w:val="auto"/>
                <w:sz w:val="20"/>
                <w:szCs w:val="20"/>
                <w:lang w:val="it-IT" w:eastAsia="de-DE"/>
              </w:rPr>
              <w:t xml:space="preserve"> di</w:t>
            </w:r>
            <w:r w:rsidR="003223C7" w:rsidRPr="00186FF8">
              <w:rPr>
                <w:rFonts w:ascii="Arial" w:eastAsia="Times New Roman" w:hAnsi="Arial" w:cs="Arial"/>
                <w:color w:val="auto"/>
                <w:sz w:val="20"/>
                <w:szCs w:val="20"/>
                <w:lang w:val="it-IT" w:eastAsia="de-DE"/>
              </w:rPr>
              <w:t xml:space="preserve"> collaborazi</w:t>
            </w:r>
            <w:r w:rsidR="00200F02" w:rsidRPr="00186FF8">
              <w:rPr>
                <w:rFonts w:ascii="Arial" w:eastAsia="Times New Roman" w:hAnsi="Arial" w:cs="Arial"/>
                <w:color w:val="auto"/>
                <w:sz w:val="20"/>
                <w:szCs w:val="20"/>
                <w:lang w:val="it-IT" w:eastAsia="de-DE"/>
              </w:rPr>
              <w:t>one intercomunale ai sensi del comma</w:t>
            </w:r>
            <w:r w:rsidR="003223C7" w:rsidRPr="00186FF8">
              <w:rPr>
                <w:rFonts w:ascii="Arial" w:eastAsia="Times New Roman" w:hAnsi="Arial" w:cs="Arial"/>
                <w:color w:val="auto"/>
                <w:sz w:val="20"/>
                <w:szCs w:val="20"/>
                <w:lang w:val="it-IT" w:eastAsia="de-DE"/>
              </w:rPr>
              <w:t xml:space="preserve"> precedente </w:t>
            </w:r>
            <w:r>
              <w:rPr>
                <w:rFonts w:ascii="Arial" w:eastAsia="Times New Roman" w:hAnsi="Arial" w:cs="Arial"/>
                <w:color w:val="auto"/>
                <w:sz w:val="20"/>
                <w:szCs w:val="20"/>
                <w:lang w:val="it-IT" w:eastAsia="de-DE"/>
              </w:rPr>
              <w:t>vengono stabilite</w:t>
            </w:r>
            <w:r w:rsidR="003223C7" w:rsidRPr="00186FF8">
              <w:rPr>
                <w:rFonts w:ascii="Arial" w:eastAsia="Times New Roman" w:hAnsi="Arial" w:cs="Arial"/>
                <w:color w:val="auto"/>
                <w:sz w:val="20"/>
                <w:szCs w:val="20"/>
                <w:lang w:val="it-IT" w:eastAsia="de-DE"/>
              </w:rPr>
              <w:t xml:space="preserve"> </w:t>
            </w:r>
            <w:r w:rsidR="00200F02" w:rsidRPr="00186FF8">
              <w:rPr>
                <w:rFonts w:ascii="Arial" w:eastAsia="Times New Roman" w:hAnsi="Arial" w:cs="Arial"/>
                <w:color w:val="auto"/>
                <w:sz w:val="20"/>
                <w:szCs w:val="20"/>
                <w:lang w:val="it-IT" w:eastAsia="de-DE"/>
              </w:rPr>
              <w:lastRenderedPageBreak/>
              <w:t>nell’articolo</w:t>
            </w:r>
            <w:r w:rsidR="003223C7" w:rsidRPr="00186FF8">
              <w:rPr>
                <w:rFonts w:ascii="Arial" w:eastAsia="Times New Roman" w:hAnsi="Arial" w:cs="Arial"/>
                <w:color w:val="auto"/>
                <w:sz w:val="20"/>
                <w:szCs w:val="20"/>
                <w:lang w:val="it-IT" w:eastAsia="de-DE"/>
              </w:rPr>
              <w:t xml:space="preserve"> seguente. </w:t>
            </w:r>
            <w:r>
              <w:rPr>
                <w:rFonts w:ascii="Arial" w:eastAsia="Times New Roman" w:hAnsi="Arial" w:cs="Arial"/>
                <w:color w:val="auto"/>
                <w:sz w:val="20"/>
                <w:szCs w:val="20"/>
                <w:lang w:val="it-IT" w:eastAsia="de-DE"/>
              </w:rPr>
              <w:t>Questa disciplina</w:t>
            </w:r>
            <w:r w:rsidR="00DC41DC" w:rsidRPr="00186FF8">
              <w:rPr>
                <w:rFonts w:ascii="Arial" w:eastAsia="Times New Roman" w:hAnsi="Arial" w:cs="Arial"/>
                <w:color w:val="auto"/>
                <w:sz w:val="20"/>
                <w:szCs w:val="20"/>
                <w:lang w:val="it-IT" w:eastAsia="de-DE"/>
              </w:rPr>
              <w:t xml:space="preserve"> </w:t>
            </w:r>
            <w:r>
              <w:rPr>
                <w:rFonts w:ascii="Arial" w:eastAsia="Times New Roman" w:hAnsi="Arial" w:cs="Arial"/>
                <w:color w:val="auto"/>
                <w:sz w:val="20"/>
                <w:szCs w:val="20"/>
                <w:lang w:val="it-IT" w:eastAsia="de-DE"/>
              </w:rPr>
              <w:t>può essere modificata, integrata o annullata</w:t>
            </w:r>
            <w:r w:rsidR="00E40EA5" w:rsidRPr="00186FF8">
              <w:rPr>
                <w:rFonts w:ascii="Arial" w:eastAsia="Times New Roman" w:hAnsi="Arial" w:cs="Arial"/>
                <w:color w:val="auto"/>
                <w:sz w:val="20"/>
                <w:szCs w:val="20"/>
                <w:lang w:val="it-IT" w:eastAsia="de-DE"/>
              </w:rPr>
              <w:t xml:space="preserve"> con </w:t>
            </w:r>
            <w:r w:rsidR="00200F02" w:rsidRPr="00186FF8">
              <w:rPr>
                <w:rFonts w:ascii="Arial" w:eastAsia="Times New Roman" w:hAnsi="Arial" w:cs="Arial"/>
                <w:color w:val="auto"/>
                <w:sz w:val="20"/>
                <w:szCs w:val="20"/>
                <w:lang w:val="it-IT" w:eastAsia="de-DE"/>
              </w:rPr>
              <w:t>deliberazioni con</w:t>
            </w:r>
            <w:r>
              <w:rPr>
                <w:rFonts w:ascii="Arial" w:eastAsia="Times New Roman" w:hAnsi="Arial" w:cs="Arial"/>
                <w:color w:val="auto"/>
                <w:sz w:val="20"/>
                <w:szCs w:val="20"/>
                <w:lang w:val="it-IT" w:eastAsia="de-DE"/>
              </w:rPr>
              <w:t>forme</w:t>
            </w:r>
            <w:r w:rsidR="00E40EA5" w:rsidRPr="00186FF8">
              <w:rPr>
                <w:rFonts w:ascii="Arial" w:eastAsia="Times New Roman" w:hAnsi="Arial" w:cs="Arial"/>
                <w:color w:val="auto"/>
                <w:sz w:val="20"/>
                <w:szCs w:val="20"/>
                <w:lang w:val="it-IT" w:eastAsia="de-DE"/>
              </w:rPr>
              <w:t xml:space="preserve"> da parte dei </w:t>
            </w:r>
            <w:r>
              <w:rPr>
                <w:rFonts w:ascii="Arial" w:eastAsia="Times New Roman" w:hAnsi="Arial" w:cs="Arial"/>
                <w:color w:val="auto"/>
                <w:sz w:val="20"/>
                <w:szCs w:val="20"/>
                <w:lang w:val="it-IT" w:eastAsia="de-DE"/>
              </w:rPr>
              <w:t>consigli comunali partecipanti</w:t>
            </w:r>
            <w:r w:rsidR="00200F02" w:rsidRPr="00186FF8">
              <w:rPr>
                <w:rFonts w:ascii="Arial" w:eastAsia="Times New Roman" w:hAnsi="Arial" w:cs="Arial"/>
                <w:color w:val="auto"/>
                <w:sz w:val="20"/>
                <w:szCs w:val="20"/>
                <w:lang w:val="it-IT" w:eastAsia="de-DE"/>
              </w:rPr>
              <w:t>,</w:t>
            </w:r>
            <w:r w:rsidR="00F21D4E" w:rsidRPr="00186FF8">
              <w:rPr>
                <w:rFonts w:ascii="Arial" w:eastAsia="Times New Roman" w:hAnsi="Arial" w:cs="Arial"/>
                <w:color w:val="auto"/>
                <w:sz w:val="20"/>
                <w:szCs w:val="20"/>
                <w:lang w:val="it-IT" w:eastAsia="de-DE"/>
              </w:rPr>
              <w:t xml:space="preserve"> </w:t>
            </w:r>
            <w:r>
              <w:rPr>
                <w:rFonts w:ascii="Arial" w:eastAsia="Times New Roman" w:hAnsi="Arial" w:cs="Arial"/>
                <w:color w:val="auto"/>
                <w:sz w:val="20"/>
                <w:szCs w:val="20"/>
                <w:lang w:val="it-IT" w:eastAsia="de-DE"/>
              </w:rPr>
              <w:t>previo</w:t>
            </w:r>
            <w:r w:rsidR="00200F02" w:rsidRPr="00186FF8">
              <w:rPr>
                <w:rFonts w:ascii="Arial" w:eastAsia="Times New Roman" w:hAnsi="Arial" w:cs="Arial"/>
                <w:color w:val="auto"/>
                <w:sz w:val="20"/>
                <w:szCs w:val="20"/>
                <w:lang w:val="it-IT" w:eastAsia="de-DE"/>
              </w:rPr>
              <w:t xml:space="preserve"> parere</w:t>
            </w:r>
            <w:r w:rsidR="00E40EA5" w:rsidRPr="00186FF8">
              <w:rPr>
                <w:rFonts w:ascii="Arial" w:eastAsia="Times New Roman" w:hAnsi="Arial" w:cs="Arial"/>
                <w:color w:val="auto"/>
                <w:sz w:val="20"/>
                <w:szCs w:val="20"/>
                <w:lang w:val="it-IT" w:eastAsia="de-DE"/>
              </w:rPr>
              <w:t xml:space="preserve"> da parte della commissione ai sensi dell’art</w:t>
            </w:r>
            <w:r w:rsidR="00FF5B83" w:rsidRPr="00186FF8">
              <w:rPr>
                <w:rFonts w:ascii="Arial" w:eastAsia="Times New Roman" w:hAnsi="Arial" w:cs="Arial"/>
                <w:color w:val="auto"/>
                <w:sz w:val="20"/>
                <w:szCs w:val="20"/>
                <w:lang w:val="it-IT" w:eastAsia="de-DE"/>
              </w:rPr>
              <w:t>icolo</w:t>
            </w:r>
            <w:r w:rsidR="00E40EA5" w:rsidRPr="00186FF8">
              <w:rPr>
                <w:rFonts w:ascii="Arial" w:eastAsia="Times New Roman" w:hAnsi="Arial" w:cs="Arial"/>
                <w:color w:val="auto"/>
                <w:sz w:val="20"/>
                <w:szCs w:val="20"/>
                <w:lang w:val="it-IT" w:eastAsia="de-DE"/>
              </w:rPr>
              <w:t xml:space="preserve"> 1</w:t>
            </w:r>
            <w:r w:rsidR="00C86FF0" w:rsidRPr="00186FF8">
              <w:rPr>
                <w:rFonts w:ascii="Arial" w:eastAsia="Times New Roman" w:hAnsi="Arial" w:cs="Arial"/>
                <w:color w:val="auto"/>
                <w:sz w:val="20"/>
                <w:szCs w:val="20"/>
                <w:lang w:val="it-IT" w:eastAsia="de-DE"/>
              </w:rPr>
              <w:t>5</w:t>
            </w:r>
            <w:r w:rsidR="00E40EA5" w:rsidRPr="00186FF8">
              <w:rPr>
                <w:rFonts w:ascii="Arial" w:eastAsia="Times New Roman" w:hAnsi="Arial" w:cs="Arial"/>
                <w:color w:val="auto"/>
                <w:sz w:val="20"/>
                <w:szCs w:val="20"/>
                <w:lang w:val="it-IT" w:eastAsia="de-DE"/>
              </w:rPr>
              <w:t>.</w:t>
            </w:r>
          </w:p>
        </w:tc>
      </w:tr>
      <w:tr w:rsidR="00150A98" w:rsidRPr="00481F0F" w14:paraId="2571DB6E" w14:textId="77777777" w:rsidTr="00CF100A">
        <w:tc>
          <w:tcPr>
            <w:tcW w:w="4113" w:type="dxa"/>
            <w:shd w:val="clear" w:color="auto" w:fill="auto"/>
            <w:tcMar>
              <w:left w:w="-2" w:type="dxa"/>
            </w:tcMar>
          </w:tcPr>
          <w:p w14:paraId="29C630DD" w14:textId="77777777" w:rsidR="00150A98" w:rsidRPr="004B3D2E" w:rsidRDefault="00150A98" w:rsidP="001E0775">
            <w:pPr>
              <w:spacing w:after="0" w:line="240" w:lineRule="auto"/>
              <w:ind w:left="142" w:right="141"/>
              <w:jc w:val="center"/>
              <w:rPr>
                <w:rFonts w:ascii="Arial" w:eastAsia="Times New Roman" w:hAnsi="Arial" w:cs="Arial"/>
                <w:b/>
                <w:color w:val="auto"/>
                <w:sz w:val="20"/>
                <w:szCs w:val="20"/>
                <w:lang w:val="it-IT" w:eastAsia="de-DE"/>
              </w:rPr>
            </w:pPr>
          </w:p>
        </w:tc>
        <w:tc>
          <w:tcPr>
            <w:tcW w:w="1201" w:type="dxa"/>
          </w:tcPr>
          <w:p w14:paraId="334D5970" w14:textId="77777777" w:rsidR="00150A98" w:rsidRPr="004B3D2E" w:rsidRDefault="00150A98" w:rsidP="00FF6D47">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396CFEA5" w14:textId="77777777" w:rsidR="00150A98" w:rsidRPr="004B3D2E" w:rsidRDefault="00150A98" w:rsidP="001E0775">
            <w:pPr>
              <w:spacing w:after="0" w:line="240" w:lineRule="auto"/>
              <w:ind w:left="142" w:right="141"/>
              <w:jc w:val="center"/>
              <w:rPr>
                <w:rFonts w:ascii="Arial" w:eastAsia="Times New Roman" w:hAnsi="Arial" w:cs="Arial"/>
                <w:color w:val="auto"/>
                <w:sz w:val="20"/>
                <w:szCs w:val="20"/>
                <w:lang w:val="it-IT" w:eastAsia="de-DE"/>
              </w:rPr>
            </w:pPr>
          </w:p>
        </w:tc>
      </w:tr>
      <w:tr w:rsidR="00150A98" w:rsidRPr="00481F0F" w14:paraId="10E93AE9" w14:textId="77777777" w:rsidTr="00CF100A">
        <w:tc>
          <w:tcPr>
            <w:tcW w:w="4113" w:type="dxa"/>
            <w:shd w:val="clear" w:color="auto" w:fill="auto"/>
            <w:tcMar>
              <w:left w:w="-2" w:type="dxa"/>
            </w:tcMar>
          </w:tcPr>
          <w:p w14:paraId="1BFBDC7C" w14:textId="77777777" w:rsidR="00150A98" w:rsidRPr="004E6675" w:rsidRDefault="00150A98" w:rsidP="001E0775">
            <w:pPr>
              <w:spacing w:after="0" w:line="240" w:lineRule="auto"/>
              <w:ind w:left="142" w:right="141"/>
              <w:jc w:val="center"/>
              <w:rPr>
                <w:rFonts w:ascii="Arial" w:eastAsia="Times New Roman" w:hAnsi="Arial" w:cs="Arial"/>
                <w:b/>
                <w:iCs/>
                <w:color w:val="auto"/>
                <w:sz w:val="20"/>
                <w:szCs w:val="20"/>
                <w:lang w:eastAsia="de-DE"/>
              </w:rPr>
            </w:pPr>
            <w:r w:rsidRPr="004E6675">
              <w:rPr>
                <w:rFonts w:ascii="Arial" w:eastAsia="Times New Roman" w:hAnsi="Arial" w:cs="Arial"/>
                <w:b/>
                <w:iCs/>
                <w:color w:val="auto"/>
                <w:sz w:val="20"/>
                <w:szCs w:val="20"/>
                <w:lang w:eastAsia="de-DE"/>
              </w:rPr>
              <w:t>Art</w:t>
            </w:r>
            <w:r w:rsidR="00275471" w:rsidRPr="004E6675">
              <w:rPr>
                <w:rFonts w:ascii="Arial" w:eastAsia="Times New Roman" w:hAnsi="Arial" w:cs="Arial"/>
                <w:b/>
                <w:iCs/>
                <w:color w:val="auto"/>
                <w:sz w:val="20"/>
                <w:szCs w:val="20"/>
                <w:lang w:eastAsia="de-DE"/>
              </w:rPr>
              <w:t>ikel</w:t>
            </w:r>
            <w:r w:rsidRPr="004E6675">
              <w:rPr>
                <w:rFonts w:ascii="Arial" w:eastAsia="Times New Roman" w:hAnsi="Arial" w:cs="Arial"/>
                <w:b/>
                <w:iCs/>
                <w:color w:val="auto"/>
                <w:sz w:val="20"/>
                <w:szCs w:val="20"/>
                <w:lang w:eastAsia="de-DE"/>
              </w:rPr>
              <w:t xml:space="preserve"> 4</w:t>
            </w:r>
          </w:p>
          <w:p w14:paraId="28464C80" w14:textId="77777777" w:rsidR="00150A98" w:rsidRDefault="00150A98" w:rsidP="001E0775">
            <w:pPr>
              <w:spacing w:after="0" w:line="240" w:lineRule="auto"/>
              <w:ind w:left="142" w:right="141"/>
              <w:jc w:val="center"/>
              <w:rPr>
                <w:rFonts w:ascii="Arial" w:eastAsia="Times New Roman" w:hAnsi="Arial" w:cs="Arial"/>
                <w:b/>
                <w:iCs/>
                <w:color w:val="auto"/>
                <w:sz w:val="20"/>
                <w:szCs w:val="20"/>
                <w:lang w:eastAsia="de-DE"/>
              </w:rPr>
            </w:pPr>
            <w:r w:rsidRPr="004E6675">
              <w:rPr>
                <w:rFonts w:ascii="Arial" w:eastAsia="Times New Roman" w:hAnsi="Arial" w:cs="Arial"/>
                <w:b/>
                <w:iCs/>
                <w:color w:val="auto"/>
                <w:sz w:val="20"/>
                <w:szCs w:val="20"/>
                <w:lang w:eastAsia="de-DE"/>
              </w:rPr>
              <w:t>Befugnisse und Dienste in gemeinsc</w:t>
            </w:r>
            <w:r w:rsidR="00275471" w:rsidRPr="004E6675">
              <w:rPr>
                <w:rFonts w:ascii="Arial" w:eastAsia="Times New Roman" w:hAnsi="Arial" w:cs="Arial"/>
                <w:b/>
                <w:iCs/>
                <w:color w:val="auto"/>
                <w:sz w:val="20"/>
                <w:szCs w:val="20"/>
                <w:lang w:eastAsia="de-DE"/>
              </w:rPr>
              <w:t>haftlicher Form</w:t>
            </w:r>
            <w:r w:rsidR="00275471">
              <w:rPr>
                <w:rFonts w:ascii="Arial" w:eastAsia="Times New Roman" w:hAnsi="Arial" w:cs="Arial"/>
                <w:b/>
                <w:iCs/>
                <w:color w:val="auto"/>
                <w:sz w:val="20"/>
                <w:szCs w:val="20"/>
                <w:lang w:eastAsia="de-DE"/>
              </w:rPr>
              <w:t xml:space="preserve"> </w:t>
            </w:r>
          </w:p>
          <w:p w14:paraId="2BF1A0F8" w14:textId="77777777" w:rsidR="001E494F" w:rsidRPr="004B3D2E" w:rsidRDefault="001E494F" w:rsidP="001E0775">
            <w:pPr>
              <w:spacing w:after="0" w:line="240" w:lineRule="auto"/>
              <w:ind w:left="142" w:right="141"/>
              <w:jc w:val="center"/>
              <w:rPr>
                <w:rFonts w:ascii="Arial" w:eastAsia="Times New Roman" w:hAnsi="Arial" w:cs="Arial"/>
                <w:b/>
                <w:color w:val="auto"/>
                <w:sz w:val="20"/>
                <w:szCs w:val="20"/>
                <w:lang w:eastAsia="de-DE"/>
              </w:rPr>
            </w:pPr>
          </w:p>
        </w:tc>
        <w:tc>
          <w:tcPr>
            <w:tcW w:w="1201" w:type="dxa"/>
          </w:tcPr>
          <w:p w14:paraId="6FB91518" w14:textId="77777777" w:rsidR="00150A98" w:rsidRPr="004B3D2E" w:rsidRDefault="00150A98" w:rsidP="00FF6D47">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2A6B331B" w14:textId="77777777" w:rsidR="001474F1" w:rsidRPr="004B3D2E" w:rsidRDefault="001474F1" w:rsidP="001474F1">
            <w:pPr>
              <w:spacing w:after="0" w:line="240" w:lineRule="auto"/>
              <w:ind w:left="142" w:right="141"/>
              <w:jc w:val="center"/>
              <w:rPr>
                <w:rFonts w:ascii="Arial" w:eastAsia="Times New Roman" w:hAnsi="Arial" w:cs="Arial"/>
                <w:b/>
                <w:color w:val="auto"/>
                <w:sz w:val="20"/>
                <w:szCs w:val="20"/>
                <w:lang w:val="it-IT" w:eastAsia="de-DE"/>
              </w:rPr>
            </w:pPr>
            <w:r w:rsidRPr="004B3D2E">
              <w:rPr>
                <w:rFonts w:ascii="Arial" w:eastAsia="Times New Roman" w:hAnsi="Arial" w:cs="Arial"/>
                <w:b/>
                <w:color w:val="auto"/>
                <w:sz w:val="20"/>
                <w:szCs w:val="20"/>
                <w:lang w:val="it-IT" w:eastAsia="de-DE"/>
              </w:rPr>
              <w:t>Art</w:t>
            </w:r>
            <w:r w:rsidR="00275471">
              <w:rPr>
                <w:rFonts w:ascii="Arial" w:eastAsia="Times New Roman" w:hAnsi="Arial" w:cs="Arial"/>
                <w:b/>
                <w:color w:val="auto"/>
                <w:sz w:val="20"/>
                <w:szCs w:val="20"/>
                <w:lang w:val="it-IT" w:eastAsia="de-DE"/>
              </w:rPr>
              <w:t>icolo</w:t>
            </w:r>
            <w:r w:rsidRPr="004B3D2E">
              <w:rPr>
                <w:rFonts w:ascii="Arial" w:eastAsia="Times New Roman" w:hAnsi="Arial" w:cs="Arial"/>
                <w:b/>
                <w:color w:val="auto"/>
                <w:sz w:val="20"/>
                <w:szCs w:val="20"/>
                <w:lang w:val="it-IT" w:eastAsia="de-DE"/>
              </w:rPr>
              <w:t xml:space="preserve"> 4</w:t>
            </w:r>
          </w:p>
          <w:p w14:paraId="6D94502C" w14:textId="77777777" w:rsidR="006671F8" w:rsidRDefault="001474F1" w:rsidP="001474F1">
            <w:pPr>
              <w:spacing w:after="0" w:line="240" w:lineRule="auto"/>
              <w:ind w:left="142" w:right="141"/>
              <w:jc w:val="center"/>
              <w:rPr>
                <w:rFonts w:ascii="Arial" w:eastAsia="Times New Roman" w:hAnsi="Arial" w:cs="Arial"/>
                <w:b/>
                <w:color w:val="auto"/>
                <w:sz w:val="20"/>
                <w:szCs w:val="20"/>
                <w:lang w:val="it-IT" w:eastAsia="de-DE"/>
              </w:rPr>
            </w:pPr>
            <w:r w:rsidRPr="004B3D2E">
              <w:rPr>
                <w:rFonts w:ascii="Arial" w:eastAsia="Times New Roman" w:hAnsi="Arial" w:cs="Arial"/>
                <w:b/>
                <w:color w:val="auto"/>
                <w:sz w:val="20"/>
                <w:szCs w:val="20"/>
                <w:lang w:val="it-IT" w:eastAsia="de-DE"/>
              </w:rPr>
              <w:t xml:space="preserve">Funzioni e servizi </w:t>
            </w:r>
          </w:p>
          <w:p w14:paraId="6DD49F1E" w14:textId="77777777" w:rsidR="00150A98" w:rsidRPr="004B3D2E" w:rsidRDefault="00121D38" w:rsidP="001474F1">
            <w:pPr>
              <w:spacing w:after="0" w:line="240" w:lineRule="auto"/>
              <w:ind w:left="142" w:right="141"/>
              <w:jc w:val="center"/>
              <w:rPr>
                <w:rFonts w:ascii="Arial" w:eastAsia="Times New Roman" w:hAnsi="Arial" w:cs="Arial"/>
                <w:color w:val="auto"/>
                <w:sz w:val="20"/>
                <w:szCs w:val="20"/>
                <w:lang w:val="it-IT" w:eastAsia="de-DE"/>
              </w:rPr>
            </w:pPr>
            <w:r>
              <w:rPr>
                <w:rFonts w:ascii="Arial" w:eastAsia="Times New Roman" w:hAnsi="Arial" w:cs="Arial"/>
                <w:b/>
                <w:color w:val="auto"/>
                <w:sz w:val="20"/>
                <w:szCs w:val="20"/>
                <w:lang w:val="it-IT" w:eastAsia="de-DE"/>
              </w:rPr>
              <w:t>in forma associata</w:t>
            </w:r>
          </w:p>
        </w:tc>
      </w:tr>
      <w:tr w:rsidR="00150A98" w:rsidRPr="00481F0F" w14:paraId="0F9748B5" w14:textId="77777777" w:rsidTr="00CF100A">
        <w:tc>
          <w:tcPr>
            <w:tcW w:w="4113" w:type="dxa"/>
            <w:shd w:val="clear" w:color="auto" w:fill="auto"/>
            <w:tcMar>
              <w:left w:w="-2" w:type="dxa"/>
            </w:tcMar>
          </w:tcPr>
          <w:p w14:paraId="5E85BD9B" w14:textId="77777777" w:rsidR="00150A98" w:rsidRPr="004B3D2E" w:rsidRDefault="00150A98" w:rsidP="001E0775">
            <w:pPr>
              <w:spacing w:after="0" w:line="240" w:lineRule="auto"/>
              <w:ind w:left="142" w:right="141"/>
              <w:jc w:val="center"/>
              <w:rPr>
                <w:rFonts w:ascii="Arial" w:eastAsia="Times New Roman" w:hAnsi="Arial" w:cs="Arial"/>
                <w:b/>
                <w:color w:val="auto"/>
                <w:sz w:val="20"/>
                <w:szCs w:val="20"/>
                <w:lang w:val="it-IT" w:eastAsia="de-DE"/>
              </w:rPr>
            </w:pPr>
          </w:p>
        </w:tc>
        <w:tc>
          <w:tcPr>
            <w:tcW w:w="1201" w:type="dxa"/>
          </w:tcPr>
          <w:p w14:paraId="4BC7CFA8" w14:textId="77777777" w:rsidR="00150A98" w:rsidRPr="004B3D2E" w:rsidRDefault="00150A98" w:rsidP="00FF6D47">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4B762C88" w14:textId="77777777" w:rsidR="00150A98" w:rsidRPr="004B3D2E" w:rsidRDefault="00150A98" w:rsidP="001E0775">
            <w:pPr>
              <w:spacing w:after="0" w:line="240" w:lineRule="auto"/>
              <w:ind w:left="142" w:right="141"/>
              <w:jc w:val="center"/>
              <w:rPr>
                <w:rFonts w:ascii="Arial" w:eastAsia="Times New Roman" w:hAnsi="Arial" w:cs="Arial"/>
                <w:color w:val="auto"/>
                <w:sz w:val="20"/>
                <w:szCs w:val="20"/>
                <w:lang w:val="it-IT" w:eastAsia="de-DE"/>
              </w:rPr>
            </w:pPr>
          </w:p>
        </w:tc>
      </w:tr>
      <w:tr w:rsidR="00150A98" w:rsidRPr="008E5362" w14:paraId="29C6C71C" w14:textId="77777777" w:rsidTr="00CF100A">
        <w:tc>
          <w:tcPr>
            <w:tcW w:w="4113" w:type="dxa"/>
            <w:shd w:val="clear" w:color="auto" w:fill="auto"/>
            <w:tcMar>
              <w:left w:w="-2" w:type="dxa"/>
            </w:tcMar>
          </w:tcPr>
          <w:p w14:paraId="39CCFF6D" w14:textId="77777777" w:rsidR="00150A98" w:rsidRPr="00F05748" w:rsidRDefault="00150A98" w:rsidP="00640C21">
            <w:pPr>
              <w:pStyle w:val="Listenabsatz"/>
              <w:numPr>
                <w:ilvl w:val="0"/>
                <w:numId w:val="9"/>
              </w:numPr>
              <w:spacing w:after="0" w:line="240" w:lineRule="auto"/>
              <w:ind w:right="141"/>
              <w:jc w:val="both"/>
            </w:pPr>
            <w:r w:rsidRPr="00F05748">
              <w:rPr>
                <w:rFonts w:ascii="Arial" w:eastAsia="Times New Roman" w:hAnsi="Arial" w:cs="Arial"/>
                <w:color w:val="000000"/>
                <w:sz w:val="20"/>
                <w:szCs w:val="20"/>
                <w:lang w:eastAsia="de-DE"/>
              </w:rPr>
              <w:t xml:space="preserve">Die Gemeinden </w:t>
            </w:r>
            <w:r w:rsidRPr="00F05748">
              <w:rPr>
                <w:rFonts w:ascii="Arial" w:hAnsi="Arial" w:cs="Arial"/>
                <w:sz w:val="20"/>
                <w:szCs w:val="20"/>
              </w:rPr>
              <w:t xml:space="preserve">XXX </w:t>
            </w:r>
            <w:r w:rsidRPr="00F05748">
              <w:rPr>
                <w:rFonts w:ascii="Arial" w:eastAsia="Times New Roman" w:hAnsi="Arial" w:cs="Arial"/>
                <w:color w:val="000000"/>
                <w:sz w:val="20"/>
                <w:szCs w:val="20"/>
                <w:lang w:eastAsia="de-DE"/>
              </w:rPr>
              <w:t xml:space="preserve">und </w:t>
            </w:r>
            <w:r w:rsidRPr="00F05748">
              <w:rPr>
                <w:rFonts w:ascii="Arial" w:hAnsi="Arial" w:cs="Arial"/>
                <w:sz w:val="20"/>
                <w:szCs w:val="20"/>
              </w:rPr>
              <w:t>YYY</w:t>
            </w:r>
            <w:r w:rsidRPr="00F05748">
              <w:rPr>
                <w:rFonts w:ascii="Arial" w:hAnsi="Arial" w:cs="Arial"/>
                <w:color w:val="auto"/>
                <w:sz w:val="20"/>
                <w:szCs w:val="20"/>
              </w:rPr>
              <w:t xml:space="preserve"> (und …) </w:t>
            </w:r>
            <w:r w:rsidRPr="00F05748">
              <w:rPr>
                <w:rFonts w:ascii="Arial" w:eastAsia="Times New Roman" w:hAnsi="Arial" w:cs="Arial"/>
                <w:color w:val="000000"/>
                <w:sz w:val="20"/>
                <w:szCs w:val="20"/>
                <w:lang w:eastAsia="de-DE"/>
              </w:rPr>
              <w:t xml:space="preserve">legen </w:t>
            </w:r>
            <w:r w:rsidRPr="00F05748">
              <w:rPr>
                <w:rFonts w:ascii="Arial" w:eastAsia="Times New Roman" w:hAnsi="Arial" w:cs="Arial"/>
                <w:color w:val="auto"/>
                <w:sz w:val="20"/>
                <w:szCs w:val="20"/>
                <w:lang w:eastAsia="de-DE"/>
              </w:rPr>
              <w:t>die gemeinsame Führung der nachstehen</w:t>
            </w:r>
            <w:r w:rsidR="008D4897" w:rsidRPr="00F05748">
              <w:rPr>
                <w:rFonts w:ascii="Arial" w:eastAsia="Times New Roman" w:hAnsi="Arial" w:cs="Arial"/>
                <w:color w:val="auto"/>
                <w:sz w:val="20"/>
                <w:szCs w:val="20"/>
                <w:lang w:eastAsia="de-DE"/>
              </w:rPr>
              <w:t>den Befugnisse und Dienste fest. D</w:t>
            </w:r>
            <w:r w:rsidRPr="00F05748">
              <w:rPr>
                <w:rFonts w:ascii="Arial" w:eastAsia="Times New Roman" w:hAnsi="Arial" w:cs="Arial"/>
                <w:color w:val="auto"/>
                <w:sz w:val="20"/>
                <w:szCs w:val="20"/>
                <w:lang w:eastAsia="de-DE"/>
              </w:rPr>
              <w:t>ie Ausübung derselben erfolgt nach Maßgabe der im Art</w:t>
            </w:r>
            <w:r w:rsidR="00275471" w:rsidRPr="00F05748">
              <w:rPr>
                <w:rFonts w:ascii="Arial" w:eastAsia="Times New Roman" w:hAnsi="Arial" w:cs="Arial"/>
                <w:color w:val="auto"/>
                <w:sz w:val="20"/>
                <w:szCs w:val="20"/>
                <w:lang w:eastAsia="de-DE"/>
              </w:rPr>
              <w:t>ikel</w:t>
            </w:r>
            <w:r w:rsidRPr="00F05748">
              <w:rPr>
                <w:rFonts w:ascii="Arial" w:eastAsia="Times New Roman" w:hAnsi="Arial" w:cs="Arial"/>
                <w:color w:val="auto"/>
                <w:sz w:val="20"/>
                <w:szCs w:val="20"/>
                <w:lang w:eastAsia="de-DE"/>
              </w:rPr>
              <w:t xml:space="preserve"> 3 vorgesehenen Modalitäten:</w:t>
            </w:r>
          </w:p>
        </w:tc>
        <w:tc>
          <w:tcPr>
            <w:tcW w:w="1201" w:type="dxa"/>
          </w:tcPr>
          <w:p w14:paraId="086FD0DE" w14:textId="77777777" w:rsidR="00150A98" w:rsidRPr="004B3D2E" w:rsidRDefault="00150A98" w:rsidP="00FF6D47">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44AC8713" w14:textId="77777777" w:rsidR="00150A98" w:rsidRPr="00275471" w:rsidRDefault="004F2FF5" w:rsidP="00640C21">
            <w:pPr>
              <w:pStyle w:val="Listenabsatz"/>
              <w:numPr>
                <w:ilvl w:val="0"/>
                <w:numId w:val="10"/>
              </w:numPr>
              <w:spacing w:after="0" w:line="240" w:lineRule="auto"/>
              <w:ind w:right="141"/>
              <w:jc w:val="both"/>
              <w:rPr>
                <w:rFonts w:ascii="Arial" w:eastAsia="Times New Roman" w:hAnsi="Arial" w:cs="Arial"/>
                <w:color w:val="auto"/>
                <w:sz w:val="20"/>
                <w:szCs w:val="20"/>
                <w:lang w:val="it-IT" w:eastAsia="de-DE"/>
              </w:rPr>
            </w:pPr>
            <w:r w:rsidRPr="00EF0EBD">
              <w:rPr>
                <w:rFonts w:ascii="Arial" w:eastAsia="Times New Roman" w:hAnsi="Arial" w:cs="Arial"/>
                <w:color w:val="auto"/>
                <w:sz w:val="20"/>
                <w:szCs w:val="20"/>
                <w:lang w:val="it-IT" w:eastAsia="de-DE"/>
              </w:rPr>
              <w:t>I co</w:t>
            </w:r>
            <w:r w:rsidR="004B3E8E" w:rsidRPr="00EF0EBD">
              <w:rPr>
                <w:rFonts w:ascii="Arial" w:eastAsia="Times New Roman" w:hAnsi="Arial" w:cs="Arial"/>
                <w:color w:val="auto"/>
                <w:sz w:val="20"/>
                <w:szCs w:val="20"/>
                <w:lang w:val="it-IT" w:eastAsia="de-DE"/>
              </w:rPr>
              <w:t>muni XXX e YYY (e ….) stabiliscono</w:t>
            </w:r>
            <w:r w:rsidRPr="00EF0EBD">
              <w:rPr>
                <w:rFonts w:ascii="Arial" w:eastAsia="Times New Roman" w:hAnsi="Arial" w:cs="Arial"/>
                <w:color w:val="auto"/>
                <w:sz w:val="20"/>
                <w:szCs w:val="20"/>
                <w:lang w:val="it-IT" w:eastAsia="de-DE"/>
              </w:rPr>
              <w:t xml:space="preserve"> la gestione comune delle funzioni e dei </w:t>
            </w:r>
            <w:r w:rsidR="008D4897" w:rsidRPr="00EF0EBD">
              <w:rPr>
                <w:rFonts w:ascii="Arial" w:eastAsia="Times New Roman" w:hAnsi="Arial" w:cs="Arial"/>
                <w:color w:val="auto"/>
                <w:sz w:val="20"/>
                <w:szCs w:val="20"/>
                <w:lang w:val="it-IT" w:eastAsia="de-DE"/>
              </w:rPr>
              <w:t xml:space="preserve">seguenti </w:t>
            </w:r>
            <w:r w:rsidRPr="00EF0EBD">
              <w:rPr>
                <w:rFonts w:ascii="Arial" w:eastAsia="Times New Roman" w:hAnsi="Arial" w:cs="Arial"/>
                <w:color w:val="auto"/>
                <w:sz w:val="20"/>
                <w:szCs w:val="20"/>
                <w:lang w:val="it-IT" w:eastAsia="de-DE"/>
              </w:rPr>
              <w:t>servizi</w:t>
            </w:r>
            <w:r w:rsidR="008D4897">
              <w:rPr>
                <w:rFonts w:ascii="Arial" w:eastAsia="Times New Roman" w:hAnsi="Arial" w:cs="Arial"/>
                <w:color w:val="auto"/>
                <w:sz w:val="20"/>
                <w:szCs w:val="20"/>
                <w:lang w:val="it-IT" w:eastAsia="de-DE"/>
              </w:rPr>
              <w:t>. L</w:t>
            </w:r>
            <w:r w:rsidRPr="00275471">
              <w:rPr>
                <w:rFonts w:ascii="Arial" w:eastAsia="Times New Roman" w:hAnsi="Arial" w:cs="Arial"/>
                <w:color w:val="auto"/>
                <w:sz w:val="20"/>
                <w:szCs w:val="20"/>
                <w:lang w:val="it-IT" w:eastAsia="de-DE"/>
              </w:rPr>
              <w:t>’espletamento degli stessi avverrà secondo le modalità previste nell’art</w:t>
            </w:r>
            <w:r w:rsidR="00275471">
              <w:rPr>
                <w:rFonts w:ascii="Arial" w:eastAsia="Times New Roman" w:hAnsi="Arial" w:cs="Arial"/>
                <w:color w:val="auto"/>
                <w:sz w:val="20"/>
                <w:szCs w:val="20"/>
                <w:lang w:val="it-IT" w:eastAsia="de-DE"/>
              </w:rPr>
              <w:t>icolo</w:t>
            </w:r>
            <w:r w:rsidRPr="00275471">
              <w:rPr>
                <w:rFonts w:ascii="Arial" w:eastAsia="Times New Roman" w:hAnsi="Arial" w:cs="Arial"/>
                <w:color w:val="auto"/>
                <w:sz w:val="20"/>
                <w:szCs w:val="20"/>
                <w:lang w:val="it-IT" w:eastAsia="de-DE"/>
              </w:rPr>
              <w:t xml:space="preserve"> 3:</w:t>
            </w:r>
          </w:p>
        </w:tc>
      </w:tr>
      <w:tr w:rsidR="001474F1" w:rsidRPr="00773F91" w14:paraId="3F39ADB0" w14:textId="77777777" w:rsidTr="00CF100A">
        <w:tc>
          <w:tcPr>
            <w:tcW w:w="4113" w:type="dxa"/>
            <w:shd w:val="clear" w:color="auto" w:fill="auto"/>
            <w:tcMar>
              <w:left w:w="-2" w:type="dxa"/>
            </w:tcMar>
          </w:tcPr>
          <w:p w14:paraId="49D14387" w14:textId="77777777" w:rsidR="008B3524" w:rsidRPr="00A71B28" w:rsidRDefault="001474F1" w:rsidP="006D4968">
            <w:pPr>
              <w:spacing w:after="0" w:line="240" w:lineRule="auto"/>
              <w:ind w:left="510" w:right="142"/>
              <w:jc w:val="both"/>
              <w:rPr>
                <w:rFonts w:ascii="Arial" w:eastAsia="Times New Roman" w:hAnsi="Arial" w:cs="Arial"/>
                <w:i/>
                <w:color w:val="auto"/>
                <w:sz w:val="20"/>
                <w:szCs w:val="20"/>
                <w:lang w:eastAsia="de-DE"/>
              </w:rPr>
            </w:pPr>
            <w:r w:rsidRPr="00A71B28">
              <w:rPr>
                <w:rFonts w:ascii="Arial" w:eastAsia="Times New Roman" w:hAnsi="Arial" w:cs="Arial"/>
                <w:i/>
                <w:color w:val="auto"/>
                <w:sz w:val="20"/>
                <w:szCs w:val="20"/>
                <w:lang w:eastAsia="de-DE"/>
              </w:rPr>
              <w:t xml:space="preserve">(OPTION) </w:t>
            </w:r>
          </w:p>
          <w:p w14:paraId="7C188162" w14:textId="77777777" w:rsidR="001E494F" w:rsidRPr="00A71B28" w:rsidRDefault="001E494F" w:rsidP="002D379E">
            <w:pPr>
              <w:spacing w:after="0" w:line="240" w:lineRule="auto"/>
              <w:ind w:left="867" w:right="142" w:hanging="357"/>
              <w:contextualSpacing/>
              <w:jc w:val="both"/>
              <w:rPr>
                <w:rFonts w:ascii="Arial" w:eastAsia="Times New Roman" w:hAnsi="Arial" w:cs="Arial"/>
                <w:color w:val="auto"/>
                <w:sz w:val="20"/>
                <w:szCs w:val="20"/>
                <w:lang w:eastAsia="de-DE"/>
              </w:rPr>
            </w:pPr>
            <w:r w:rsidRPr="00A71B28">
              <w:rPr>
                <w:rFonts w:ascii="Arial" w:eastAsia="Times New Roman" w:hAnsi="Arial" w:cs="Arial"/>
                <w:color w:val="auto"/>
                <w:sz w:val="20"/>
                <w:szCs w:val="20"/>
                <w:lang w:eastAsia="de-DE"/>
              </w:rPr>
              <w:t>a1</w:t>
            </w:r>
            <w:r w:rsidR="008B3524" w:rsidRPr="00A71B28">
              <w:rPr>
                <w:rFonts w:ascii="Arial" w:eastAsia="Times New Roman" w:hAnsi="Arial" w:cs="Arial"/>
                <w:color w:val="auto"/>
                <w:sz w:val="20"/>
                <w:szCs w:val="20"/>
                <w:lang w:eastAsia="de-DE"/>
              </w:rPr>
              <w:t>)</w:t>
            </w:r>
            <w:r w:rsidRPr="00A71B28">
              <w:rPr>
                <w:rFonts w:ascii="Arial" w:eastAsia="Times New Roman" w:hAnsi="Arial" w:cs="Arial"/>
                <w:color w:val="auto"/>
                <w:sz w:val="20"/>
                <w:szCs w:val="20"/>
                <w:lang w:eastAsia="de-DE"/>
              </w:rPr>
              <w:t xml:space="preserve"> Gemeindesekret</w:t>
            </w:r>
            <w:r w:rsidR="001E5286" w:rsidRPr="00A71B28">
              <w:rPr>
                <w:rFonts w:ascii="Arial" w:eastAsia="Times New Roman" w:hAnsi="Arial" w:cs="Arial"/>
                <w:color w:val="auto"/>
                <w:sz w:val="20"/>
                <w:szCs w:val="20"/>
                <w:lang w:eastAsia="de-DE"/>
              </w:rPr>
              <w:t>ärs</w:t>
            </w:r>
            <w:r w:rsidRPr="00A71B28">
              <w:rPr>
                <w:rFonts w:ascii="Arial" w:eastAsia="Times New Roman" w:hAnsi="Arial" w:cs="Arial"/>
                <w:color w:val="auto"/>
                <w:sz w:val="20"/>
                <w:szCs w:val="20"/>
                <w:lang w:eastAsia="de-DE"/>
              </w:rPr>
              <w:t>dienst</w:t>
            </w:r>
            <w:r w:rsidR="008B3524" w:rsidRPr="00A71B28">
              <w:rPr>
                <w:rFonts w:ascii="Arial" w:eastAsia="Times New Roman" w:hAnsi="Arial" w:cs="Arial"/>
                <w:color w:val="auto"/>
                <w:sz w:val="20"/>
                <w:szCs w:val="20"/>
                <w:lang w:eastAsia="de-DE"/>
              </w:rPr>
              <w:t xml:space="preserve"> </w:t>
            </w:r>
            <w:r w:rsidRPr="00A71B28">
              <w:rPr>
                <w:rFonts w:ascii="Arial" w:eastAsia="Times New Roman" w:hAnsi="Arial" w:cs="Arial"/>
                <w:color w:val="auto"/>
                <w:sz w:val="20"/>
                <w:szCs w:val="20"/>
                <w:lang w:eastAsia="de-DE"/>
              </w:rPr>
              <w:t>im Sinne des Artikels 3 Absatz 1 Buchstabe …….,</w:t>
            </w:r>
          </w:p>
          <w:p w14:paraId="532889A8" w14:textId="77777777" w:rsidR="001E494F" w:rsidRPr="00A71B28" w:rsidRDefault="001E494F" w:rsidP="002D379E">
            <w:pPr>
              <w:spacing w:after="0" w:line="240" w:lineRule="auto"/>
              <w:ind w:left="867" w:right="142" w:hanging="357"/>
              <w:contextualSpacing/>
              <w:jc w:val="both"/>
              <w:rPr>
                <w:rFonts w:ascii="Arial" w:eastAsia="Times New Roman" w:hAnsi="Arial" w:cs="Arial"/>
                <w:color w:val="auto"/>
                <w:sz w:val="20"/>
                <w:szCs w:val="20"/>
                <w:lang w:eastAsia="de-DE"/>
              </w:rPr>
            </w:pPr>
          </w:p>
          <w:p w14:paraId="5535D203" w14:textId="77777777" w:rsidR="001474F1" w:rsidRPr="00A71B28" w:rsidRDefault="001E494F" w:rsidP="002D379E">
            <w:pPr>
              <w:spacing w:after="0" w:line="240" w:lineRule="auto"/>
              <w:ind w:left="867" w:right="142" w:hanging="357"/>
              <w:contextualSpacing/>
              <w:jc w:val="both"/>
              <w:rPr>
                <w:rFonts w:ascii="Arial" w:eastAsia="Times New Roman" w:hAnsi="Arial" w:cs="Arial"/>
                <w:color w:val="auto"/>
                <w:sz w:val="20"/>
                <w:szCs w:val="20"/>
                <w:lang w:eastAsia="de-DE"/>
              </w:rPr>
            </w:pPr>
            <w:r w:rsidRPr="00A71B28">
              <w:rPr>
                <w:rFonts w:ascii="Arial" w:eastAsia="Times New Roman" w:hAnsi="Arial" w:cs="Arial"/>
                <w:color w:val="auto"/>
                <w:sz w:val="20"/>
                <w:szCs w:val="20"/>
                <w:lang w:eastAsia="de-DE"/>
              </w:rPr>
              <w:t xml:space="preserve">a2) </w:t>
            </w:r>
            <w:r w:rsidR="001474F1" w:rsidRPr="00A71B28">
              <w:rPr>
                <w:rFonts w:ascii="Arial" w:eastAsia="Times New Roman" w:hAnsi="Arial" w:cs="Arial"/>
                <w:color w:val="auto"/>
                <w:sz w:val="20"/>
                <w:szCs w:val="20"/>
                <w:lang w:eastAsia="de-DE"/>
              </w:rPr>
              <w:t>Sekretariatsdienst im Sinne des Art</w:t>
            </w:r>
            <w:r w:rsidR="006D4968" w:rsidRPr="00A71B28">
              <w:rPr>
                <w:rFonts w:ascii="Arial" w:eastAsia="Times New Roman" w:hAnsi="Arial" w:cs="Arial"/>
                <w:color w:val="auto"/>
                <w:sz w:val="20"/>
                <w:szCs w:val="20"/>
                <w:lang w:eastAsia="de-DE"/>
              </w:rPr>
              <w:t>ikels</w:t>
            </w:r>
            <w:r w:rsidR="001474F1" w:rsidRPr="00A71B28">
              <w:rPr>
                <w:rFonts w:ascii="Arial" w:eastAsia="Times New Roman" w:hAnsi="Arial" w:cs="Arial"/>
                <w:color w:val="auto"/>
                <w:sz w:val="20"/>
                <w:szCs w:val="20"/>
                <w:lang w:eastAsia="de-DE"/>
              </w:rPr>
              <w:t xml:space="preserve"> 3 Abs</w:t>
            </w:r>
            <w:r w:rsidR="006D4968" w:rsidRPr="00A71B28">
              <w:rPr>
                <w:rFonts w:ascii="Arial" w:eastAsia="Times New Roman" w:hAnsi="Arial" w:cs="Arial"/>
                <w:color w:val="auto"/>
                <w:sz w:val="20"/>
                <w:szCs w:val="20"/>
                <w:lang w:eastAsia="de-DE"/>
              </w:rPr>
              <w:t>atz</w:t>
            </w:r>
            <w:r w:rsidR="001474F1" w:rsidRPr="00A71B28">
              <w:rPr>
                <w:rFonts w:ascii="Arial" w:eastAsia="Times New Roman" w:hAnsi="Arial" w:cs="Arial"/>
                <w:color w:val="auto"/>
                <w:sz w:val="20"/>
                <w:szCs w:val="20"/>
                <w:lang w:eastAsia="de-DE"/>
              </w:rPr>
              <w:t xml:space="preserve"> 1 Buchst</w:t>
            </w:r>
            <w:r w:rsidR="006D4968" w:rsidRPr="00A71B28">
              <w:rPr>
                <w:rFonts w:ascii="Arial" w:eastAsia="Times New Roman" w:hAnsi="Arial" w:cs="Arial"/>
                <w:color w:val="auto"/>
                <w:sz w:val="20"/>
                <w:szCs w:val="20"/>
                <w:lang w:eastAsia="de-DE"/>
              </w:rPr>
              <w:t>abe</w:t>
            </w:r>
            <w:r w:rsidR="001474F1" w:rsidRPr="00A71B28">
              <w:rPr>
                <w:rFonts w:ascii="Arial" w:eastAsia="Times New Roman" w:hAnsi="Arial" w:cs="Arial"/>
                <w:color w:val="auto"/>
                <w:sz w:val="20"/>
                <w:szCs w:val="20"/>
                <w:lang w:eastAsia="de-DE"/>
              </w:rPr>
              <w:t xml:space="preserve"> </w:t>
            </w:r>
            <w:r w:rsidR="00400BBE" w:rsidRPr="00A71B28">
              <w:rPr>
                <w:rFonts w:ascii="Arial" w:eastAsia="Times New Roman" w:hAnsi="Arial" w:cs="Arial"/>
                <w:color w:val="auto"/>
                <w:sz w:val="20"/>
                <w:szCs w:val="20"/>
                <w:lang w:eastAsia="de-DE"/>
              </w:rPr>
              <w:t>…….</w:t>
            </w:r>
            <w:r w:rsidR="00B62FD5" w:rsidRPr="00A71B28">
              <w:rPr>
                <w:rFonts w:ascii="Arial" w:eastAsia="Times New Roman" w:hAnsi="Arial" w:cs="Arial"/>
                <w:color w:val="auto"/>
                <w:sz w:val="20"/>
                <w:szCs w:val="20"/>
                <w:lang w:eastAsia="de-DE"/>
              </w:rPr>
              <w:t>,</w:t>
            </w:r>
          </w:p>
        </w:tc>
        <w:tc>
          <w:tcPr>
            <w:tcW w:w="1201" w:type="dxa"/>
          </w:tcPr>
          <w:p w14:paraId="0CC6B115" w14:textId="77777777" w:rsidR="001474F1" w:rsidRPr="00A71B28" w:rsidRDefault="001474F1" w:rsidP="001474F1">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3D842D00" w14:textId="77777777" w:rsidR="008B3524" w:rsidRPr="00A71B28" w:rsidRDefault="001474F1" w:rsidP="006D4968">
            <w:pPr>
              <w:spacing w:after="0" w:line="240" w:lineRule="auto"/>
              <w:ind w:left="510" w:right="142"/>
              <w:jc w:val="both"/>
              <w:rPr>
                <w:rFonts w:ascii="Arial" w:eastAsia="Times New Roman" w:hAnsi="Arial" w:cs="Arial"/>
                <w:color w:val="auto"/>
                <w:sz w:val="20"/>
                <w:szCs w:val="20"/>
                <w:lang w:val="it-IT" w:eastAsia="de-DE"/>
              </w:rPr>
            </w:pPr>
            <w:r w:rsidRPr="00A71B28">
              <w:rPr>
                <w:rFonts w:ascii="Arial" w:eastAsia="Times New Roman" w:hAnsi="Arial" w:cs="Arial"/>
                <w:color w:val="auto"/>
                <w:sz w:val="20"/>
                <w:szCs w:val="20"/>
                <w:lang w:val="it-IT" w:eastAsia="de-DE"/>
              </w:rPr>
              <w:t>(</w:t>
            </w:r>
            <w:r w:rsidR="004B3D2E" w:rsidRPr="00A71B28">
              <w:rPr>
                <w:rFonts w:ascii="Arial" w:eastAsia="Times New Roman" w:hAnsi="Arial" w:cs="Arial"/>
                <w:i/>
                <w:color w:val="auto"/>
                <w:sz w:val="20"/>
                <w:szCs w:val="20"/>
                <w:lang w:val="it-IT" w:eastAsia="de-DE"/>
              </w:rPr>
              <w:t>OPZIONE</w:t>
            </w:r>
            <w:r w:rsidRPr="00A71B28">
              <w:rPr>
                <w:rFonts w:ascii="Arial" w:eastAsia="Times New Roman" w:hAnsi="Arial" w:cs="Arial"/>
                <w:color w:val="auto"/>
                <w:sz w:val="20"/>
                <w:szCs w:val="20"/>
                <w:lang w:val="it-IT" w:eastAsia="de-DE"/>
              </w:rPr>
              <w:t xml:space="preserve">) </w:t>
            </w:r>
          </w:p>
          <w:p w14:paraId="12BF1F96" w14:textId="77777777" w:rsidR="00460541" w:rsidRPr="00A71B28" w:rsidRDefault="00460541" w:rsidP="00460541">
            <w:pPr>
              <w:spacing w:after="0" w:line="240" w:lineRule="auto"/>
              <w:ind w:left="510" w:right="142"/>
              <w:jc w:val="both"/>
              <w:rPr>
                <w:rFonts w:ascii="Arial" w:eastAsia="Times New Roman" w:hAnsi="Arial" w:cs="Arial"/>
                <w:color w:val="auto"/>
                <w:sz w:val="20"/>
                <w:szCs w:val="20"/>
                <w:lang w:val="it-IT" w:eastAsia="de-DE"/>
              </w:rPr>
            </w:pPr>
            <w:r w:rsidRPr="00A71B28">
              <w:rPr>
                <w:rFonts w:ascii="Arial" w:eastAsia="Times New Roman" w:hAnsi="Arial" w:cs="Arial"/>
                <w:color w:val="auto"/>
                <w:sz w:val="20"/>
                <w:szCs w:val="20"/>
                <w:lang w:val="it-IT" w:eastAsia="de-DE"/>
              </w:rPr>
              <w:t xml:space="preserve">a1) </w:t>
            </w:r>
            <w:r w:rsidR="004E6675" w:rsidRPr="00A71B28">
              <w:rPr>
                <w:rFonts w:ascii="Arial" w:eastAsia="Times New Roman" w:hAnsi="Arial" w:cs="Arial"/>
                <w:color w:val="auto"/>
                <w:sz w:val="20"/>
                <w:szCs w:val="20"/>
                <w:lang w:val="it-IT" w:eastAsia="de-DE"/>
              </w:rPr>
              <w:t>S</w:t>
            </w:r>
            <w:r w:rsidRPr="00A71B28">
              <w:rPr>
                <w:rFonts w:ascii="Arial" w:eastAsia="Times New Roman" w:hAnsi="Arial" w:cs="Arial"/>
                <w:color w:val="auto"/>
                <w:sz w:val="20"/>
                <w:szCs w:val="20"/>
                <w:lang w:val="it-IT" w:eastAsia="de-DE"/>
              </w:rPr>
              <w:t>ervizio di segretario comunale ai sensi dell’articolo 3, comma 1, lettera……</w:t>
            </w:r>
            <w:r w:rsidR="00453AA6" w:rsidRPr="00A71B28">
              <w:rPr>
                <w:rFonts w:ascii="Arial" w:eastAsia="Times New Roman" w:hAnsi="Arial" w:cs="Arial"/>
                <w:color w:val="auto"/>
                <w:sz w:val="20"/>
                <w:szCs w:val="20"/>
                <w:lang w:val="it-IT" w:eastAsia="de-DE"/>
              </w:rPr>
              <w:t>;</w:t>
            </w:r>
          </w:p>
          <w:p w14:paraId="492B7504" w14:textId="77777777" w:rsidR="00460541" w:rsidRPr="00A71B28" w:rsidRDefault="00460541" w:rsidP="00460541">
            <w:pPr>
              <w:spacing w:after="0" w:line="240" w:lineRule="auto"/>
              <w:ind w:right="142"/>
              <w:jc w:val="both"/>
              <w:rPr>
                <w:rFonts w:ascii="Arial" w:eastAsia="Times New Roman" w:hAnsi="Arial" w:cs="Arial"/>
                <w:color w:val="auto"/>
                <w:sz w:val="20"/>
                <w:szCs w:val="20"/>
                <w:lang w:val="it-IT" w:eastAsia="de-DE"/>
              </w:rPr>
            </w:pPr>
          </w:p>
          <w:p w14:paraId="2334E4C9" w14:textId="77777777" w:rsidR="00460541" w:rsidRPr="00460541" w:rsidRDefault="00460541" w:rsidP="00460541">
            <w:pPr>
              <w:spacing w:after="0" w:line="240" w:lineRule="auto"/>
              <w:ind w:left="510" w:right="142"/>
              <w:jc w:val="both"/>
              <w:rPr>
                <w:rFonts w:ascii="Arial" w:eastAsia="Times New Roman" w:hAnsi="Arial" w:cs="Arial"/>
                <w:color w:val="auto"/>
                <w:sz w:val="20"/>
                <w:szCs w:val="20"/>
                <w:lang w:val="it-IT" w:eastAsia="de-DE"/>
              </w:rPr>
            </w:pPr>
            <w:r w:rsidRPr="00A71B28">
              <w:rPr>
                <w:rFonts w:ascii="Arial" w:eastAsia="Times New Roman" w:hAnsi="Arial" w:cs="Arial"/>
                <w:color w:val="auto"/>
                <w:sz w:val="20"/>
                <w:szCs w:val="20"/>
                <w:lang w:val="it-IT" w:eastAsia="de-DE"/>
              </w:rPr>
              <w:t xml:space="preserve">a2) </w:t>
            </w:r>
            <w:r w:rsidR="004E6675" w:rsidRPr="00A71B28">
              <w:rPr>
                <w:rFonts w:ascii="Arial" w:eastAsia="Times New Roman" w:hAnsi="Arial" w:cs="Arial"/>
                <w:color w:val="auto"/>
                <w:sz w:val="20"/>
                <w:szCs w:val="20"/>
                <w:lang w:val="it-IT" w:eastAsia="de-DE"/>
              </w:rPr>
              <w:t>S</w:t>
            </w:r>
            <w:r w:rsidRPr="00A71B28">
              <w:rPr>
                <w:rFonts w:ascii="Arial" w:eastAsia="Times New Roman" w:hAnsi="Arial" w:cs="Arial"/>
                <w:color w:val="auto"/>
                <w:sz w:val="20"/>
                <w:szCs w:val="20"/>
                <w:lang w:val="it-IT" w:eastAsia="de-DE"/>
              </w:rPr>
              <w:t>ervizio di segreteria ai sensi dell’articolo 3, comma 1, lettera …….,</w:t>
            </w:r>
          </w:p>
        </w:tc>
      </w:tr>
      <w:tr w:rsidR="001474F1" w:rsidRPr="00773F91" w14:paraId="0B7E897B" w14:textId="77777777" w:rsidTr="00CF100A">
        <w:trPr>
          <w:trHeight w:val="770"/>
        </w:trPr>
        <w:tc>
          <w:tcPr>
            <w:tcW w:w="4113" w:type="dxa"/>
            <w:shd w:val="clear" w:color="auto" w:fill="auto"/>
            <w:tcMar>
              <w:left w:w="-2" w:type="dxa"/>
            </w:tcMar>
          </w:tcPr>
          <w:p w14:paraId="22C91B65" w14:textId="77777777" w:rsidR="001474F1" w:rsidRPr="00421CC1" w:rsidRDefault="001474F1" w:rsidP="006D4968">
            <w:pPr>
              <w:spacing w:after="0" w:line="240" w:lineRule="auto"/>
              <w:ind w:left="510" w:right="142"/>
              <w:jc w:val="both"/>
              <w:rPr>
                <w:rFonts w:ascii="Arial" w:eastAsia="Times New Roman" w:hAnsi="Arial" w:cs="Arial"/>
                <w:i/>
                <w:color w:val="auto"/>
                <w:sz w:val="20"/>
                <w:szCs w:val="20"/>
                <w:lang w:eastAsia="de-DE"/>
              </w:rPr>
            </w:pPr>
            <w:r w:rsidRPr="00421CC1">
              <w:rPr>
                <w:rFonts w:ascii="Arial" w:eastAsia="Times New Roman" w:hAnsi="Arial" w:cs="Arial"/>
                <w:i/>
                <w:color w:val="auto"/>
                <w:sz w:val="20"/>
                <w:szCs w:val="20"/>
                <w:lang w:eastAsia="de-DE"/>
              </w:rPr>
              <w:t xml:space="preserve">(OPTION) </w:t>
            </w:r>
          </w:p>
          <w:p w14:paraId="182CBF18" w14:textId="77777777" w:rsidR="001474F1" w:rsidRPr="00530C68" w:rsidRDefault="001474F1" w:rsidP="002D379E">
            <w:pPr>
              <w:spacing w:after="0" w:line="240" w:lineRule="auto"/>
              <w:ind w:left="867" w:right="142" w:hanging="357"/>
              <w:contextualSpacing/>
              <w:jc w:val="both"/>
              <w:rPr>
                <w:rFonts w:ascii="Arial" w:eastAsia="Times New Roman" w:hAnsi="Arial" w:cs="Arial"/>
                <w:color w:val="auto"/>
                <w:sz w:val="20"/>
                <w:szCs w:val="20"/>
                <w:lang w:eastAsia="de-DE"/>
              </w:rPr>
            </w:pPr>
            <w:r w:rsidRPr="00530C68">
              <w:rPr>
                <w:rFonts w:ascii="Arial" w:eastAsia="Times New Roman" w:hAnsi="Arial" w:cs="Arial"/>
                <w:color w:val="auto"/>
                <w:sz w:val="20"/>
                <w:szCs w:val="20"/>
                <w:lang w:eastAsia="de-DE"/>
              </w:rPr>
              <w:t>b) Steuerwesen im Sinne des Art</w:t>
            </w:r>
            <w:r w:rsidR="00421CC1">
              <w:rPr>
                <w:rFonts w:ascii="Arial" w:eastAsia="Times New Roman" w:hAnsi="Arial" w:cs="Arial"/>
                <w:color w:val="auto"/>
                <w:sz w:val="20"/>
                <w:szCs w:val="20"/>
                <w:lang w:eastAsia="de-DE"/>
              </w:rPr>
              <w:t>ikels</w:t>
            </w:r>
            <w:r w:rsidRPr="00530C68">
              <w:rPr>
                <w:rFonts w:ascii="Arial" w:eastAsia="Times New Roman" w:hAnsi="Arial" w:cs="Arial"/>
                <w:color w:val="auto"/>
                <w:sz w:val="20"/>
                <w:szCs w:val="20"/>
                <w:lang w:eastAsia="de-DE"/>
              </w:rPr>
              <w:t xml:space="preserve"> 3 Abs</w:t>
            </w:r>
            <w:r w:rsidR="00421CC1">
              <w:rPr>
                <w:rFonts w:ascii="Arial" w:eastAsia="Times New Roman" w:hAnsi="Arial" w:cs="Arial"/>
                <w:color w:val="auto"/>
                <w:sz w:val="20"/>
                <w:szCs w:val="20"/>
                <w:lang w:eastAsia="de-DE"/>
              </w:rPr>
              <w:t>atz</w:t>
            </w:r>
            <w:r w:rsidRPr="00530C68">
              <w:rPr>
                <w:rFonts w:ascii="Arial" w:eastAsia="Times New Roman" w:hAnsi="Arial" w:cs="Arial"/>
                <w:color w:val="auto"/>
                <w:sz w:val="20"/>
                <w:szCs w:val="20"/>
                <w:lang w:eastAsia="de-DE"/>
              </w:rPr>
              <w:t xml:space="preserve"> 1, Buchst</w:t>
            </w:r>
            <w:r w:rsidR="00421CC1">
              <w:rPr>
                <w:rFonts w:ascii="Arial" w:eastAsia="Times New Roman" w:hAnsi="Arial" w:cs="Arial"/>
                <w:color w:val="auto"/>
                <w:sz w:val="20"/>
                <w:szCs w:val="20"/>
                <w:lang w:eastAsia="de-DE"/>
              </w:rPr>
              <w:t>abe</w:t>
            </w:r>
            <w:r w:rsidRPr="00530C68">
              <w:rPr>
                <w:rFonts w:ascii="Arial" w:eastAsia="Times New Roman" w:hAnsi="Arial" w:cs="Arial"/>
                <w:color w:val="auto"/>
                <w:sz w:val="20"/>
                <w:szCs w:val="20"/>
                <w:lang w:eastAsia="de-DE"/>
              </w:rPr>
              <w:t xml:space="preserve"> </w:t>
            </w:r>
            <w:r w:rsidR="00400BBE" w:rsidRPr="00530C68">
              <w:rPr>
                <w:rFonts w:ascii="Arial" w:eastAsia="Times New Roman" w:hAnsi="Arial" w:cs="Arial"/>
                <w:color w:val="auto"/>
                <w:sz w:val="20"/>
                <w:szCs w:val="20"/>
                <w:lang w:eastAsia="de-DE"/>
              </w:rPr>
              <w:t>…….</w:t>
            </w:r>
            <w:r w:rsidR="00B62FD5" w:rsidRPr="00530C68">
              <w:rPr>
                <w:rFonts w:ascii="Arial" w:eastAsia="Times New Roman" w:hAnsi="Arial" w:cs="Arial"/>
                <w:color w:val="auto"/>
                <w:sz w:val="20"/>
                <w:szCs w:val="20"/>
                <w:lang w:eastAsia="de-DE"/>
              </w:rPr>
              <w:t>,</w:t>
            </w:r>
          </w:p>
        </w:tc>
        <w:tc>
          <w:tcPr>
            <w:tcW w:w="1201" w:type="dxa"/>
          </w:tcPr>
          <w:p w14:paraId="07ABC78D" w14:textId="77777777" w:rsidR="001474F1" w:rsidRPr="004B3D2E" w:rsidRDefault="001474F1"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641318CE" w14:textId="77777777" w:rsidR="001474F1" w:rsidRPr="004B3D2E" w:rsidRDefault="001474F1" w:rsidP="006D4968">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004B3D2E" w:rsidRPr="004B3D2E">
              <w:rPr>
                <w:rFonts w:ascii="Arial" w:eastAsia="Times New Roman" w:hAnsi="Arial" w:cs="Arial"/>
                <w:i/>
                <w:color w:val="auto"/>
                <w:sz w:val="20"/>
                <w:szCs w:val="20"/>
                <w:lang w:val="it-IT" w:eastAsia="de-DE"/>
              </w:rPr>
              <w:t>OPZIONE</w:t>
            </w:r>
            <w:r w:rsidRPr="004B3D2E">
              <w:rPr>
                <w:rFonts w:ascii="Arial" w:eastAsia="Times New Roman" w:hAnsi="Arial" w:cs="Arial"/>
                <w:color w:val="auto"/>
                <w:sz w:val="20"/>
                <w:szCs w:val="20"/>
                <w:lang w:val="it-IT" w:eastAsia="de-DE"/>
              </w:rPr>
              <w:t>)</w:t>
            </w:r>
          </w:p>
          <w:p w14:paraId="4BAB7399" w14:textId="77777777" w:rsidR="001474F1" w:rsidRPr="004B3D2E" w:rsidRDefault="008B3524" w:rsidP="002D379E">
            <w:pPr>
              <w:spacing w:after="0" w:line="240" w:lineRule="auto"/>
              <w:ind w:left="867" w:right="142" w:hanging="357"/>
              <w:contextualSpacing/>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 xml:space="preserve">b) </w:t>
            </w:r>
            <w:r w:rsidR="00C802FE" w:rsidRPr="004B3D2E">
              <w:rPr>
                <w:rFonts w:ascii="Arial" w:eastAsia="Times New Roman" w:hAnsi="Arial" w:cs="Arial"/>
                <w:color w:val="auto"/>
                <w:sz w:val="20"/>
                <w:szCs w:val="20"/>
                <w:lang w:val="it-IT" w:eastAsia="de-DE"/>
              </w:rPr>
              <w:t>Servizio</w:t>
            </w:r>
            <w:r w:rsidR="001474F1" w:rsidRPr="004B3D2E">
              <w:rPr>
                <w:rFonts w:ascii="Arial" w:eastAsia="Times New Roman" w:hAnsi="Arial" w:cs="Arial"/>
                <w:color w:val="auto"/>
                <w:sz w:val="20"/>
                <w:szCs w:val="20"/>
                <w:lang w:val="it-IT" w:eastAsia="de-DE"/>
              </w:rPr>
              <w:t xml:space="preserve"> tributi ai sensi dell’art</w:t>
            </w:r>
            <w:r w:rsidR="00421CC1">
              <w:rPr>
                <w:rFonts w:ascii="Arial" w:eastAsia="Times New Roman" w:hAnsi="Arial" w:cs="Arial"/>
                <w:color w:val="auto"/>
                <w:sz w:val="20"/>
                <w:szCs w:val="20"/>
                <w:lang w:val="it-IT" w:eastAsia="de-DE"/>
              </w:rPr>
              <w:t>icolo</w:t>
            </w:r>
            <w:r w:rsidR="001474F1" w:rsidRPr="004B3D2E">
              <w:rPr>
                <w:rFonts w:ascii="Arial" w:eastAsia="Times New Roman" w:hAnsi="Arial" w:cs="Arial"/>
                <w:color w:val="auto"/>
                <w:sz w:val="20"/>
                <w:szCs w:val="20"/>
                <w:lang w:val="it-IT" w:eastAsia="de-DE"/>
              </w:rPr>
              <w:t xml:space="preserve"> 3, co</w:t>
            </w:r>
            <w:r w:rsidR="00421CC1">
              <w:rPr>
                <w:rFonts w:ascii="Arial" w:eastAsia="Times New Roman" w:hAnsi="Arial" w:cs="Arial"/>
                <w:color w:val="auto"/>
                <w:sz w:val="20"/>
                <w:szCs w:val="20"/>
                <w:lang w:val="it-IT" w:eastAsia="de-DE"/>
              </w:rPr>
              <w:t>mma</w:t>
            </w:r>
            <w:r w:rsidR="001474F1" w:rsidRPr="004B3D2E">
              <w:rPr>
                <w:rFonts w:ascii="Arial" w:eastAsia="Times New Roman" w:hAnsi="Arial" w:cs="Arial"/>
                <w:color w:val="auto"/>
                <w:sz w:val="20"/>
                <w:szCs w:val="20"/>
                <w:lang w:val="it-IT" w:eastAsia="de-DE"/>
              </w:rPr>
              <w:t xml:space="preserve"> 1, lett</w:t>
            </w:r>
            <w:r w:rsidR="00421CC1">
              <w:rPr>
                <w:rFonts w:ascii="Arial" w:eastAsia="Times New Roman" w:hAnsi="Arial" w:cs="Arial"/>
                <w:color w:val="auto"/>
                <w:sz w:val="20"/>
                <w:szCs w:val="20"/>
                <w:lang w:val="it-IT" w:eastAsia="de-DE"/>
              </w:rPr>
              <w:t>era</w:t>
            </w:r>
            <w:r w:rsidR="001474F1" w:rsidRPr="004B3D2E">
              <w:rPr>
                <w:rFonts w:ascii="Arial" w:eastAsia="Times New Roman" w:hAnsi="Arial" w:cs="Arial"/>
                <w:color w:val="auto"/>
                <w:sz w:val="20"/>
                <w:szCs w:val="20"/>
                <w:lang w:val="it-IT" w:eastAsia="de-DE"/>
              </w:rPr>
              <w:t xml:space="preserve"> </w:t>
            </w:r>
            <w:r w:rsidR="00400BBE" w:rsidRPr="004B3D2E">
              <w:rPr>
                <w:rFonts w:ascii="Arial" w:eastAsia="Times New Roman" w:hAnsi="Arial" w:cs="Arial"/>
                <w:color w:val="auto"/>
                <w:sz w:val="20"/>
                <w:szCs w:val="20"/>
                <w:lang w:val="it-IT" w:eastAsia="de-DE"/>
              </w:rPr>
              <w:t>…….;</w:t>
            </w:r>
          </w:p>
        </w:tc>
      </w:tr>
      <w:tr w:rsidR="001474F1" w:rsidRPr="00773F91" w14:paraId="71A92698" w14:textId="77777777" w:rsidTr="00CF100A">
        <w:tc>
          <w:tcPr>
            <w:tcW w:w="4113" w:type="dxa"/>
            <w:shd w:val="clear" w:color="auto" w:fill="auto"/>
            <w:tcMar>
              <w:left w:w="-2" w:type="dxa"/>
            </w:tcMar>
          </w:tcPr>
          <w:p w14:paraId="106CDF72" w14:textId="77777777" w:rsidR="001474F1" w:rsidRPr="00421CC1" w:rsidRDefault="001474F1" w:rsidP="006D4968">
            <w:pPr>
              <w:spacing w:after="0" w:line="240" w:lineRule="auto"/>
              <w:ind w:left="510" w:right="142"/>
              <w:jc w:val="both"/>
              <w:rPr>
                <w:rFonts w:ascii="Arial" w:eastAsia="Times New Roman" w:hAnsi="Arial" w:cs="Arial"/>
                <w:i/>
                <w:color w:val="auto"/>
                <w:sz w:val="20"/>
                <w:szCs w:val="20"/>
                <w:lang w:eastAsia="de-DE"/>
              </w:rPr>
            </w:pPr>
            <w:r w:rsidRPr="00421CC1">
              <w:rPr>
                <w:rFonts w:ascii="Arial" w:eastAsia="Times New Roman" w:hAnsi="Arial" w:cs="Arial"/>
                <w:i/>
                <w:color w:val="auto"/>
                <w:sz w:val="20"/>
                <w:szCs w:val="20"/>
                <w:lang w:eastAsia="de-DE"/>
              </w:rPr>
              <w:t xml:space="preserve">(OPTION) </w:t>
            </w:r>
          </w:p>
          <w:p w14:paraId="3BC4CEE3" w14:textId="77777777" w:rsidR="001474F1" w:rsidRPr="00530C68" w:rsidRDefault="001474F1" w:rsidP="002D379E">
            <w:pPr>
              <w:spacing w:after="0" w:line="240" w:lineRule="auto"/>
              <w:ind w:left="867" w:right="142" w:hanging="357"/>
              <w:contextualSpacing/>
              <w:jc w:val="both"/>
              <w:rPr>
                <w:rFonts w:ascii="Arial" w:eastAsia="Times New Roman" w:hAnsi="Arial" w:cs="Arial"/>
                <w:color w:val="auto"/>
                <w:sz w:val="20"/>
                <w:szCs w:val="20"/>
                <w:lang w:eastAsia="de-DE"/>
              </w:rPr>
            </w:pPr>
            <w:r w:rsidRPr="00530C68">
              <w:rPr>
                <w:rFonts w:ascii="Arial" w:eastAsia="Times New Roman" w:hAnsi="Arial" w:cs="Arial"/>
                <w:color w:val="auto"/>
                <w:sz w:val="20"/>
                <w:szCs w:val="20"/>
                <w:lang w:eastAsia="de-DE"/>
              </w:rPr>
              <w:t>c) Buchhaltung im Sinne des Art</w:t>
            </w:r>
            <w:r w:rsidR="00421CC1">
              <w:rPr>
                <w:rFonts w:ascii="Arial" w:eastAsia="Times New Roman" w:hAnsi="Arial" w:cs="Arial"/>
                <w:color w:val="auto"/>
                <w:sz w:val="20"/>
                <w:szCs w:val="20"/>
                <w:lang w:eastAsia="de-DE"/>
              </w:rPr>
              <w:t>ikels</w:t>
            </w:r>
            <w:r w:rsidRPr="00530C68">
              <w:rPr>
                <w:rFonts w:ascii="Arial" w:eastAsia="Times New Roman" w:hAnsi="Arial" w:cs="Arial"/>
                <w:color w:val="auto"/>
                <w:sz w:val="20"/>
                <w:szCs w:val="20"/>
                <w:lang w:eastAsia="de-DE"/>
              </w:rPr>
              <w:t xml:space="preserve"> 3 Abs</w:t>
            </w:r>
            <w:r w:rsidR="00421CC1">
              <w:rPr>
                <w:rFonts w:ascii="Arial" w:eastAsia="Times New Roman" w:hAnsi="Arial" w:cs="Arial"/>
                <w:color w:val="auto"/>
                <w:sz w:val="20"/>
                <w:szCs w:val="20"/>
                <w:lang w:eastAsia="de-DE"/>
              </w:rPr>
              <w:t>atz</w:t>
            </w:r>
            <w:r w:rsidRPr="00530C68">
              <w:rPr>
                <w:rFonts w:ascii="Arial" w:eastAsia="Times New Roman" w:hAnsi="Arial" w:cs="Arial"/>
                <w:color w:val="auto"/>
                <w:sz w:val="20"/>
                <w:szCs w:val="20"/>
                <w:lang w:eastAsia="de-DE"/>
              </w:rPr>
              <w:t xml:space="preserve"> 1, Buchst</w:t>
            </w:r>
            <w:r w:rsidR="00421CC1">
              <w:rPr>
                <w:rFonts w:ascii="Arial" w:eastAsia="Times New Roman" w:hAnsi="Arial" w:cs="Arial"/>
                <w:color w:val="auto"/>
                <w:sz w:val="20"/>
                <w:szCs w:val="20"/>
                <w:lang w:eastAsia="de-DE"/>
              </w:rPr>
              <w:t>abe</w:t>
            </w:r>
            <w:r w:rsidRPr="00530C68">
              <w:rPr>
                <w:rFonts w:ascii="Arial" w:eastAsia="Times New Roman" w:hAnsi="Arial" w:cs="Arial"/>
                <w:color w:val="auto"/>
                <w:sz w:val="20"/>
                <w:szCs w:val="20"/>
                <w:lang w:eastAsia="de-DE"/>
              </w:rPr>
              <w:t xml:space="preserve"> </w:t>
            </w:r>
            <w:r w:rsidR="00400BBE" w:rsidRPr="00530C68">
              <w:rPr>
                <w:rFonts w:ascii="Arial" w:eastAsia="Times New Roman" w:hAnsi="Arial" w:cs="Arial"/>
                <w:color w:val="auto"/>
                <w:sz w:val="20"/>
                <w:szCs w:val="20"/>
                <w:lang w:eastAsia="de-DE"/>
              </w:rPr>
              <w:t>…….</w:t>
            </w:r>
            <w:r w:rsidR="00B62FD5" w:rsidRPr="00530C68">
              <w:rPr>
                <w:rFonts w:ascii="Arial" w:eastAsia="Times New Roman" w:hAnsi="Arial" w:cs="Arial"/>
                <w:color w:val="auto"/>
                <w:sz w:val="20"/>
                <w:szCs w:val="20"/>
                <w:lang w:eastAsia="de-DE"/>
              </w:rPr>
              <w:t>,</w:t>
            </w:r>
          </w:p>
        </w:tc>
        <w:tc>
          <w:tcPr>
            <w:tcW w:w="1201" w:type="dxa"/>
          </w:tcPr>
          <w:p w14:paraId="0841B655" w14:textId="77777777" w:rsidR="001474F1" w:rsidRPr="004B3D2E" w:rsidRDefault="001474F1"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5BFC8284" w14:textId="77777777" w:rsidR="001474F1" w:rsidRPr="004B3D2E" w:rsidRDefault="001474F1" w:rsidP="006D4968">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004B3D2E" w:rsidRPr="004B3D2E">
              <w:rPr>
                <w:rFonts w:ascii="Arial" w:eastAsia="Times New Roman" w:hAnsi="Arial" w:cs="Arial"/>
                <w:i/>
                <w:color w:val="auto"/>
                <w:sz w:val="20"/>
                <w:szCs w:val="20"/>
                <w:lang w:val="it-IT" w:eastAsia="de-DE"/>
              </w:rPr>
              <w:t>OPZIONE</w:t>
            </w:r>
            <w:r w:rsidRPr="004B3D2E">
              <w:rPr>
                <w:rFonts w:ascii="Arial" w:eastAsia="Times New Roman" w:hAnsi="Arial" w:cs="Arial"/>
                <w:color w:val="auto"/>
                <w:sz w:val="20"/>
                <w:szCs w:val="20"/>
                <w:lang w:val="it-IT" w:eastAsia="de-DE"/>
              </w:rPr>
              <w:t>)</w:t>
            </w:r>
          </w:p>
          <w:p w14:paraId="0127DF2B" w14:textId="77777777" w:rsidR="001474F1" w:rsidRPr="004B3D2E" w:rsidRDefault="008B3524" w:rsidP="002D379E">
            <w:pPr>
              <w:spacing w:after="0" w:line="240" w:lineRule="auto"/>
              <w:ind w:left="867" w:right="142" w:hanging="357"/>
              <w:contextualSpacing/>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 xml:space="preserve">c) </w:t>
            </w:r>
            <w:r w:rsidR="001474F1" w:rsidRPr="004B3D2E">
              <w:rPr>
                <w:rFonts w:ascii="Arial" w:eastAsia="Times New Roman" w:hAnsi="Arial" w:cs="Arial"/>
                <w:color w:val="auto"/>
                <w:sz w:val="20"/>
                <w:szCs w:val="20"/>
                <w:lang w:val="it-IT" w:eastAsia="de-DE"/>
              </w:rPr>
              <w:t>Contabilità ai sensi dell’art</w:t>
            </w:r>
            <w:r w:rsidR="00421CC1">
              <w:rPr>
                <w:rFonts w:ascii="Arial" w:eastAsia="Times New Roman" w:hAnsi="Arial" w:cs="Arial"/>
                <w:color w:val="auto"/>
                <w:sz w:val="20"/>
                <w:szCs w:val="20"/>
                <w:lang w:val="it-IT" w:eastAsia="de-DE"/>
              </w:rPr>
              <w:t>icolo</w:t>
            </w:r>
            <w:r w:rsidR="001474F1" w:rsidRPr="004B3D2E">
              <w:rPr>
                <w:rFonts w:ascii="Arial" w:eastAsia="Times New Roman" w:hAnsi="Arial" w:cs="Arial"/>
                <w:color w:val="auto"/>
                <w:sz w:val="20"/>
                <w:szCs w:val="20"/>
                <w:lang w:val="it-IT" w:eastAsia="de-DE"/>
              </w:rPr>
              <w:t xml:space="preserve"> 3, co</w:t>
            </w:r>
            <w:r w:rsidR="00421CC1">
              <w:rPr>
                <w:rFonts w:ascii="Arial" w:eastAsia="Times New Roman" w:hAnsi="Arial" w:cs="Arial"/>
                <w:color w:val="auto"/>
                <w:sz w:val="20"/>
                <w:szCs w:val="20"/>
                <w:lang w:val="it-IT" w:eastAsia="de-DE"/>
              </w:rPr>
              <w:t>mma</w:t>
            </w:r>
            <w:r w:rsidR="001474F1" w:rsidRPr="004B3D2E">
              <w:rPr>
                <w:rFonts w:ascii="Arial" w:eastAsia="Times New Roman" w:hAnsi="Arial" w:cs="Arial"/>
                <w:color w:val="auto"/>
                <w:sz w:val="20"/>
                <w:szCs w:val="20"/>
                <w:lang w:val="it-IT" w:eastAsia="de-DE"/>
              </w:rPr>
              <w:t xml:space="preserve"> 1, lett</w:t>
            </w:r>
            <w:r w:rsidR="00421CC1">
              <w:rPr>
                <w:rFonts w:ascii="Arial" w:eastAsia="Times New Roman" w:hAnsi="Arial" w:cs="Arial"/>
                <w:color w:val="auto"/>
                <w:sz w:val="20"/>
                <w:szCs w:val="20"/>
                <w:lang w:val="it-IT" w:eastAsia="de-DE"/>
              </w:rPr>
              <w:t>era</w:t>
            </w:r>
            <w:r w:rsidR="001474F1" w:rsidRPr="004B3D2E">
              <w:rPr>
                <w:rFonts w:ascii="Arial" w:eastAsia="Times New Roman" w:hAnsi="Arial" w:cs="Arial"/>
                <w:color w:val="auto"/>
                <w:sz w:val="20"/>
                <w:szCs w:val="20"/>
                <w:lang w:val="it-IT" w:eastAsia="de-DE"/>
              </w:rPr>
              <w:t xml:space="preserve"> </w:t>
            </w:r>
            <w:r w:rsidR="00400BBE" w:rsidRPr="004B3D2E">
              <w:rPr>
                <w:rFonts w:ascii="Arial" w:eastAsia="Times New Roman" w:hAnsi="Arial" w:cs="Arial"/>
                <w:color w:val="auto"/>
                <w:sz w:val="20"/>
                <w:szCs w:val="20"/>
                <w:lang w:val="it-IT" w:eastAsia="de-DE"/>
              </w:rPr>
              <w:t>…….;</w:t>
            </w:r>
          </w:p>
        </w:tc>
      </w:tr>
      <w:tr w:rsidR="001474F1" w:rsidRPr="00773F91" w14:paraId="3E2117B2" w14:textId="77777777" w:rsidTr="00CF100A">
        <w:trPr>
          <w:trHeight w:val="1021"/>
        </w:trPr>
        <w:tc>
          <w:tcPr>
            <w:tcW w:w="4113" w:type="dxa"/>
            <w:shd w:val="clear" w:color="auto" w:fill="auto"/>
            <w:tcMar>
              <w:left w:w="-2" w:type="dxa"/>
            </w:tcMar>
          </w:tcPr>
          <w:p w14:paraId="013A9B59" w14:textId="77777777" w:rsidR="001474F1" w:rsidRPr="00421CC1" w:rsidRDefault="001474F1" w:rsidP="006D4968">
            <w:pPr>
              <w:spacing w:after="0" w:line="240" w:lineRule="auto"/>
              <w:ind w:left="510" w:right="142"/>
              <w:jc w:val="both"/>
              <w:rPr>
                <w:rFonts w:ascii="Arial" w:eastAsia="Times New Roman" w:hAnsi="Arial" w:cs="Arial"/>
                <w:i/>
                <w:color w:val="auto"/>
                <w:sz w:val="20"/>
                <w:szCs w:val="20"/>
                <w:lang w:eastAsia="de-DE"/>
              </w:rPr>
            </w:pPr>
            <w:r w:rsidRPr="00421CC1">
              <w:rPr>
                <w:rFonts w:ascii="Arial" w:eastAsia="Times New Roman" w:hAnsi="Arial" w:cs="Arial"/>
                <w:i/>
                <w:color w:val="auto"/>
                <w:sz w:val="20"/>
                <w:szCs w:val="20"/>
                <w:lang w:eastAsia="de-DE"/>
              </w:rPr>
              <w:t xml:space="preserve">(OPTION) </w:t>
            </w:r>
          </w:p>
          <w:p w14:paraId="4066433B" w14:textId="77777777" w:rsidR="001474F1" w:rsidRPr="00530C68" w:rsidRDefault="001474F1" w:rsidP="002D379E">
            <w:pPr>
              <w:spacing w:after="0" w:line="240" w:lineRule="auto"/>
              <w:ind w:left="867" w:right="142" w:hanging="357"/>
              <w:contextualSpacing/>
              <w:jc w:val="both"/>
              <w:rPr>
                <w:rFonts w:ascii="Arial" w:eastAsia="Times New Roman" w:hAnsi="Arial" w:cs="Arial"/>
                <w:color w:val="auto"/>
                <w:sz w:val="20"/>
                <w:szCs w:val="20"/>
                <w:lang w:eastAsia="de-DE"/>
              </w:rPr>
            </w:pPr>
            <w:r w:rsidRPr="00530C68">
              <w:rPr>
                <w:rFonts w:ascii="Arial" w:eastAsia="Times New Roman" w:hAnsi="Arial" w:cs="Arial"/>
                <w:color w:val="auto"/>
                <w:sz w:val="20"/>
                <w:szCs w:val="20"/>
                <w:lang w:eastAsia="de-DE"/>
              </w:rPr>
              <w:t>d) Servicestelle für Bau- und Landschaftsangelegenheiten im Sinne des Art</w:t>
            </w:r>
            <w:r w:rsidR="00421CC1">
              <w:rPr>
                <w:rFonts w:ascii="Arial" w:eastAsia="Times New Roman" w:hAnsi="Arial" w:cs="Arial"/>
                <w:color w:val="auto"/>
                <w:sz w:val="20"/>
                <w:szCs w:val="20"/>
                <w:lang w:eastAsia="de-DE"/>
              </w:rPr>
              <w:t>ikels</w:t>
            </w:r>
            <w:r w:rsidRPr="00530C68">
              <w:rPr>
                <w:rFonts w:ascii="Arial" w:eastAsia="Times New Roman" w:hAnsi="Arial" w:cs="Arial"/>
                <w:color w:val="auto"/>
                <w:sz w:val="20"/>
                <w:szCs w:val="20"/>
                <w:lang w:eastAsia="de-DE"/>
              </w:rPr>
              <w:t xml:space="preserve"> 3 Abs</w:t>
            </w:r>
            <w:r w:rsidR="00421CC1">
              <w:rPr>
                <w:rFonts w:ascii="Arial" w:eastAsia="Times New Roman" w:hAnsi="Arial" w:cs="Arial"/>
                <w:color w:val="auto"/>
                <w:sz w:val="20"/>
                <w:szCs w:val="20"/>
                <w:lang w:eastAsia="de-DE"/>
              </w:rPr>
              <w:t>atz</w:t>
            </w:r>
            <w:r w:rsidRPr="00530C68">
              <w:rPr>
                <w:rFonts w:ascii="Arial" w:eastAsia="Times New Roman" w:hAnsi="Arial" w:cs="Arial"/>
                <w:color w:val="auto"/>
                <w:sz w:val="20"/>
                <w:szCs w:val="20"/>
                <w:lang w:eastAsia="de-DE"/>
              </w:rPr>
              <w:t xml:space="preserve"> 1, </w:t>
            </w:r>
            <w:r w:rsidR="008B3524" w:rsidRPr="00530C68">
              <w:rPr>
                <w:rFonts w:ascii="Arial" w:eastAsia="Times New Roman" w:hAnsi="Arial" w:cs="Arial"/>
                <w:color w:val="auto"/>
                <w:sz w:val="20"/>
                <w:szCs w:val="20"/>
                <w:lang w:eastAsia="de-DE"/>
              </w:rPr>
              <w:t>Buchst</w:t>
            </w:r>
            <w:r w:rsidR="00421CC1">
              <w:rPr>
                <w:rFonts w:ascii="Arial" w:eastAsia="Times New Roman" w:hAnsi="Arial" w:cs="Arial"/>
                <w:color w:val="auto"/>
                <w:sz w:val="20"/>
                <w:szCs w:val="20"/>
                <w:lang w:eastAsia="de-DE"/>
              </w:rPr>
              <w:t>abe</w:t>
            </w:r>
            <w:r w:rsidR="008B3524" w:rsidRPr="00530C68">
              <w:rPr>
                <w:rFonts w:ascii="Arial" w:eastAsia="Times New Roman" w:hAnsi="Arial" w:cs="Arial"/>
                <w:color w:val="auto"/>
                <w:sz w:val="20"/>
                <w:szCs w:val="20"/>
                <w:lang w:eastAsia="de-DE"/>
              </w:rPr>
              <w:t xml:space="preserve"> </w:t>
            </w:r>
            <w:r w:rsidR="00400BBE" w:rsidRPr="00530C68">
              <w:rPr>
                <w:rFonts w:ascii="Arial" w:eastAsia="Times New Roman" w:hAnsi="Arial" w:cs="Arial"/>
                <w:color w:val="auto"/>
                <w:sz w:val="20"/>
                <w:szCs w:val="20"/>
                <w:lang w:eastAsia="de-DE"/>
              </w:rPr>
              <w:t>…….</w:t>
            </w:r>
            <w:r w:rsidR="00B62FD5" w:rsidRPr="00530C68">
              <w:rPr>
                <w:rFonts w:ascii="Arial" w:eastAsia="Times New Roman" w:hAnsi="Arial" w:cs="Arial"/>
                <w:color w:val="auto"/>
                <w:sz w:val="20"/>
                <w:szCs w:val="20"/>
                <w:lang w:eastAsia="de-DE"/>
              </w:rPr>
              <w:t>,</w:t>
            </w:r>
          </w:p>
        </w:tc>
        <w:tc>
          <w:tcPr>
            <w:tcW w:w="1201" w:type="dxa"/>
          </w:tcPr>
          <w:p w14:paraId="2E2DF41F" w14:textId="77777777" w:rsidR="001474F1" w:rsidRPr="004B3D2E" w:rsidRDefault="001474F1"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33FB055B" w14:textId="77777777" w:rsidR="001474F1" w:rsidRPr="004B3D2E" w:rsidRDefault="001474F1" w:rsidP="006D4968">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004B3D2E" w:rsidRPr="004B3D2E">
              <w:rPr>
                <w:rFonts w:ascii="Arial" w:eastAsia="Times New Roman" w:hAnsi="Arial" w:cs="Arial"/>
                <w:i/>
                <w:color w:val="auto"/>
                <w:sz w:val="20"/>
                <w:szCs w:val="20"/>
                <w:lang w:val="it-IT" w:eastAsia="de-DE"/>
              </w:rPr>
              <w:t>OPZIONE</w:t>
            </w:r>
            <w:r w:rsidRPr="004B3D2E">
              <w:rPr>
                <w:rFonts w:ascii="Arial" w:eastAsia="Times New Roman" w:hAnsi="Arial" w:cs="Arial"/>
                <w:color w:val="auto"/>
                <w:sz w:val="20"/>
                <w:szCs w:val="20"/>
                <w:lang w:val="it-IT" w:eastAsia="de-DE"/>
              </w:rPr>
              <w:t>)</w:t>
            </w:r>
          </w:p>
          <w:p w14:paraId="40094176" w14:textId="77777777" w:rsidR="001474F1" w:rsidRPr="004B3D2E" w:rsidRDefault="008B3524" w:rsidP="002D379E">
            <w:pPr>
              <w:spacing w:after="0" w:line="240" w:lineRule="auto"/>
              <w:ind w:left="867" w:right="142" w:hanging="357"/>
              <w:contextualSpacing/>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 xml:space="preserve">d) </w:t>
            </w:r>
            <w:r w:rsidR="001474F1" w:rsidRPr="004B3D2E">
              <w:rPr>
                <w:rFonts w:ascii="Arial" w:eastAsia="Times New Roman" w:hAnsi="Arial" w:cs="Arial"/>
                <w:color w:val="auto"/>
                <w:sz w:val="20"/>
                <w:szCs w:val="20"/>
                <w:lang w:val="it-IT" w:eastAsia="de-DE"/>
              </w:rPr>
              <w:t>Servizio tecnico e questioni paesaggistiche ai sen</w:t>
            </w:r>
            <w:r w:rsidRPr="004B3D2E">
              <w:rPr>
                <w:rFonts w:ascii="Arial" w:eastAsia="Times New Roman" w:hAnsi="Arial" w:cs="Arial"/>
                <w:color w:val="auto"/>
                <w:sz w:val="20"/>
                <w:szCs w:val="20"/>
                <w:lang w:val="it-IT" w:eastAsia="de-DE"/>
              </w:rPr>
              <w:t>si dell’art</w:t>
            </w:r>
            <w:r w:rsidR="00421CC1">
              <w:rPr>
                <w:rFonts w:ascii="Arial" w:eastAsia="Times New Roman" w:hAnsi="Arial" w:cs="Arial"/>
                <w:color w:val="auto"/>
                <w:sz w:val="20"/>
                <w:szCs w:val="20"/>
                <w:lang w:val="it-IT" w:eastAsia="de-DE"/>
              </w:rPr>
              <w:t>icolo</w:t>
            </w:r>
            <w:r w:rsidRPr="004B3D2E">
              <w:rPr>
                <w:rFonts w:ascii="Arial" w:eastAsia="Times New Roman" w:hAnsi="Arial" w:cs="Arial"/>
                <w:color w:val="auto"/>
                <w:sz w:val="20"/>
                <w:szCs w:val="20"/>
                <w:lang w:val="it-IT" w:eastAsia="de-DE"/>
              </w:rPr>
              <w:t xml:space="preserve"> 3, co</w:t>
            </w:r>
            <w:r w:rsidR="00421CC1">
              <w:rPr>
                <w:rFonts w:ascii="Arial" w:eastAsia="Times New Roman" w:hAnsi="Arial" w:cs="Arial"/>
                <w:color w:val="auto"/>
                <w:sz w:val="20"/>
                <w:szCs w:val="20"/>
                <w:lang w:val="it-IT" w:eastAsia="de-DE"/>
              </w:rPr>
              <w:t>mma</w:t>
            </w:r>
            <w:r w:rsidRPr="004B3D2E">
              <w:rPr>
                <w:rFonts w:ascii="Arial" w:eastAsia="Times New Roman" w:hAnsi="Arial" w:cs="Arial"/>
                <w:color w:val="auto"/>
                <w:sz w:val="20"/>
                <w:szCs w:val="20"/>
                <w:lang w:val="it-IT" w:eastAsia="de-DE"/>
              </w:rPr>
              <w:t>1, lett</w:t>
            </w:r>
            <w:r w:rsidR="00421CC1">
              <w:rPr>
                <w:rFonts w:ascii="Arial" w:eastAsia="Times New Roman" w:hAnsi="Arial" w:cs="Arial"/>
                <w:color w:val="auto"/>
                <w:sz w:val="20"/>
                <w:szCs w:val="20"/>
                <w:lang w:val="it-IT" w:eastAsia="de-DE"/>
              </w:rPr>
              <w:t>era</w:t>
            </w:r>
            <w:r w:rsidRPr="004B3D2E">
              <w:rPr>
                <w:rFonts w:ascii="Arial" w:eastAsia="Times New Roman" w:hAnsi="Arial" w:cs="Arial"/>
                <w:color w:val="auto"/>
                <w:sz w:val="20"/>
                <w:szCs w:val="20"/>
                <w:lang w:val="it-IT" w:eastAsia="de-DE"/>
              </w:rPr>
              <w:t xml:space="preserve"> </w:t>
            </w:r>
            <w:r w:rsidR="00400BBE" w:rsidRPr="004B3D2E">
              <w:rPr>
                <w:rFonts w:ascii="Arial" w:eastAsia="Times New Roman" w:hAnsi="Arial" w:cs="Arial"/>
                <w:color w:val="auto"/>
                <w:sz w:val="20"/>
                <w:szCs w:val="20"/>
                <w:lang w:val="it-IT" w:eastAsia="de-DE"/>
              </w:rPr>
              <w:t>…….;</w:t>
            </w:r>
          </w:p>
        </w:tc>
      </w:tr>
      <w:tr w:rsidR="001474F1" w:rsidRPr="00773F91" w14:paraId="16936A0A" w14:textId="77777777" w:rsidTr="00CF100A">
        <w:tc>
          <w:tcPr>
            <w:tcW w:w="4113" w:type="dxa"/>
            <w:shd w:val="clear" w:color="auto" w:fill="auto"/>
            <w:tcMar>
              <w:left w:w="-2" w:type="dxa"/>
            </w:tcMar>
          </w:tcPr>
          <w:p w14:paraId="1696DA9D" w14:textId="77777777" w:rsidR="001474F1" w:rsidRPr="00530C68" w:rsidRDefault="001474F1" w:rsidP="006D4968">
            <w:pPr>
              <w:spacing w:after="0" w:line="240" w:lineRule="auto"/>
              <w:ind w:left="510" w:right="142"/>
              <w:jc w:val="both"/>
              <w:rPr>
                <w:rFonts w:ascii="Arial" w:eastAsia="Times New Roman" w:hAnsi="Arial" w:cs="Arial"/>
                <w:color w:val="auto"/>
                <w:sz w:val="20"/>
                <w:szCs w:val="20"/>
                <w:lang w:eastAsia="de-DE"/>
              </w:rPr>
            </w:pPr>
            <w:r w:rsidRPr="00530C68">
              <w:rPr>
                <w:rFonts w:ascii="Arial" w:eastAsia="Times New Roman" w:hAnsi="Arial" w:cs="Arial"/>
                <w:color w:val="auto"/>
                <w:sz w:val="20"/>
                <w:szCs w:val="20"/>
                <w:lang w:eastAsia="de-DE"/>
              </w:rPr>
              <w:t>(</w:t>
            </w:r>
            <w:r w:rsidRPr="00421CC1">
              <w:rPr>
                <w:rFonts w:ascii="Arial" w:eastAsia="Times New Roman" w:hAnsi="Arial" w:cs="Arial"/>
                <w:i/>
                <w:color w:val="auto"/>
                <w:sz w:val="20"/>
                <w:szCs w:val="20"/>
                <w:lang w:eastAsia="de-DE"/>
              </w:rPr>
              <w:t>OPTION)</w:t>
            </w:r>
            <w:r w:rsidRPr="00530C68">
              <w:rPr>
                <w:rFonts w:ascii="Arial" w:eastAsia="Times New Roman" w:hAnsi="Arial" w:cs="Arial"/>
                <w:color w:val="auto"/>
                <w:sz w:val="20"/>
                <w:szCs w:val="20"/>
                <w:lang w:eastAsia="de-DE"/>
              </w:rPr>
              <w:t xml:space="preserve"> </w:t>
            </w:r>
          </w:p>
          <w:p w14:paraId="344D6F6F" w14:textId="77777777" w:rsidR="001474F1" w:rsidRPr="00530C68" w:rsidRDefault="001474F1" w:rsidP="002D379E">
            <w:pPr>
              <w:spacing w:after="0" w:line="240" w:lineRule="auto"/>
              <w:ind w:left="867" w:right="142" w:hanging="357"/>
              <w:contextualSpacing/>
              <w:jc w:val="both"/>
              <w:rPr>
                <w:rFonts w:ascii="Arial" w:eastAsia="Times New Roman" w:hAnsi="Arial" w:cs="Arial"/>
                <w:color w:val="auto"/>
                <w:sz w:val="20"/>
                <w:szCs w:val="20"/>
                <w:lang w:eastAsia="de-DE"/>
              </w:rPr>
            </w:pPr>
            <w:r w:rsidRPr="00530C68">
              <w:rPr>
                <w:rFonts w:ascii="Arial" w:eastAsia="Times New Roman" w:hAnsi="Arial" w:cs="Arial"/>
                <w:color w:val="auto"/>
                <w:sz w:val="20"/>
                <w:szCs w:val="20"/>
                <w:lang w:eastAsia="de-DE"/>
              </w:rPr>
              <w:t>e) Öffentliche Arbeiten im Sinne des Art</w:t>
            </w:r>
            <w:r w:rsidR="00421CC1">
              <w:rPr>
                <w:rFonts w:ascii="Arial" w:eastAsia="Times New Roman" w:hAnsi="Arial" w:cs="Arial"/>
                <w:color w:val="auto"/>
                <w:sz w:val="20"/>
                <w:szCs w:val="20"/>
                <w:lang w:eastAsia="de-DE"/>
              </w:rPr>
              <w:t>ikels</w:t>
            </w:r>
            <w:r w:rsidRPr="00530C68">
              <w:rPr>
                <w:rFonts w:ascii="Arial" w:eastAsia="Times New Roman" w:hAnsi="Arial" w:cs="Arial"/>
                <w:color w:val="auto"/>
                <w:sz w:val="20"/>
                <w:szCs w:val="20"/>
                <w:lang w:eastAsia="de-DE"/>
              </w:rPr>
              <w:t xml:space="preserve"> 3 Abs</w:t>
            </w:r>
            <w:r w:rsidR="00421CC1">
              <w:rPr>
                <w:rFonts w:ascii="Arial" w:eastAsia="Times New Roman" w:hAnsi="Arial" w:cs="Arial"/>
                <w:color w:val="auto"/>
                <w:sz w:val="20"/>
                <w:szCs w:val="20"/>
                <w:lang w:eastAsia="de-DE"/>
              </w:rPr>
              <w:t>atz</w:t>
            </w:r>
            <w:r w:rsidRPr="00530C68">
              <w:rPr>
                <w:rFonts w:ascii="Arial" w:eastAsia="Times New Roman" w:hAnsi="Arial" w:cs="Arial"/>
                <w:color w:val="auto"/>
                <w:sz w:val="20"/>
                <w:szCs w:val="20"/>
                <w:lang w:eastAsia="de-DE"/>
              </w:rPr>
              <w:t xml:space="preserve"> 1, Buchst</w:t>
            </w:r>
            <w:r w:rsidR="00421CC1">
              <w:rPr>
                <w:rFonts w:ascii="Arial" w:eastAsia="Times New Roman" w:hAnsi="Arial" w:cs="Arial"/>
                <w:color w:val="auto"/>
                <w:sz w:val="20"/>
                <w:szCs w:val="20"/>
                <w:lang w:eastAsia="de-DE"/>
              </w:rPr>
              <w:t>abe</w:t>
            </w:r>
            <w:r w:rsidRPr="00530C68">
              <w:rPr>
                <w:rFonts w:ascii="Arial" w:eastAsia="Times New Roman" w:hAnsi="Arial" w:cs="Arial"/>
                <w:color w:val="auto"/>
                <w:sz w:val="20"/>
                <w:szCs w:val="20"/>
                <w:lang w:eastAsia="de-DE"/>
              </w:rPr>
              <w:t xml:space="preserve"> </w:t>
            </w:r>
            <w:r w:rsidR="00400BBE" w:rsidRPr="00530C68">
              <w:rPr>
                <w:rFonts w:ascii="Arial" w:eastAsia="Times New Roman" w:hAnsi="Arial" w:cs="Arial"/>
                <w:color w:val="auto"/>
                <w:sz w:val="20"/>
                <w:szCs w:val="20"/>
                <w:lang w:eastAsia="de-DE"/>
              </w:rPr>
              <w:t>…….</w:t>
            </w:r>
            <w:r w:rsidR="00B62FD5" w:rsidRPr="00530C68">
              <w:rPr>
                <w:rFonts w:ascii="Arial" w:eastAsia="Times New Roman" w:hAnsi="Arial" w:cs="Arial"/>
                <w:color w:val="auto"/>
                <w:sz w:val="20"/>
                <w:szCs w:val="20"/>
                <w:lang w:eastAsia="de-DE"/>
              </w:rPr>
              <w:t>,</w:t>
            </w:r>
          </w:p>
        </w:tc>
        <w:tc>
          <w:tcPr>
            <w:tcW w:w="1201" w:type="dxa"/>
          </w:tcPr>
          <w:p w14:paraId="19B8CA38" w14:textId="77777777" w:rsidR="001474F1" w:rsidRPr="004B3D2E" w:rsidRDefault="001474F1"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61329877" w14:textId="77777777" w:rsidR="001474F1" w:rsidRPr="004B3D2E" w:rsidRDefault="001474F1" w:rsidP="006D4968">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004B3D2E" w:rsidRPr="004B3D2E">
              <w:rPr>
                <w:rFonts w:ascii="Arial" w:eastAsia="Times New Roman" w:hAnsi="Arial" w:cs="Arial"/>
                <w:i/>
                <w:color w:val="auto"/>
                <w:sz w:val="20"/>
                <w:szCs w:val="20"/>
                <w:lang w:val="it-IT" w:eastAsia="de-DE"/>
              </w:rPr>
              <w:t>OPZIONE</w:t>
            </w:r>
            <w:r w:rsidRPr="004B3D2E">
              <w:rPr>
                <w:rFonts w:ascii="Arial" w:eastAsia="Times New Roman" w:hAnsi="Arial" w:cs="Arial"/>
                <w:color w:val="auto"/>
                <w:sz w:val="20"/>
                <w:szCs w:val="20"/>
                <w:lang w:val="it-IT" w:eastAsia="de-DE"/>
              </w:rPr>
              <w:t>)</w:t>
            </w:r>
          </w:p>
          <w:p w14:paraId="6D0FEA10" w14:textId="77777777" w:rsidR="001474F1" w:rsidRPr="004B3D2E" w:rsidRDefault="008B3524" w:rsidP="002D379E">
            <w:pPr>
              <w:spacing w:after="0" w:line="240" w:lineRule="auto"/>
              <w:ind w:left="867" w:right="142" w:hanging="357"/>
              <w:contextualSpacing/>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 xml:space="preserve">e) </w:t>
            </w:r>
            <w:r w:rsidR="001474F1" w:rsidRPr="004B3D2E">
              <w:rPr>
                <w:rFonts w:ascii="Arial" w:eastAsia="Times New Roman" w:hAnsi="Arial" w:cs="Arial"/>
                <w:color w:val="auto"/>
                <w:sz w:val="20"/>
                <w:szCs w:val="20"/>
                <w:lang w:val="it-IT" w:eastAsia="de-DE"/>
              </w:rPr>
              <w:t xml:space="preserve">Lavori pubblici ai sensi </w:t>
            </w:r>
            <w:r w:rsidRPr="004B3D2E">
              <w:rPr>
                <w:rFonts w:ascii="Arial" w:eastAsia="Times New Roman" w:hAnsi="Arial" w:cs="Arial"/>
                <w:color w:val="auto"/>
                <w:sz w:val="20"/>
                <w:szCs w:val="20"/>
                <w:lang w:val="it-IT" w:eastAsia="de-DE"/>
              </w:rPr>
              <w:t>dell’art</w:t>
            </w:r>
            <w:r w:rsidR="00421CC1">
              <w:rPr>
                <w:rFonts w:ascii="Arial" w:eastAsia="Times New Roman" w:hAnsi="Arial" w:cs="Arial"/>
                <w:color w:val="auto"/>
                <w:sz w:val="20"/>
                <w:szCs w:val="20"/>
                <w:lang w:val="it-IT" w:eastAsia="de-DE"/>
              </w:rPr>
              <w:t>icolo</w:t>
            </w:r>
            <w:r w:rsidRPr="004B3D2E">
              <w:rPr>
                <w:rFonts w:ascii="Arial" w:eastAsia="Times New Roman" w:hAnsi="Arial" w:cs="Arial"/>
                <w:color w:val="auto"/>
                <w:sz w:val="20"/>
                <w:szCs w:val="20"/>
                <w:lang w:val="it-IT" w:eastAsia="de-DE"/>
              </w:rPr>
              <w:t xml:space="preserve"> 3, co</w:t>
            </w:r>
            <w:r w:rsidR="00421CC1">
              <w:rPr>
                <w:rFonts w:ascii="Arial" w:eastAsia="Times New Roman" w:hAnsi="Arial" w:cs="Arial"/>
                <w:color w:val="auto"/>
                <w:sz w:val="20"/>
                <w:szCs w:val="20"/>
                <w:lang w:val="it-IT" w:eastAsia="de-DE"/>
              </w:rPr>
              <w:t>mma</w:t>
            </w:r>
            <w:r w:rsidRPr="004B3D2E">
              <w:rPr>
                <w:rFonts w:ascii="Arial" w:eastAsia="Times New Roman" w:hAnsi="Arial" w:cs="Arial"/>
                <w:color w:val="auto"/>
                <w:sz w:val="20"/>
                <w:szCs w:val="20"/>
                <w:lang w:val="it-IT" w:eastAsia="de-DE"/>
              </w:rPr>
              <w:t xml:space="preserve"> 1, lett</w:t>
            </w:r>
            <w:r w:rsidR="00421CC1">
              <w:rPr>
                <w:rFonts w:ascii="Arial" w:eastAsia="Times New Roman" w:hAnsi="Arial" w:cs="Arial"/>
                <w:color w:val="auto"/>
                <w:sz w:val="20"/>
                <w:szCs w:val="20"/>
                <w:lang w:val="it-IT" w:eastAsia="de-DE"/>
              </w:rPr>
              <w:t>era</w:t>
            </w:r>
            <w:r w:rsidRPr="004B3D2E">
              <w:rPr>
                <w:rFonts w:ascii="Arial" w:eastAsia="Times New Roman" w:hAnsi="Arial" w:cs="Arial"/>
                <w:color w:val="auto"/>
                <w:sz w:val="20"/>
                <w:szCs w:val="20"/>
                <w:lang w:val="it-IT" w:eastAsia="de-DE"/>
              </w:rPr>
              <w:t xml:space="preserve"> </w:t>
            </w:r>
            <w:r w:rsidR="00400BBE" w:rsidRPr="004B3D2E">
              <w:rPr>
                <w:rFonts w:ascii="Arial" w:eastAsia="Times New Roman" w:hAnsi="Arial" w:cs="Arial"/>
                <w:color w:val="auto"/>
                <w:sz w:val="20"/>
                <w:szCs w:val="20"/>
                <w:lang w:val="it-IT" w:eastAsia="de-DE"/>
              </w:rPr>
              <w:t>…….;</w:t>
            </w:r>
          </w:p>
        </w:tc>
      </w:tr>
      <w:tr w:rsidR="001474F1" w:rsidRPr="00773F91" w14:paraId="6ACC3AB1" w14:textId="77777777" w:rsidTr="00CF100A">
        <w:tc>
          <w:tcPr>
            <w:tcW w:w="4113" w:type="dxa"/>
            <w:shd w:val="clear" w:color="auto" w:fill="auto"/>
            <w:tcMar>
              <w:left w:w="-2" w:type="dxa"/>
            </w:tcMar>
          </w:tcPr>
          <w:p w14:paraId="3057CFC9" w14:textId="77777777" w:rsidR="001474F1" w:rsidRPr="00530C68" w:rsidRDefault="001474F1" w:rsidP="006D4968">
            <w:pPr>
              <w:spacing w:after="0" w:line="240" w:lineRule="auto"/>
              <w:ind w:left="510" w:right="142"/>
              <w:jc w:val="both"/>
              <w:rPr>
                <w:rFonts w:ascii="Arial" w:eastAsia="Times New Roman" w:hAnsi="Arial" w:cs="Arial"/>
                <w:color w:val="auto"/>
                <w:sz w:val="20"/>
                <w:szCs w:val="20"/>
                <w:lang w:eastAsia="de-DE"/>
              </w:rPr>
            </w:pPr>
            <w:r w:rsidRPr="00530C68">
              <w:rPr>
                <w:rFonts w:ascii="Arial" w:eastAsia="Times New Roman" w:hAnsi="Arial" w:cs="Arial"/>
                <w:color w:val="auto"/>
                <w:sz w:val="20"/>
                <w:szCs w:val="20"/>
                <w:lang w:eastAsia="de-DE"/>
              </w:rPr>
              <w:t>(</w:t>
            </w:r>
            <w:r w:rsidRPr="00421CC1">
              <w:rPr>
                <w:rFonts w:ascii="Arial" w:eastAsia="Times New Roman" w:hAnsi="Arial" w:cs="Arial"/>
                <w:i/>
                <w:color w:val="auto"/>
                <w:sz w:val="20"/>
                <w:szCs w:val="20"/>
                <w:lang w:eastAsia="de-DE"/>
              </w:rPr>
              <w:t>OPTION)</w:t>
            </w:r>
            <w:r w:rsidRPr="00530C68">
              <w:rPr>
                <w:rFonts w:ascii="Arial" w:eastAsia="Times New Roman" w:hAnsi="Arial" w:cs="Arial"/>
                <w:color w:val="auto"/>
                <w:sz w:val="20"/>
                <w:szCs w:val="20"/>
                <w:lang w:eastAsia="de-DE"/>
              </w:rPr>
              <w:t xml:space="preserve"> </w:t>
            </w:r>
          </w:p>
          <w:p w14:paraId="33CB16CE" w14:textId="77777777" w:rsidR="001474F1" w:rsidRPr="00530C68" w:rsidRDefault="001474F1" w:rsidP="002D379E">
            <w:pPr>
              <w:spacing w:after="0" w:line="240" w:lineRule="auto"/>
              <w:ind w:left="867" w:right="142" w:hanging="357"/>
              <w:contextualSpacing/>
              <w:jc w:val="both"/>
              <w:rPr>
                <w:rFonts w:ascii="Arial" w:eastAsia="Times New Roman" w:hAnsi="Arial" w:cs="Arial"/>
                <w:color w:val="auto"/>
                <w:sz w:val="20"/>
                <w:szCs w:val="20"/>
                <w:lang w:eastAsia="de-DE"/>
              </w:rPr>
            </w:pPr>
            <w:r w:rsidRPr="00530C68">
              <w:rPr>
                <w:rFonts w:ascii="Arial" w:eastAsia="Times New Roman" w:hAnsi="Arial" w:cs="Arial"/>
                <w:color w:val="auto"/>
                <w:sz w:val="20"/>
                <w:szCs w:val="20"/>
                <w:lang w:eastAsia="de-DE"/>
              </w:rPr>
              <w:t>f) Ortspolizei im Sinne des Art</w:t>
            </w:r>
            <w:r w:rsidR="00421CC1">
              <w:rPr>
                <w:rFonts w:ascii="Arial" w:eastAsia="Times New Roman" w:hAnsi="Arial" w:cs="Arial"/>
                <w:color w:val="auto"/>
                <w:sz w:val="20"/>
                <w:szCs w:val="20"/>
                <w:lang w:eastAsia="de-DE"/>
              </w:rPr>
              <w:t>ikels</w:t>
            </w:r>
            <w:r w:rsidRPr="00530C68">
              <w:rPr>
                <w:rFonts w:ascii="Arial" w:eastAsia="Times New Roman" w:hAnsi="Arial" w:cs="Arial"/>
                <w:color w:val="auto"/>
                <w:sz w:val="20"/>
                <w:szCs w:val="20"/>
                <w:lang w:eastAsia="de-DE"/>
              </w:rPr>
              <w:t xml:space="preserve"> 3 Abs</w:t>
            </w:r>
            <w:r w:rsidR="00421CC1">
              <w:rPr>
                <w:rFonts w:ascii="Arial" w:eastAsia="Times New Roman" w:hAnsi="Arial" w:cs="Arial"/>
                <w:color w:val="auto"/>
                <w:sz w:val="20"/>
                <w:szCs w:val="20"/>
                <w:lang w:eastAsia="de-DE"/>
              </w:rPr>
              <w:t>atz</w:t>
            </w:r>
            <w:r w:rsidRPr="00530C68">
              <w:rPr>
                <w:rFonts w:ascii="Arial" w:eastAsia="Times New Roman" w:hAnsi="Arial" w:cs="Arial"/>
                <w:color w:val="auto"/>
                <w:sz w:val="20"/>
                <w:szCs w:val="20"/>
                <w:lang w:eastAsia="de-DE"/>
              </w:rPr>
              <w:t xml:space="preserve"> 1, Buchst</w:t>
            </w:r>
            <w:r w:rsidR="00421CC1">
              <w:rPr>
                <w:rFonts w:ascii="Arial" w:eastAsia="Times New Roman" w:hAnsi="Arial" w:cs="Arial"/>
                <w:color w:val="auto"/>
                <w:sz w:val="20"/>
                <w:szCs w:val="20"/>
                <w:lang w:eastAsia="de-DE"/>
              </w:rPr>
              <w:t>abe</w:t>
            </w:r>
            <w:r w:rsidRPr="00530C68">
              <w:rPr>
                <w:rFonts w:ascii="Arial" w:eastAsia="Times New Roman" w:hAnsi="Arial" w:cs="Arial"/>
                <w:color w:val="auto"/>
                <w:sz w:val="20"/>
                <w:szCs w:val="20"/>
                <w:lang w:eastAsia="de-DE"/>
              </w:rPr>
              <w:t xml:space="preserve"> </w:t>
            </w:r>
            <w:r w:rsidR="00400BBE" w:rsidRPr="00530C68">
              <w:rPr>
                <w:rFonts w:ascii="Arial" w:eastAsia="Times New Roman" w:hAnsi="Arial" w:cs="Arial"/>
                <w:color w:val="auto"/>
                <w:sz w:val="20"/>
                <w:szCs w:val="20"/>
                <w:lang w:eastAsia="de-DE"/>
              </w:rPr>
              <w:t>…….</w:t>
            </w:r>
            <w:r w:rsidR="00B62FD5" w:rsidRPr="00530C68">
              <w:rPr>
                <w:rFonts w:ascii="Arial" w:eastAsia="Times New Roman" w:hAnsi="Arial" w:cs="Arial"/>
                <w:color w:val="auto"/>
                <w:sz w:val="20"/>
                <w:szCs w:val="20"/>
                <w:lang w:eastAsia="de-DE"/>
              </w:rPr>
              <w:t>,</w:t>
            </w:r>
          </w:p>
        </w:tc>
        <w:tc>
          <w:tcPr>
            <w:tcW w:w="1201" w:type="dxa"/>
          </w:tcPr>
          <w:p w14:paraId="1136ACF0" w14:textId="77777777" w:rsidR="001474F1" w:rsidRPr="004B3D2E" w:rsidRDefault="001474F1"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79952D54" w14:textId="77777777" w:rsidR="001474F1" w:rsidRPr="004B3D2E" w:rsidRDefault="001474F1" w:rsidP="006D4968">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004B3D2E" w:rsidRPr="004B3D2E">
              <w:rPr>
                <w:rFonts w:ascii="Arial" w:eastAsia="Times New Roman" w:hAnsi="Arial" w:cs="Arial"/>
                <w:i/>
                <w:color w:val="auto"/>
                <w:sz w:val="20"/>
                <w:szCs w:val="20"/>
                <w:lang w:val="it-IT" w:eastAsia="de-DE"/>
              </w:rPr>
              <w:t>OPZIONE</w:t>
            </w:r>
            <w:r w:rsidRPr="004B3D2E">
              <w:rPr>
                <w:rFonts w:ascii="Arial" w:eastAsia="Times New Roman" w:hAnsi="Arial" w:cs="Arial"/>
                <w:color w:val="auto"/>
                <w:sz w:val="20"/>
                <w:szCs w:val="20"/>
                <w:lang w:val="it-IT" w:eastAsia="de-DE"/>
              </w:rPr>
              <w:t>)</w:t>
            </w:r>
          </w:p>
          <w:p w14:paraId="6AF8EDEB" w14:textId="77777777" w:rsidR="001474F1" w:rsidRPr="004B3D2E" w:rsidRDefault="008B3524" w:rsidP="002D379E">
            <w:pPr>
              <w:spacing w:after="0" w:line="240" w:lineRule="auto"/>
              <w:ind w:left="867" w:right="142" w:hanging="357"/>
              <w:contextualSpacing/>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 xml:space="preserve">f) </w:t>
            </w:r>
            <w:r w:rsidR="001474F1" w:rsidRPr="004B3D2E">
              <w:rPr>
                <w:rFonts w:ascii="Arial" w:eastAsia="Times New Roman" w:hAnsi="Arial" w:cs="Arial"/>
                <w:color w:val="auto"/>
                <w:sz w:val="20"/>
                <w:szCs w:val="20"/>
                <w:lang w:val="it-IT" w:eastAsia="de-DE"/>
              </w:rPr>
              <w:t>Polizia locale ai sensi dell’art</w:t>
            </w:r>
            <w:r w:rsidR="00421CC1">
              <w:rPr>
                <w:rFonts w:ascii="Arial" w:eastAsia="Times New Roman" w:hAnsi="Arial" w:cs="Arial"/>
                <w:color w:val="auto"/>
                <w:sz w:val="20"/>
                <w:szCs w:val="20"/>
                <w:lang w:val="it-IT" w:eastAsia="de-DE"/>
              </w:rPr>
              <w:t>icolo</w:t>
            </w:r>
            <w:r w:rsidR="001474F1" w:rsidRPr="004B3D2E">
              <w:rPr>
                <w:rFonts w:ascii="Arial" w:eastAsia="Times New Roman" w:hAnsi="Arial" w:cs="Arial"/>
                <w:color w:val="auto"/>
                <w:sz w:val="20"/>
                <w:szCs w:val="20"/>
                <w:lang w:val="it-IT" w:eastAsia="de-DE"/>
              </w:rPr>
              <w:t xml:space="preserve"> 3, co</w:t>
            </w:r>
            <w:r w:rsidR="00421CC1">
              <w:rPr>
                <w:rFonts w:ascii="Arial" w:eastAsia="Times New Roman" w:hAnsi="Arial" w:cs="Arial"/>
                <w:color w:val="auto"/>
                <w:sz w:val="20"/>
                <w:szCs w:val="20"/>
                <w:lang w:val="it-IT" w:eastAsia="de-DE"/>
              </w:rPr>
              <w:t>mma</w:t>
            </w:r>
            <w:r w:rsidR="001474F1" w:rsidRPr="004B3D2E">
              <w:rPr>
                <w:rFonts w:ascii="Arial" w:eastAsia="Times New Roman" w:hAnsi="Arial" w:cs="Arial"/>
                <w:color w:val="auto"/>
                <w:sz w:val="20"/>
                <w:szCs w:val="20"/>
                <w:lang w:val="it-IT" w:eastAsia="de-DE"/>
              </w:rPr>
              <w:t xml:space="preserve"> 1, lett</w:t>
            </w:r>
            <w:r w:rsidR="00421CC1">
              <w:rPr>
                <w:rFonts w:ascii="Arial" w:eastAsia="Times New Roman" w:hAnsi="Arial" w:cs="Arial"/>
                <w:color w:val="auto"/>
                <w:sz w:val="20"/>
                <w:szCs w:val="20"/>
                <w:lang w:val="it-IT" w:eastAsia="de-DE"/>
              </w:rPr>
              <w:t>era</w:t>
            </w:r>
            <w:r w:rsidR="001474F1" w:rsidRPr="004B3D2E">
              <w:rPr>
                <w:rFonts w:ascii="Arial" w:eastAsia="Times New Roman" w:hAnsi="Arial" w:cs="Arial"/>
                <w:color w:val="auto"/>
                <w:sz w:val="20"/>
                <w:szCs w:val="20"/>
                <w:lang w:val="it-IT" w:eastAsia="de-DE"/>
              </w:rPr>
              <w:t xml:space="preserve"> </w:t>
            </w:r>
            <w:r w:rsidR="00400BBE" w:rsidRPr="004B3D2E">
              <w:rPr>
                <w:rFonts w:ascii="Arial" w:eastAsia="Times New Roman" w:hAnsi="Arial" w:cs="Arial"/>
                <w:color w:val="auto"/>
                <w:sz w:val="20"/>
                <w:szCs w:val="20"/>
                <w:lang w:val="it-IT" w:eastAsia="de-DE"/>
              </w:rPr>
              <w:t>…….;</w:t>
            </w:r>
          </w:p>
        </w:tc>
      </w:tr>
      <w:tr w:rsidR="0039019B" w:rsidRPr="00773F91" w14:paraId="06F943C7" w14:textId="77777777" w:rsidTr="00CF100A">
        <w:tc>
          <w:tcPr>
            <w:tcW w:w="4113" w:type="dxa"/>
            <w:shd w:val="clear" w:color="auto" w:fill="auto"/>
            <w:tcMar>
              <w:left w:w="-2" w:type="dxa"/>
            </w:tcMar>
          </w:tcPr>
          <w:p w14:paraId="37F48EEA" w14:textId="77777777" w:rsidR="0039019B" w:rsidRPr="00052881" w:rsidRDefault="0039019B" w:rsidP="006D4968">
            <w:pPr>
              <w:spacing w:after="0" w:line="240" w:lineRule="auto"/>
              <w:ind w:left="510" w:right="142"/>
              <w:jc w:val="both"/>
              <w:rPr>
                <w:rFonts w:ascii="Arial" w:eastAsia="Times New Roman" w:hAnsi="Arial" w:cs="Arial"/>
                <w:i/>
                <w:color w:val="auto"/>
                <w:sz w:val="20"/>
                <w:szCs w:val="20"/>
                <w:lang w:eastAsia="de-DE"/>
              </w:rPr>
            </w:pPr>
            <w:r w:rsidRPr="00052881">
              <w:rPr>
                <w:rFonts w:ascii="Arial" w:eastAsia="Times New Roman" w:hAnsi="Arial" w:cs="Arial"/>
                <w:i/>
                <w:color w:val="auto"/>
                <w:sz w:val="20"/>
                <w:szCs w:val="20"/>
                <w:lang w:eastAsia="de-DE"/>
              </w:rPr>
              <w:t xml:space="preserve">(OPTION) </w:t>
            </w:r>
          </w:p>
          <w:p w14:paraId="3C1B6F2A" w14:textId="77777777" w:rsidR="0039019B" w:rsidRPr="00530C68" w:rsidRDefault="0039019B" w:rsidP="001C6C82">
            <w:pPr>
              <w:spacing w:after="0" w:line="240" w:lineRule="auto"/>
              <w:ind w:left="867" w:right="142" w:hanging="357"/>
              <w:contextualSpacing/>
              <w:jc w:val="both"/>
              <w:rPr>
                <w:rFonts w:ascii="Arial" w:eastAsia="Times New Roman" w:hAnsi="Arial" w:cs="Arial"/>
                <w:color w:val="000000"/>
                <w:sz w:val="20"/>
                <w:szCs w:val="20"/>
                <w:lang w:eastAsia="de-DE"/>
              </w:rPr>
            </w:pPr>
            <w:r w:rsidRPr="00530C68">
              <w:rPr>
                <w:rFonts w:ascii="Arial" w:eastAsia="Times New Roman" w:hAnsi="Arial" w:cs="Arial"/>
                <w:color w:val="auto"/>
                <w:sz w:val="20"/>
                <w:szCs w:val="20"/>
                <w:lang w:eastAsia="de-DE"/>
              </w:rPr>
              <w:t>g) Verwaltungspolizei und Handel im Sinne des Art</w:t>
            </w:r>
            <w:r w:rsidR="00052881">
              <w:rPr>
                <w:rFonts w:ascii="Arial" w:eastAsia="Times New Roman" w:hAnsi="Arial" w:cs="Arial"/>
                <w:color w:val="auto"/>
                <w:sz w:val="20"/>
                <w:szCs w:val="20"/>
                <w:lang w:eastAsia="de-DE"/>
              </w:rPr>
              <w:t>ikels</w:t>
            </w:r>
            <w:r w:rsidRPr="00530C68">
              <w:rPr>
                <w:rFonts w:ascii="Arial" w:eastAsia="Times New Roman" w:hAnsi="Arial" w:cs="Arial"/>
                <w:color w:val="auto"/>
                <w:sz w:val="20"/>
                <w:szCs w:val="20"/>
                <w:lang w:eastAsia="de-DE"/>
              </w:rPr>
              <w:t xml:space="preserve"> 3 Abs</w:t>
            </w:r>
            <w:r w:rsidR="00052881">
              <w:rPr>
                <w:rFonts w:ascii="Arial" w:eastAsia="Times New Roman" w:hAnsi="Arial" w:cs="Arial"/>
                <w:color w:val="auto"/>
                <w:sz w:val="20"/>
                <w:szCs w:val="20"/>
                <w:lang w:eastAsia="de-DE"/>
              </w:rPr>
              <w:t>atz</w:t>
            </w:r>
            <w:r w:rsidRPr="00530C68">
              <w:rPr>
                <w:rFonts w:ascii="Arial" w:eastAsia="Times New Roman" w:hAnsi="Arial" w:cs="Arial"/>
                <w:color w:val="auto"/>
                <w:sz w:val="20"/>
                <w:szCs w:val="20"/>
                <w:lang w:eastAsia="de-DE"/>
              </w:rPr>
              <w:t xml:space="preserve"> 1, Buchst</w:t>
            </w:r>
            <w:r w:rsidR="00052881">
              <w:rPr>
                <w:rFonts w:ascii="Arial" w:eastAsia="Times New Roman" w:hAnsi="Arial" w:cs="Arial"/>
                <w:color w:val="auto"/>
                <w:sz w:val="20"/>
                <w:szCs w:val="20"/>
                <w:lang w:eastAsia="de-DE"/>
              </w:rPr>
              <w:t>abe</w:t>
            </w:r>
            <w:r w:rsidRPr="00530C68">
              <w:rPr>
                <w:rFonts w:ascii="Arial" w:eastAsia="Times New Roman" w:hAnsi="Arial" w:cs="Arial"/>
                <w:color w:val="auto"/>
                <w:sz w:val="20"/>
                <w:szCs w:val="20"/>
                <w:lang w:eastAsia="de-DE"/>
              </w:rPr>
              <w:t xml:space="preserve"> </w:t>
            </w:r>
            <w:r w:rsidR="00400BBE" w:rsidRPr="00530C68">
              <w:rPr>
                <w:rFonts w:ascii="Arial" w:eastAsia="Times New Roman" w:hAnsi="Arial" w:cs="Arial"/>
                <w:color w:val="auto"/>
                <w:sz w:val="20"/>
                <w:szCs w:val="20"/>
                <w:lang w:eastAsia="de-DE"/>
              </w:rPr>
              <w:t>…….</w:t>
            </w:r>
            <w:r w:rsidR="00B62FD5" w:rsidRPr="00530C68">
              <w:rPr>
                <w:rFonts w:ascii="Arial" w:eastAsia="Times New Roman" w:hAnsi="Arial" w:cs="Arial"/>
                <w:color w:val="auto"/>
                <w:sz w:val="20"/>
                <w:szCs w:val="20"/>
                <w:lang w:eastAsia="de-DE"/>
              </w:rPr>
              <w:t>,</w:t>
            </w:r>
          </w:p>
        </w:tc>
        <w:tc>
          <w:tcPr>
            <w:tcW w:w="1201" w:type="dxa"/>
          </w:tcPr>
          <w:p w14:paraId="03847507" w14:textId="77777777" w:rsidR="0039019B" w:rsidRPr="004B3D2E" w:rsidRDefault="0039019B"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0B8A4E0F" w14:textId="77777777" w:rsidR="0039019B" w:rsidRPr="004B3D2E" w:rsidRDefault="0039019B" w:rsidP="006D4968">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004B3D2E" w:rsidRPr="004B3D2E">
              <w:rPr>
                <w:rFonts w:ascii="Arial" w:eastAsia="Times New Roman" w:hAnsi="Arial" w:cs="Arial"/>
                <w:i/>
                <w:color w:val="auto"/>
                <w:sz w:val="20"/>
                <w:szCs w:val="20"/>
                <w:lang w:val="it-IT" w:eastAsia="de-DE"/>
              </w:rPr>
              <w:t>OPZIONE</w:t>
            </w:r>
            <w:r w:rsidRPr="004B3D2E">
              <w:rPr>
                <w:rFonts w:ascii="Arial" w:eastAsia="Times New Roman" w:hAnsi="Arial" w:cs="Arial"/>
                <w:color w:val="auto"/>
                <w:sz w:val="20"/>
                <w:szCs w:val="20"/>
                <w:lang w:val="it-IT" w:eastAsia="de-DE"/>
              </w:rPr>
              <w:t>)</w:t>
            </w:r>
          </w:p>
          <w:p w14:paraId="53E157FC" w14:textId="77777777" w:rsidR="0039019B" w:rsidRPr="004B3D2E" w:rsidRDefault="008B3524" w:rsidP="001C6C82">
            <w:pPr>
              <w:spacing w:after="0" w:line="240" w:lineRule="auto"/>
              <w:ind w:left="867" w:right="142" w:hanging="357"/>
              <w:contextualSpacing/>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 xml:space="preserve">g) </w:t>
            </w:r>
            <w:r w:rsidR="0039019B" w:rsidRPr="004B3D2E">
              <w:rPr>
                <w:rFonts w:ascii="Arial" w:eastAsia="Times New Roman" w:hAnsi="Arial" w:cs="Arial"/>
                <w:color w:val="auto"/>
                <w:sz w:val="20"/>
                <w:szCs w:val="20"/>
                <w:lang w:val="it-IT" w:eastAsia="de-DE"/>
              </w:rPr>
              <w:t>Polizia amministrativa e commercio ai sensi dell’art</w:t>
            </w:r>
            <w:r w:rsidR="00052881">
              <w:rPr>
                <w:rFonts w:ascii="Arial" w:eastAsia="Times New Roman" w:hAnsi="Arial" w:cs="Arial"/>
                <w:color w:val="auto"/>
                <w:sz w:val="20"/>
                <w:szCs w:val="20"/>
                <w:lang w:val="it-IT" w:eastAsia="de-DE"/>
              </w:rPr>
              <w:t>icolo</w:t>
            </w:r>
            <w:r w:rsidR="0039019B" w:rsidRPr="004B3D2E">
              <w:rPr>
                <w:rFonts w:ascii="Arial" w:eastAsia="Times New Roman" w:hAnsi="Arial" w:cs="Arial"/>
                <w:color w:val="auto"/>
                <w:sz w:val="20"/>
                <w:szCs w:val="20"/>
                <w:lang w:val="it-IT" w:eastAsia="de-DE"/>
              </w:rPr>
              <w:t xml:space="preserve"> 3, co</w:t>
            </w:r>
            <w:r w:rsidR="00052881">
              <w:rPr>
                <w:rFonts w:ascii="Arial" w:eastAsia="Times New Roman" w:hAnsi="Arial" w:cs="Arial"/>
                <w:color w:val="auto"/>
                <w:sz w:val="20"/>
                <w:szCs w:val="20"/>
                <w:lang w:val="it-IT" w:eastAsia="de-DE"/>
              </w:rPr>
              <w:t>mma</w:t>
            </w:r>
            <w:r w:rsidR="0039019B" w:rsidRPr="004B3D2E">
              <w:rPr>
                <w:rFonts w:ascii="Arial" w:eastAsia="Times New Roman" w:hAnsi="Arial" w:cs="Arial"/>
                <w:color w:val="auto"/>
                <w:sz w:val="20"/>
                <w:szCs w:val="20"/>
                <w:lang w:val="it-IT" w:eastAsia="de-DE"/>
              </w:rPr>
              <w:t xml:space="preserve"> 1, lett</w:t>
            </w:r>
            <w:r w:rsidR="00052881">
              <w:rPr>
                <w:rFonts w:ascii="Arial" w:eastAsia="Times New Roman" w:hAnsi="Arial" w:cs="Arial"/>
                <w:color w:val="auto"/>
                <w:sz w:val="20"/>
                <w:szCs w:val="20"/>
                <w:lang w:val="it-IT" w:eastAsia="de-DE"/>
              </w:rPr>
              <w:t>era</w:t>
            </w:r>
            <w:r w:rsidR="0039019B" w:rsidRPr="004B3D2E">
              <w:rPr>
                <w:rFonts w:ascii="Arial" w:eastAsia="Times New Roman" w:hAnsi="Arial" w:cs="Arial"/>
                <w:color w:val="auto"/>
                <w:sz w:val="20"/>
                <w:szCs w:val="20"/>
                <w:lang w:val="it-IT" w:eastAsia="de-DE"/>
              </w:rPr>
              <w:t xml:space="preserve"> </w:t>
            </w:r>
            <w:r w:rsidR="00400BBE" w:rsidRPr="004B3D2E">
              <w:rPr>
                <w:rFonts w:ascii="Arial" w:eastAsia="Times New Roman" w:hAnsi="Arial" w:cs="Arial"/>
                <w:color w:val="auto"/>
                <w:sz w:val="20"/>
                <w:szCs w:val="20"/>
                <w:lang w:val="it-IT" w:eastAsia="de-DE"/>
              </w:rPr>
              <w:t>…….;</w:t>
            </w:r>
          </w:p>
        </w:tc>
      </w:tr>
      <w:tr w:rsidR="0075125F" w:rsidRPr="00773F91" w14:paraId="0CDB0C9D" w14:textId="77777777" w:rsidTr="00CF100A">
        <w:tc>
          <w:tcPr>
            <w:tcW w:w="4113" w:type="dxa"/>
            <w:shd w:val="clear" w:color="auto" w:fill="auto"/>
            <w:tcMar>
              <w:left w:w="-2" w:type="dxa"/>
            </w:tcMar>
          </w:tcPr>
          <w:p w14:paraId="23A9EBFB" w14:textId="77777777" w:rsidR="0075125F" w:rsidRPr="00052881" w:rsidRDefault="0075125F" w:rsidP="007C2D81">
            <w:pPr>
              <w:spacing w:after="0" w:line="240" w:lineRule="auto"/>
              <w:ind w:left="851" w:right="142"/>
              <w:jc w:val="both"/>
              <w:rPr>
                <w:rFonts w:ascii="Arial" w:eastAsia="Times New Roman" w:hAnsi="Arial" w:cs="Arial"/>
                <w:i/>
                <w:color w:val="auto"/>
                <w:sz w:val="20"/>
                <w:szCs w:val="20"/>
                <w:lang w:eastAsia="de-DE"/>
              </w:rPr>
            </w:pPr>
            <w:r w:rsidRPr="00530C68">
              <w:rPr>
                <w:rFonts w:ascii="Arial" w:eastAsia="Times New Roman" w:hAnsi="Arial" w:cs="Arial"/>
                <w:i/>
                <w:color w:val="auto"/>
                <w:sz w:val="20"/>
                <w:szCs w:val="20"/>
                <w:lang w:eastAsia="de-DE"/>
              </w:rPr>
              <w:t xml:space="preserve">(HINWEIS: umfasst die Verwaltungspolizei, das Gastgewerbe, die Veranstaltungen, den </w:t>
            </w:r>
            <w:r w:rsidR="008D4897">
              <w:rPr>
                <w:rFonts w:ascii="Arial" w:eastAsia="Times New Roman" w:hAnsi="Arial" w:cs="Arial"/>
                <w:i/>
                <w:color w:val="auto"/>
                <w:sz w:val="20"/>
                <w:szCs w:val="20"/>
                <w:lang w:eastAsia="de-DE"/>
              </w:rPr>
              <w:t>EtGöS</w:t>
            </w:r>
            <w:r w:rsidRPr="00530C68">
              <w:rPr>
                <w:rFonts w:ascii="Arial" w:eastAsia="Times New Roman" w:hAnsi="Arial" w:cs="Arial"/>
                <w:i/>
                <w:color w:val="auto"/>
                <w:sz w:val="20"/>
                <w:szCs w:val="20"/>
                <w:lang w:eastAsia="de-DE"/>
              </w:rPr>
              <w:t xml:space="preserve"> und den Handel)</w:t>
            </w:r>
          </w:p>
        </w:tc>
        <w:tc>
          <w:tcPr>
            <w:tcW w:w="1201" w:type="dxa"/>
          </w:tcPr>
          <w:p w14:paraId="48CEC8FC" w14:textId="77777777" w:rsidR="0075125F" w:rsidRPr="004B3D2E" w:rsidRDefault="0075125F"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40014C5B" w14:textId="77777777" w:rsidR="0075125F" w:rsidRPr="0075125F" w:rsidRDefault="0075125F" w:rsidP="007C2D81">
            <w:pPr>
              <w:spacing w:after="0" w:line="240" w:lineRule="auto"/>
              <w:ind w:left="851"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Pr="004B3D2E">
              <w:rPr>
                <w:rFonts w:ascii="Arial" w:eastAsia="Times New Roman" w:hAnsi="Arial" w:cs="Arial"/>
                <w:i/>
                <w:color w:val="auto"/>
                <w:sz w:val="20"/>
                <w:szCs w:val="20"/>
                <w:lang w:val="it-IT" w:eastAsia="de-DE"/>
              </w:rPr>
              <w:t>AVVISO</w:t>
            </w:r>
            <w:r w:rsidRPr="004B3D2E">
              <w:rPr>
                <w:rFonts w:ascii="Arial" w:eastAsia="Times New Roman" w:hAnsi="Arial" w:cs="Arial"/>
                <w:color w:val="auto"/>
                <w:sz w:val="20"/>
                <w:szCs w:val="20"/>
                <w:lang w:val="it-IT" w:eastAsia="de-DE"/>
              </w:rPr>
              <w:t>: comprende la polizia amministrativa, il settore della ristorazione, le manifestazioni pubbliche, il T.U.L.P.S. e il commercio)</w:t>
            </w:r>
          </w:p>
        </w:tc>
      </w:tr>
      <w:tr w:rsidR="0039019B" w:rsidRPr="00773F91" w14:paraId="4FA91D3F" w14:textId="77777777" w:rsidTr="00CF100A">
        <w:tc>
          <w:tcPr>
            <w:tcW w:w="4113" w:type="dxa"/>
            <w:shd w:val="clear" w:color="auto" w:fill="auto"/>
            <w:tcMar>
              <w:left w:w="-2" w:type="dxa"/>
            </w:tcMar>
          </w:tcPr>
          <w:p w14:paraId="4A7F9670" w14:textId="77777777" w:rsidR="0039019B" w:rsidRPr="00530C68" w:rsidRDefault="0039019B" w:rsidP="006D4968">
            <w:pPr>
              <w:spacing w:after="0" w:line="240" w:lineRule="auto"/>
              <w:ind w:left="510" w:right="142"/>
              <w:jc w:val="both"/>
              <w:rPr>
                <w:rFonts w:ascii="Arial" w:eastAsia="Times New Roman" w:hAnsi="Arial" w:cs="Arial"/>
                <w:color w:val="auto"/>
                <w:sz w:val="20"/>
                <w:szCs w:val="20"/>
                <w:lang w:eastAsia="de-DE"/>
              </w:rPr>
            </w:pPr>
            <w:r w:rsidRPr="00530C68">
              <w:rPr>
                <w:rFonts w:ascii="Arial" w:eastAsia="Times New Roman" w:hAnsi="Arial" w:cs="Arial"/>
                <w:color w:val="auto"/>
                <w:sz w:val="20"/>
                <w:szCs w:val="20"/>
                <w:lang w:eastAsia="de-DE"/>
              </w:rPr>
              <w:lastRenderedPageBreak/>
              <w:t>(</w:t>
            </w:r>
            <w:r w:rsidRPr="00052881">
              <w:rPr>
                <w:rFonts w:ascii="Arial" w:eastAsia="Times New Roman" w:hAnsi="Arial" w:cs="Arial"/>
                <w:i/>
                <w:color w:val="auto"/>
                <w:sz w:val="20"/>
                <w:szCs w:val="20"/>
                <w:lang w:eastAsia="de-DE"/>
              </w:rPr>
              <w:t>OPTION)</w:t>
            </w:r>
            <w:r w:rsidRPr="00530C68">
              <w:rPr>
                <w:rFonts w:ascii="Arial" w:eastAsia="Times New Roman" w:hAnsi="Arial" w:cs="Arial"/>
                <w:color w:val="auto"/>
                <w:sz w:val="20"/>
                <w:szCs w:val="20"/>
                <w:lang w:eastAsia="de-DE"/>
              </w:rPr>
              <w:t xml:space="preserve"> </w:t>
            </w:r>
          </w:p>
          <w:p w14:paraId="1BBB1165" w14:textId="77777777" w:rsidR="0039019B" w:rsidRPr="00530C68" w:rsidRDefault="0039019B" w:rsidP="002D379E">
            <w:pPr>
              <w:spacing w:after="0" w:line="240" w:lineRule="auto"/>
              <w:ind w:left="867" w:right="142" w:hanging="357"/>
              <w:contextualSpacing/>
              <w:jc w:val="both"/>
              <w:rPr>
                <w:rFonts w:ascii="Arial" w:eastAsia="Times New Roman" w:hAnsi="Arial" w:cs="Arial"/>
                <w:color w:val="000000"/>
                <w:sz w:val="20"/>
                <w:szCs w:val="20"/>
                <w:lang w:eastAsia="de-DE"/>
              </w:rPr>
            </w:pPr>
            <w:r w:rsidRPr="00530C68">
              <w:rPr>
                <w:rFonts w:ascii="Arial" w:eastAsia="Times New Roman" w:hAnsi="Arial" w:cs="Arial"/>
                <w:color w:val="auto"/>
                <w:sz w:val="20"/>
                <w:szCs w:val="20"/>
                <w:lang w:eastAsia="de-DE"/>
              </w:rPr>
              <w:t>h) Trinkwasserdienst (im Sinne des Art</w:t>
            </w:r>
            <w:r w:rsidR="00052881">
              <w:rPr>
                <w:rFonts w:ascii="Arial" w:eastAsia="Times New Roman" w:hAnsi="Arial" w:cs="Arial"/>
                <w:color w:val="auto"/>
                <w:sz w:val="20"/>
                <w:szCs w:val="20"/>
                <w:lang w:eastAsia="de-DE"/>
              </w:rPr>
              <w:t>ikels</w:t>
            </w:r>
            <w:r w:rsidRPr="00530C68">
              <w:rPr>
                <w:rFonts w:ascii="Arial" w:eastAsia="Times New Roman" w:hAnsi="Arial" w:cs="Arial"/>
                <w:color w:val="auto"/>
                <w:sz w:val="20"/>
                <w:szCs w:val="20"/>
                <w:lang w:eastAsia="de-DE"/>
              </w:rPr>
              <w:t xml:space="preserve"> 3 Abs</w:t>
            </w:r>
            <w:r w:rsidR="00052881">
              <w:rPr>
                <w:rFonts w:ascii="Arial" w:eastAsia="Times New Roman" w:hAnsi="Arial" w:cs="Arial"/>
                <w:color w:val="auto"/>
                <w:sz w:val="20"/>
                <w:szCs w:val="20"/>
                <w:lang w:eastAsia="de-DE"/>
              </w:rPr>
              <w:t>atz</w:t>
            </w:r>
            <w:r w:rsidRPr="00530C68">
              <w:rPr>
                <w:rFonts w:ascii="Arial" w:eastAsia="Times New Roman" w:hAnsi="Arial" w:cs="Arial"/>
                <w:color w:val="auto"/>
                <w:sz w:val="20"/>
                <w:szCs w:val="20"/>
                <w:lang w:eastAsia="de-DE"/>
              </w:rPr>
              <w:t xml:space="preserve"> 1, Buchst</w:t>
            </w:r>
            <w:r w:rsidR="00052881">
              <w:rPr>
                <w:rFonts w:ascii="Arial" w:eastAsia="Times New Roman" w:hAnsi="Arial" w:cs="Arial"/>
                <w:color w:val="auto"/>
                <w:sz w:val="20"/>
                <w:szCs w:val="20"/>
                <w:lang w:eastAsia="de-DE"/>
              </w:rPr>
              <w:t>abe</w:t>
            </w:r>
            <w:r w:rsidRPr="00530C68">
              <w:rPr>
                <w:rFonts w:ascii="Arial" w:eastAsia="Times New Roman" w:hAnsi="Arial" w:cs="Arial"/>
                <w:color w:val="auto"/>
                <w:sz w:val="20"/>
                <w:szCs w:val="20"/>
                <w:lang w:eastAsia="de-DE"/>
              </w:rPr>
              <w:t xml:space="preserve"> </w:t>
            </w:r>
            <w:r w:rsidR="00400BBE" w:rsidRPr="00530C68">
              <w:rPr>
                <w:rFonts w:ascii="Arial" w:eastAsia="Times New Roman" w:hAnsi="Arial" w:cs="Arial"/>
                <w:color w:val="auto"/>
                <w:sz w:val="20"/>
                <w:szCs w:val="20"/>
                <w:lang w:eastAsia="de-DE"/>
              </w:rPr>
              <w:t>…….</w:t>
            </w:r>
            <w:r w:rsidR="00B62FD5" w:rsidRPr="00530C68">
              <w:rPr>
                <w:rFonts w:ascii="Arial" w:eastAsia="Times New Roman" w:hAnsi="Arial" w:cs="Arial"/>
                <w:color w:val="auto"/>
                <w:sz w:val="20"/>
                <w:szCs w:val="20"/>
                <w:lang w:eastAsia="de-DE"/>
              </w:rPr>
              <w:t>,</w:t>
            </w:r>
          </w:p>
        </w:tc>
        <w:tc>
          <w:tcPr>
            <w:tcW w:w="1201" w:type="dxa"/>
          </w:tcPr>
          <w:p w14:paraId="729706D6" w14:textId="77777777" w:rsidR="0039019B" w:rsidRPr="004B3D2E" w:rsidRDefault="0039019B"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26EE33F5" w14:textId="77777777" w:rsidR="0039019B" w:rsidRPr="004B3D2E" w:rsidRDefault="0039019B" w:rsidP="006D4968">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004B3D2E" w:rsidRPr="004B3D2E">
              <w:rPr>
                <w:rFonts w:ascii="Arial" w:eastAsia="Times New Roman" w:hAnsi="Arial" w:cs="Arial"/>
                <w:i/>
                <w:color w:val="auto"/>
                <w:sz w:val="20"/>
                <w:szCs w:val="20"/>
                <w:lang w:val="it-IT" w:eastAsia="de-DE"/>
              </w:rPr>
              <w:t>OPZIONE</w:t>
            </w:r>
            <w:r w:rsidRPr="004B3D2E">
              <w:rPr>
                <w:rFonts w:ascii="Arial" w:eastAsia="Times New Roman" w:hAnsi="Arial" w:cs="Arial"/>
                <w:color w:val="auto"/>
                <w:sz w:val="20"/>
                <w:szCs w:val="20"/>
                <w:lang w:val="it-IT" w:eastAsia="de-DE"/>
              </w:rPr>
              <w:t>)</w:t>
            </w:r>
          </w:p>
          <w:p w14:paraId="1B4C0D5B" w14:textId="77777777" w:rsidR="0039019B" w:rsidRPr="004B3D2E" w:rsidRDefault="008B3524" w:rsidP="002D379E">
            <w:pPr>
              <w:spacing w:after="0" w:line="240" w:lineRule="auto"/>
              <w:ind w:left="867" w:right="142" w:hanging="357"/>
              <w:contextualSpacing/>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 xml:space="preserve">h) </w:t>
            </w:r>
            <w:r w:rsidR="0039019B" w:rsidRPr="004B3D2E">
              <w:rPr>
                <w:rFonts w:ascii="Arial" w:eastAsia="Times New Roman" w:hAnsi="Arial" w:cs="Arial"/>
                <w:color w:val="auto"/>
                <w:sz w:val="20"/>
                <w:szCs w:val="20"/>
                <w:lang w:val="it-IT" w:eastAsia="de-DE"/>
              </w:rPr>
              <w:t>Servizio idrico (ai sensi dell’art</w:t>
            </w:r>
            <w:r w:rsidR="00052881">
              <w:rPr>
                <w:rFonts w:ascii="Arial" w:eastAsia="Times New Roman" w:hAnsi="Arial" w:cs="Arial"/>
                <w:color w:val="auto"/>
                <w:sz w:val="20"/>
                <w:szCs w:val="20"/>
                <w:lang w:val="it-IT" w:eastAsia="de-DE"/>
              </w:rPr>
              <w:t>icolo</w:t>
            </w:r>
            <w:r w:rsidR="0039019B" w:rsidRPr="004B3D2E">
              <w:rPr>
                <w:rFonts w:ascii="Arial" w:eastAsia="Times New Roman" w:hAnsi="Arial" w:cs="Arial"/>
                <w:color w:val="auto"/>
                <w:sz w:val="20"/>
                <w:szCs w:val="20"/>
                <w:lang w:val="it-IT" w:eastAsia="de-DE"/>
              </w:rPr>
              <w:t xml:space="preserve"> 3, co</w:t>
            </w:r>
            <w:r w:rsidR="00052881">
              <w:rPr>
                <w:rFonts w:ascii="Arial" w:eastAsia="Times New Roman" w:hAnsi="Arial" w:cs="Arial"/>
                <w:color w:val="auto"/>
                <w:sz w:val="20"/>
                <w:szCs w:val="20"/>
                <w:lang w:val="it-IT" w:eastAsia="de-DE"/>
              </w:rPr>
              <w:t>mma</w:t>
            </w:r>
            <w:r w:rsidR="0039019B" w:rsidRPr="004B3D2E">
              <w:rPr>
                <w:rFonts w:ascii="Arial" w:eastAsia="Times New Roman" w:hAnsi="Arial" w:cs="Arial"/>
                <w:color w:val="auto"/>
                <w:sz w:val="20"/>
                <w:szCs w:val="20"/>
                <w:lang w:val="it-IT" w:eastAsia="de-DE"/>
              </w:rPr>
              <w:t xml:space="preserve"> 1, lett</w:t>
            </w:r>
            <w:r w:rsidR="00052881">
              <w:rPr>
                <w:rFonts w:ascii="Arial" w:eastAsia="Times New Roman" w:hAnsi="Arial" w:cs="Arial"/>
                <w:color w:val="auto"/>
                <w:sz w:val="20"/>
                <w:szCs w:val="20"/>
                <w:lang w:val="it-IT" w:eastAsia="de-DE"/>
              </w:rPr>
              <w:t>era</w:t>
            </w:r>
            <w:r w:rsidR="00400BBE" w:rsidRPr="004B3D2E">
              <w:rPr>
                <w:rFonts w:ascii="Arial" w:eastAsia="Times New Roman" w:hAnsi="Arial" w:cs="Arial"/>
                <w:color w:val="auto"/>
                <w:sz w:val="20"/>
                <w:szCs w:val="20"/>
                <w:lang w:val="it-IT" w:eastAsia="de-DE"/>
              </w:rPr>
              <w:t xml:space="preserve"> …….;</w:t>
            </w:r>
          </w:p>
        </w:tc>
      </w:tr>
      <w:tr w:rsidR="0039019B" w:rsidRPr="00773F91" w14:paraId="09F738F8" w14:textId="77777777" w:rsidTr="00CF100A">
        <w:tc>
          <w:tcPr>
            <w:tcW w:w="4113" w:type="dxa"/>
            <w:shd w:val="clear" w:color="auto" w:fill="auto"/>
            <w:tcMar>
              <w:left w:w="-2" w:type="dxa"/>
            </w:tcMar>
          </w:tcPr>
          <w:p w14:paraId="25D3D4C7" w14:textId="77777777" w:rsidR="0039019B" w:rsidRPr="00052881" w:rsidRDefault="0039019B" w:rsidP="006D4968">
            <w:pPr>
              <w:spacing w:after="0" w:line="240" w:lineRule="auto"/>
              <w:ind w:left="510" w:right="142"/>
              <w:jc w:val="both"/>
              <w:rPr>
                <w:rFonts w:ascii="Arial" w:eastAsia="Times New Roman" w:hAnsi="Arial" w:cs="Arial"/>
                <w:i/>
                <w:color w:val="auto"/>
                <w:sz w:val="20"/>
                <w:szCs w:val="20"/>
                <w:lang w:eastAsia="de-DE"/>
              </w:rPr>
            </w:pPr>
            <w:r w:rsidRPr="00052881">
              <w:rPr>
                <w:rFonts w:ascii="Arial" w:eastAsia="Times New Roman" w:hAnsi="Arial" w:cs="Arial"/>
                <w:i/>
                <w:color w:val="auto"/>
                <w:sz w:val="20"/>
                <w:szCs w:val="20"/>
                <w:lang w:eastAsia="de-DE"/>
              </w:rPr>
              <w:t xml:space="preserve">(OPTION) </w:t>
            </w:r>
          </w:p>
          <w:p w14:paraId="4A96966E" w14:textId="77777777" w:rsidR="0039019B" w:rsidRPr="00530C68" w:rsidRDefault="0039019B" w:rsidP="002D379E">
            <w:pPr>
              <w:spacing w:after="0" w:line="240" w:lineRule="auto"/>
              <w:ind w:left="867" w:right="142" w:hanging="357"/>
              <w:contextualSpacing/>
              <w:jc w:val="both"/>
              <w:rPr>
                <w:rFonts w:ascii="Arial" w:eastAsia="Times New Roman" w:hAnsi="Arial" w:cs="Arial"/>
                <w:color w:val="000000"/>
                <w:sz w:val="20"/>
                <w:szCs w:val="20"/>
                <w:lang w:eastAsia="de-DE"/>
              </w:rPr>
            </w:pPr>
            <w:r w:rsidRPr="00530C68">
              <w:rPr>
                <w:rFonts w:ascii="Arial" w:eastAsia="Times New Roman" w:hAnsi="Arial" w:cs="Arial"/>
                <w:color w:val="auto"/>
                <w:sz w:val="20"/>
                <w:szCs w:val="20"/>
                <w:lang w:eastAsia="de-DE"/>
              </w:rPr>
              <w:t>i) Mülldienst (im Sinne des Art</w:t>
            </w:r>
            <w:r w:rsidR="00052881">
              <w:rPr>
                <w:rFonts w:ascii="Arial" w:eastAsia="Times New Roman" w:hAnsi="Arial" w:cs="Arial"/>
                <w:color w:val="auto"/>
                <w:sz w:val="20"/>
                <w:szCs w:val="20"/>
                <w:lang w:eastAsia="de-DE"/>
              </w:rPr>
              <w:t>ikels</w:t>
            </w:r>
            <w:r w:rsidRPr="00530C68">
              <w:rPr>
                <w:rFonts w:ascii="Arial" w:eastAsia="Times New Roman" w:hAnsi="Arial" w:cs="Arial"/>
                <w:color w:val="auto"/>
                <w:sz w:val="20"/>
                <w:szCs w:val="20"/>
                <w:lang w:eastAsia="de-DE"/>
              </w:rPr>
              <w:t xml:space="preserve"> 3 Abs</w:t>
            </w:r>
            <w:r w:rsidR="00052881">
              <w:rPr>
                <w:rFonts w:ascii="Arial" w:eastAsia="Times New Roman" w:hAnsi="Arial" w:cs="Arial"/>
                <w:color w:val="auto"/>
                <w:sz w:val="20"/>
                <w:szCs w:val="20"/>
                <w:lang w:eastAsia="de-DE"/>
              </w:rPr>
              <w:t>atz</w:t>
            </w:r>
            <w:r w:rsidRPr="00530C68">
              <w:rPr>
                <w:rFonts w:ascii="Arial" w:eastAsia="Times New Roman" w:hAnsi="Arial" w:cs="Arial"/>
                <w:color w:val="auto"/>
                <w:sz w:val="20"/>
                <w:szCs w:val="20"/>
                <w:lang w:eastAsia="de-DE"/>
              </w:rPr>
              <w:t xml:space="preserve"> 1, Buchst</w:t>
            </w:r>
            <w:r w:rsidR="00052881">
              <w:rPr>
                <w:rFonts w:ascii="Arial" w:eastAsia="Times New Roman" w:hAnsi="Arial" w:cs="Arial"/>
                <w:color w:val="auto"/>
                <w:sz w:val="20"/>
                <w:szCs w:val="20"/>
                <w:lang w:eastAsia="de-DE"/>
              </w:rPr>
              <w:t>abe</w:t>
            </w:r>
            <w:r w:rsidRPr="00530C68">
              <w:rPr>
                <w:rFonts w:ascii="Arial" w:eastAsia="Times New Roman" w:hAnsi="Arial" w:cs="Arial"/>
                <w:color w:val="auto"/>
                <w:sz w:val="20"/>
                <w:szCs w:val="20"/>
                <w:lang w:eastAsia="de-DE"/>
              </w:rPr>
              <w:t xml:space="preserve"> </w:t>
            </w:r>
            <w:r w:rsidR="00400BBE" w:rsidRPr="00530C68">
              <w:rPr>
                <w:rFonts w:ascii="Arial" w:eastAsia="Times New Roman" w:hAnsi="Arial" w:cs="Arial"/>
                <w:color w:val="auto"/>
                <w:sz w:val="20"/>
                <w:szCs w:val="20"/>
                <w:lang w:eastAsia="de-DE"/>
              </w:rPr>
              <w:t>…….</w:t>
            </w:r>
            <w:r w:rsidR="00B62FD5" w:rsidRPr="00530C68">
              <w:rPr>
                <w:rFonts w:ascii="Arial" w:eastAsia="Times New Roman" w:hAnsi="Arial" w:cs="Arial"/>
                <w:color w:val="auto"/>
                <w:sz w:val="20"/>
                <w:szCs w:val="20"/>
                <w:lang w:eastAsia="de-DE"/>
              </w:rPr>
              <w:t>,</w:t>
            </w:r>
          </w:p>
        </w:tc>
        <w:tc>
          <w:tcPr>
            <w:tcW w:w="1201" w:type="dxa"/>
          </w:tcPr>
          <w:p w14:paraId="0E15E663" w14:textId="77777777" w:rsidR="0039019B" w:rsidRPr="004B3D2E" w:rsidRDefault="0039019B"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79341112" w14:textId="77777777" w:rsidR="0039019B" w:rsidRPr="004B3D2E" w:rsidRDefault="0039019B" w:rsidP="006D4968">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004B3D2E" w:rsidRPr="004B3D2E">
              <w:rPr>
                <w:rFonts w:ascii="Arial" w:eastAsia="Times New Roman" w:hAnsi="Arial" w:cs="Arial"/>
                <w:i/>
                <w:color w:val="auto"/>
                <w:sz w:val="20"/>
                <w:szCs w:val="20"/>
                <w:lang w:val="it-IT" w:eastAsia="de-DE"/>
              </w:rPr>
              <w:t>OPZIONE</w:t>
            </w:r>
            <w:r w:rsidRPr="004B3D2E">
              <w:rPr>
                <w:rFonts w:ascii="Arial" w:eastAsia="Times New Roman" w:hAnsi="Arial" w:cs="Arial"/>
                <w:color w:val="auto"/>
                <w:sz w:val="20"/>
                <w:szCs w:val="20"/>
                <w:lang w:val="it-IT" w:eastAsia="de-DE"/>
              </w:rPr>
              <w:t>)</w:t>
            </w:r>
          </w:p>
          <w:p w14:paraId="5D7FC6B7" w14:textId="77777777" w:rsidR="0039019B" w:rsidRPr="004B3D2E" w:rsidRDefault="008B3524" w:rsidP="002D379E">
            <w:pPr>
              <w:spacing w:after="0" w:line="240" w:lineRule="auto"/>
              <w:ind w:left="867" w:right="142" w:hanging="357"/>
              <w:contextualSpacing/>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 xml:space="preserve">i) </w:t>
            </w:r>
            <w:r w:rsidR="0039019B" w:rsidRPr="004B3D2E">
              <w:rPr>
                <w:rFonts w:ascii="Arial" w:eastAsia="Times New Roman" w:hAnsi="Arial" w:cs="Arial"/>
                <w:color w:val="auto"/>
                <w:sz w:val="20"/>
                <w:szCs w:val="20"/>
                <w:lang w:val="it-IT" w:eastAsia="de-DE"/>
              </w:rPr>
              <w:t>Serviz</w:t>
            </w:r>
            <w:r w:rsidR="00C802FE" w:rsidRPr="004B3D2E">
              <w:rPr>
                <w:rFonts w:ascii="Arial" w:eastAsia="Times New Roman" w:hAnsi="Arial" w:cs="Arial"/>
                <w:color w:val="auto"/>
                <w:sz w:val="20"/>
                <w:szCs w:val="20"/>
                <w:lang w:val="it-IT" w:eastAsia="de-DE"/>
              </w:rPr>
              <w:t>io gestione rifiuti</w:t>
            </w:r>
            <w:r w:rsidR="0039019B" w:rsidRPr="004B3D2E">
              <w:rPr>
                <w:rFonts w:ascii="Arial" w:eastAsia="Times New Roman" w:hAnsi="Arial" w:cs="Arial"/>
                <w:color w:val="auto"/>
                <w:sz w:val="20"/>
                <w:szCs w:val="20"/>
                <w:lang w:val="it-IT" w:eastAsia="de-DE"/>
              </w:rPr>
              <w:t xml:space="preserve"> (ai sensi dell’art</w:t>
            </w:r>
            <w:r w:rsidR="00052881">
              <w:rPr>
                <w:rFonts w:ascii="Arial" w:eastAsia="Times New Roman" w:hAnsi="Arial" w:cs="Arial"/>
                <w:color w:val="auto"/>
                <w:sz w:val="20"/>
                <w:szCs w:val="20"/>
                <w:lang w:val="it-IT" w:eastAsia="de-DE"/>
              </w:rPr>
              <w:t>icolo</w:t>
            </w:r>
            <w:r w:rsidR="0039019B" w:rsidRPr="004B3D2E">
              <w:rPr>
                <w:rFonts w:ascii="Arial" w:eastAsia="Times New Roman" w:hAnsi="Arial" w:cs="Arial"/>
                <w:color w:val="auto"/>
                <w:sz w:val="20"/>
                <w:szCs w:val="20"/>
                <w:lang w:val="it-IT" w:eastAsia="de-DE"/>
              </w:rPr>
              <w:t xml:space="preserve"> 3, co</w:t>
            </w:r>
            <w:r w:rsidR="00052881">
              <w:rPr>
                <w:rFonts w:ascii="Arial" w:eastAsia="Times New Roman" w:hAnsi="Arial" w:cs="Arial"/>
                <w:color w:val="auto"/>
                <w:sz w:val="20"/>
                <w:szCs w:val="20"/>
                <w:lang w:val="it-IT" w:eastAsia="de-DE"/>
              </w:rPr>
              <w:t>mma</w:t>
            </w:r>
            <w:r w:rsidR="0039019B" w:rsidRPr="004B3D2E">
              <w:rPr>
                <w:rFonts w:ascii="Arial" w:eastAsia="Times New Roman" w:hAnsi="Arial" w:cs="Arial"/>
                <w:color w:val="auto"/>
                <w:sz w:val="20"/>
                <w:szCs w:val="20"/>
                <w:lang w:val="it-IT" w:eastAsia="de-DE"/>
              </w:rPr>
              <w:t xml:space="preserve"> 1, lett</w:t>
            </w:r>
            <w:r w:rsidR="00052881">
              <w:rPr>
                <w:rFonts w:ascii="Arial" w:eastAsia="Times New Roman" w:hAnsi="Arial" w:cs="Arial"/>
                <w:color w:val="auto"/>
                <w:sz w:val="20"/>
                <w:szCs w:val="20"/>
                <w:lang w:val="it-IT" w:eastAsia="de-DE"/>
              </w:rPr>
              <w:t>era</w:t>
            </w:r>
            <w:r w:rsidR="0039019B" w:rsidRPr="004B3D2E">
              <w:rPr>
                <w:rFonts w:ascii="Arial" w:eastAsia="Times New Roman" w:hAnsi="Arial" w:cs="Arial"/>
                <w:color w:val="auto"/>
                <w:sz w:val="20"/>
                <w:szCs w:val="20"/>
                <w:lang w:val="it-IT" w:eastAsia="de-DE"/>
              </w:rPr>
              <w:t xml:space="preserve"> </w:t>
            </w:r>
            <w:r w:rsidR="00400BBE" w:rsidRPr="004B3D2E">
              <w:rPr>
                <w:rFonts w:ascii="Arial" w:eastAsia="Times New Roman" w:hAnsi="Arial" w:cs="Arial"/>
                <w:color w:val="auto"/>
                <w:sz w:val="20"/>
                <w:szCs w:val="20"/>
                <w:lang w:val="it-IT" w:eastAsia="de-DE"/>
              </w:rPr>
              <w:t>…….;</w:t>
            </w:r>
          </w:p>
        </w:tc>
      </w:tr>
      <w:tr w:rsidR="0039019B" w:rsidRPr="00773F91" w14:paraId="5BDBF633" w14:textId="77777777" w:rsidTr="00CF100A">
        <w:tc>
          <w:tcPr>
            <w:tcW w:w="4113" w:type="dxa"/>
            <w:shd w:val="clear" w:color="auto" w:fill="auto"/>
            <w:tcMar>
              <w:left w:w="-2" w:type="dxa"/>
            </w:tcMar>
          </w:tcPr>
          <w:p w14:paraId="6C513771" w14:textId="77777777" w:rsidR="0039019B" w:rsidRPr="00530C68" w:rsidRDefault="0039019B" w:rsidP="006D4968">
            <w:pPr>
              <w:spacing w:after="0" w:line="240" w:lineRule="auto"/>
              <w:ind w:left="510" w:right="142"/>
              <w:jc w:val="both"/>
              <w:rPr>
                <w:rFonts w:ascii="Arial" w:eastAsia="Times New Roman" w:hAnsi="Arial" w:cs="Arial"/>
                <w:color w:val="auto"/>
                <w:sz w:val="20"/>
                <w:szCs w:val="20"/>
                <w:lang w:eastAsia="de-DE"/>
              </w:rPr>
            </w:pPr>
            <w:r w:rsidRPr="00530C68">
              <w:rPr>
                <w:rFonts w:ascii="Arial" w:eastAsia="Times New Roman" w:hAnsi="Arial" w:cs="Arial"/>
                <w:color w:val="auto"/>
                <w:sz w:val="20"/>
                <w:szCs w:val="20"/>
                <w:lang w:eastAsia="de-DE"/>
              </w:rPr>
              <w:t>(</w:t>
            </w:r>
            <w:r w:rsidRPr="00052881">
              <w:rPr>
                <w:rFonts w:ascii="Arial" w:eastAsia="Times New Roman" w:hAnsi="Arial" w:cs="Arial"/>
                <w:i/>
                <w:color w:val="auto"/>
                <w:sz w:val="20"/>
                <w:szCs w:val="20"/>
                <w:lang w:eastAsia="de-DE"/>
              </w:rPr>
              <w:t>OPTION)</w:t>
            </w:r>
            <w:r w:rsidRPr="00530C68">
              <w:rPr>
                <w:rFonts w:ascii="Arial" w:eastAsia="Times New Roman" w:hAnsi="Arial" w:cs="Arial"/>
                <w:color w:val="auto"/>
                <w:sz w:val="20"/>
                <w:szCs w:val="20"/>
                <w:lang w:eastAsia="de-DE"/>
              </w:rPr>
              <w:t xml:space="preserve"> </w:t>
            </w:r>
          </w:p>
          <w:p w14:paraId="02C8D07B" w14:textId="77777777" w:rsidR="0039019B" w:rsidRPr="00530C68" w:rsidRDefault="0039019B" w:rsidP="002D379E">
            <w:pPr>
              <w:spacing w:after="0" w:line="240" w:lineRule="auto"/>
              <w:ind w:left="867" w:right="142" w:hanging="357"/>
              <w:contextualSpacing/>
              <w:jc w:val="both"/>
              <w:rPr>
                <w:rFonts w:ascii="Arial" w:eastAsia="Times New Roman" w:hAnsi="Arial" w:cs="Arial"/>
                <w:color w:val="auto"/>
                <w:sz w:val="20"/>
                <w:szCs w:val="20"/>
                <w:lang w:eastAsia="de-DE"/>
              </w:rPr>
            </w:pPr>
            <w:r w:rsidRPr="00530C68">
              <w:rPr>
                <w:rFonts w:ascii="Arial" w:eastAsia="Times New Roman" w:hAnsi="Arial" w:cs="Arial"/>
                <w:color w:val="auto"/>
                <w:sz w:val="20"/>
                <w:szCs w:val="20"/>
                <w:lang w:eastAsia="de-DE"/>
              </w:rPr>
              <w:t>j) Führung des Recyclinghofes im Sinne des Art</w:t>
            </w:r>
            <w:r w:rsidR="00052881">
              <w:rPr>
                <w:rFonts w:ascii="Arial" w:eastAsia="Times New Roman" w:hAnsi="Arial" w:cs="Arial"/>
                <w:color w:val="auto"/>
                <w:sz w:val="20"/>
                <w:szCs w:val="20"/>
                <w:lang w:eastAsia="de-DE"/>
              </w:rPr>
              <w:t>ikels</w:t>
            </w:r>
            <w:r w:rsidRPr="00530C68">
              <w:rPr>
                <w:rFonts w:ascii="Arial" w:eastAsia="Times New Roman" w:hAnsi="Arial" w:cs="Arial"/>
                <w:color w:val="auto"/>
                <w:sz w:val="20"/>
                <w:szCs w:val="20"/>
                <w:lang w:eastAsia="de-DE"/>
              </w:rPr>
              <w:t xml:space="preserve"> 3 Abs</w:t>
            </w:r>
            <w:r w:rsidR="00052881">
              <w:rPr>
                <w:rFonts w:ascii="Arial" w:eastAsia="Times New Roman" w:hAnsi="Arial" w:cs="Arial"/>
                <w:color w:val="auto"/>
                <w:sz w:val="20"/>
                <w:szCs w:val="20"/>
                <w:lang w:eastAsia="de-DE"/>
              </w:rPr>
              <w:t>atz</w:t>
            </w:r>
            <w:r w:rsidRPr="00530C68">
              <w:rPr>
                <w:rFonts w:ascii="Arial" w:eastAsia="Times New Roman" w:hAnsi="Arial" w:cs="Arial"/>
                <w:color w:val="auto"/>
                <w:sz w:val="20"/>
                <w:szCs w:val="20"/>
                <w:lang w:eastAsia="de-DE"/>
              </w:rPr>
              <w:t xml:space="preserve"> 1, Buchst</w:t>
            </w:r>
            <w:r w:rsidR="00052881">
              <w:rPr>
                <w:rFonts w:ascii="Arial" w:eastAsia="Times New Roman" w:hAnsi="Arial" w:cs="Arial"/>
                <w:color w:val="auto"/>
                <w:sz w:val="20"/>
                <w:szCs w:val="20"/>
                <w:lang w:eastAsia="de-DE"/>
              </w:rPr>
              <w:t>abe</w:t>
            </w:r>
            <w:r w:rsidRPr="00530C68">
              <w:rPr>
                <w:rFonts w:ascii="Arial" w:eastAsia="Times New Roman" w:hAnsi="Arial" w:cs="Arial"/>
                <w:color w:val="auto"/>
                <w:sz w:val="20"/>
                <w:szCs w:val="20"/>
                <w:lang w:eastAsia="de-DE"/>
              </w:rPr>
              <w:t xml:space="preserve"> </w:t>
            </w:r>
            <w:r w:rsidR="00400BBE" w:rsidRPr="00530C68">
              <w:rPr>
                <w:rFonts w:ascii="Arial" w:eastAsia="Times New Roman" w:hAnsi="Arial" w:cs="Arial"/>
                <w:color w:val="auto"/>
                <w:sz w:val="20"/>
                <w:szCs w:val="20"/>
                <w:lang w:eastAsia="de-DE"/>
              </w:rPr>
              <w:t>…….</w:t>
            </w:r>
            <w:r w:rsidR="00B62FD5" w:rsidRPr="00530C68">
              <w:rPr>
                <w:rFonts w:ascii="Arial" w:eastAsia="Times New Roman" w:hAnsi="Arial" w:cs="Arial"/>
                <w:color w:val="auto"/>
                <w:sz w:val="20"/>
                <w:szCs w:val="20"/>
                <w:lang w:eastAsia="de-DE"/>
              </w:rPr>
              <w:t>,</w:t>
            </w:r>
          </w:p>
        </w:tc>
        <w:tc>
          <w:tcPr>
            <w:tcW w:w="1201" w:type="dxa"/>
          </w:tcPr>
          <w:p w14:paraId="6CF2BDD9" w14:textId="77777777" w:rsidR="0039019B" w:rsidRPr="004B3D2E" w:rsidRDefault="0039019B"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376A0C65" w14:textId="77777777" w:rsidR="0039019B" w:rsidRPr="004B3D2E" w:rsidRDefault="0039019B" w:rsidP="006D4968">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004B3D2E" w:rsidRPr="004B3D2E">
              <w:rPr>
                <w:rFonts w:ascii="Arial" w:eastAsia="Times New Roman" w:hAnsi="Arial" w:cs="Arial"/>
                <w:i/>
                <w:color w:val="auto"/>
                <w:sz w:val="20"/>
                <w:szCs w:val="20"/>
                <w:lang w:val="it-IT" w:eastAsia="de-DE"/>
              </w:rPr>
              <w:t>OPZIONE</w:t>
            </w:r>
            <w:r w:rsidRPr="004B3D2E">
              <w:rPr>
                <w:rFonts w:ascii="Arial" w:eastAsia="Times New Roman" w:hAnsi="Arial" w:cs="Arial"/>
                <w:color w:val="auto"/>
                <w:sz w:val="20"/>
                <w:szCs w:val="20"/>
                <w:lang w:val="it-IT" w:eastAsia="de-DE"/>
              </w:rPr>
              <w:t>)</w:t>
            </w:r>
          </w:p>
          <w:p w14:paraId="7A6A5215" w14:textId="77777777" w:rsidR="0039019B" w:rsidRPr="004B3D2E" w:rsidRDefault="008B3524" w:rsidP="002D379E">
            <w:pPr>
              <w:spacing w:after="0" w:line="240" w:lineRule="auto"/>
              <w:ind w:left="867" w:right="142" w:hanging="357"/>
              <w:contextualSpacing/>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 xml:space="preserve">j) </w:t>
            </w:r>
            <w:r w:rsidR="004F1BB9" w:rsidRPr="004B3D2E">
              <w:rPr>
                <w:rFonts w:ascii="Arial" w:eastAsia="Times New Roman" w:hAnsi="Arial" w:cs="Arial"/>
                <w:color w:val="auto"/>
                <w:sz w:val="20"/>
                <w:szCs w:val="20"/>
                <w:lang w:val="it-IT" w:eastAsia="de-DE"/>
              </w:rPr>
              <w:t>Gestione del c</w:t>
            </w:r>
            <w:r w:rsidR="00C802FE" w:rsidRPr="004B3D2E">
              <w:rPr>
                <w:rFonts w:ascii="Arial" w:eastAsia="Times New Roman" w:hAnsi="Arial" w:cs="Arial"/>
                <w:color w:val="auto"/>
                <w:sz w:val="20"/>
                <w:szCs w:val="20"/>
                <w:lang w:val="it-IT" w:eastAsia="de-DE"/>
              </w:rPr>
              <w:t>entro di riciclaggio</w:t>
            </w:r>
            <w:r w:rsidR="0039019B" w:rsidRPr="004B3D2E">
              <w:rPr>
                <w:rFonts w:ascii="Arial" w:eastAsia="Times New Roman" w:hAnsi="Arial" w:cs="Arial"/>
                <w:color w:val="auto"/>
                <w:sz w:val="20"/>
                <w:szCs w:val="20"/>
                <w:lang w:val="it-IT" w:eastAsia="de-DE"/>
              </w:rPr>
              <w:t xml:space="preserve"> (ai sensi dell’art</w:t>
            </w:r>
            <w:r w:rsidR="00052881">
              <w:rPr>
                <w:rFonts w:ascii="Arial" w:eastAsia="Times New Roman" w:hAnsi="Arial" w:cs="Arial"/>
                <w:color w:val="auto"/>
                <w:sz w:val="20"/>
                <w:szCs w:val="20"/>
                <w:lang w:val="it-IT" w:eastAsia="de-DE"/>
              </w:rPr>
              <w:t>icolo</w:t>
            </w:r>
            <w:r w:rsidR="0039019B" w:rsidRPr="004B3D2E">
              <w:rPr>
                <w:rFonts w:ascii="Arial" w:eastAsia="Times New Roman" w:hAnsi="Arial" w:cs="Arial"/>
                <w:color w:val="auto"/>
                <w:sz w:val="20"/>
                <w:szCs w:val="20"/>
                <w:lang w:val="it-IT" w:eastAsia="de-DE"/>
              </w:rPr>
              <w:t xml:space="preserve"> 3, co</w:t>
            </w:r>
            <w:r w:rsidR="00052881">
              <w:rPr>
                <w:rFonts w:ascii="Arial" w:eastAsia="Times New Roman" w:hAnsi="Arial" w:cs="Arial"/>
                <w:color w:val="auto"/>
                <w:sz w:val="20"/>
                <w:szCs w:val="20"/>
                <w:lang w:val="it-IT" w:eastAsia="de-DE"/>
              </w:rPr>
              <w:t>mma</w:t>
            </w:r>
            <w:r w:rsidR="0039019B" w:rsidRPr="004B3D2E">
              <w:rPr>
                <w:rFonts w:ascii="Arial" w:eastAsia="Times New Roman" w:hAnsi="Arial" w:cs="Arial"/>
                <w:color w:val="auto"/>
                <w:sz w:val="20"/>
                <w:szCs w:val="20"/>
                <w:lang w:val="it-IT" w:eastAsia="de-DE"/>
              </w:rPr>
              <w:t xml:space="preserve"> 1, lett</w:t>
            </w:r>
            <w:r w:rsidR="00052881">
              <w:rPr>
                <w:rFonts w:ascii="Arial" w:eastAsia="Times New Roman" w:hAnsi="Arial" w:cs="Arial"/>
                <w:color w:val="auto"/>
                <w:sz w:val="20"/>
                <w:szCs w:val="20"/>
                <w:lang w:val="it-IT" w:eastAsia="de-DE"/>
              </w:rPr>
              <w:t>era</w:t>
            </w:r>
            <w:r w:rsidR="0039019B" w:rsidRPr="004B3D2E">
              <w:rPr>
                <w:rFonts w:ascii="Arial" w:eastAsia="Times New Roman" w:hAnsi="Arial" w:cs="Arial"/>
                <w:color w:val="auto"/>
                <w:sz w:val="20"/>
                <w:szCs w:val="20"/>
                <w:lang w:val="it-IT" w:eastAsia="de-DE"/>
              </w:rPr>
              <w:t xml:space="preserve"> </w:t>
            </w:r>
            <w:r w:rsidR="00400BBE" w:rsidRPr="004B3D2E">
              <w:rPr>
                <w:rFonts w:ascii="Arial" w:eastAsia="Times New Roman" w:hAnsi="Arial" w:cs="Arial"/>
                <w:color w:val="auto"/>
                <w:sz w:val="20"/>
                <w:szCs w:val="20"/>
                <w:lang w:val="it-IT" w:eastAsia="de-DE"/>
              </w:rPr>
              <w:t>…….;</w:t>
            </w:r>
          </w:p>
        </w:tc>
      </w:tr>
      <w:tr w:rsidR="0039019B" w:rsidRPr="00773F91" w14:paraId="0AB7512E" w14:textId="77777777" w:rsidTr="00CF100A">
        <w:tc>
          <w:tcPr>
            <w:tcW w:w="4113" w:type="dxa"/>
            <w:shd w:val="clear" w:color="auto" w:fill="auto"/>
            <w:tcMar>
              <w:left w:w="-2" w:type="dxa"/>
            </w:tcMar>
          </w:tcPr>
          <w:p w14:paraId="2080E50F" w14:textId="77777777" w:rsidR="0039019B" w:rsidRPr="00530C68" w:rsidRDefault="0039019B" w:rsidP="006D4968">
            <w:pPr>
              <w:spacing w:after="0" w:line="240" w:lineRule="auto"/>
              <w:ind w:left="510" w:right="142"/>
              <w:jc w:val="both"/>
              <w:rPr>
                <w:rFonts w:ascii="Arial" w:eastAsia="Times New Roman" w:hAnsi="Arial" w:cs="Arial"/>
                <w:color w:val="auto"/>
                <w:sz w:val="20"/>
                <w:szCs w:val="20"/>
                <w:lang w:eastAsia="de-DE"/>
              </w:rPr>
            </w:pPr>
            <w:r w:rsidRPr="00530C68">
              <w:rPr>
                <w:rFonts w:ascii="Arial" w:eastAsia="Times New Roman" w:hAnsi="Arial" w:cs="Arial"/>
                <w:color w:val="auto"/>
                <w:sz w:val="20"/>
                <w:szCs w:val="20"/>
                <w:lang w:eastAsia="de-DE"/>
              </w:rPr>
              <w:t>(</w:t>
            </w:r>
            <w:r w:rsidRPr="00052881">
              <w:rPr>
                <w:rFonts w:ascii="Arial" w:eastAsia="Times New Roman" w:hAnsi="Arial" w:cs="Arial"/>
                <w:i/>
                <w:color w:val="auto"/>
                <w:sz w:val="20"/>
                <w:szCs w:val="20"/>
                <w:lang w:eastAsia="de-DE"/>
              </w:rPr>
              <w:t>OPTION)</w:t>
            </w:r>
            <w:r w:rsidRPr="00530C68">
              <w:rPr>
                <w:rFonts w:ascii="Arial" w:eastAsia="Times New Roman" w:hAnsi="Arial" w:cs="Arial"/>
                <w:color w:val="auto"/>
                <w:sz w:val="20"/>
                <w:szCs w:val="20"/>
                <w:lang w:eastAsia="de-DE"/>
              </w:rPr>
              <w:t xml:space="preserve"> </w:t>
            </w:r>
          </w:p>
          <w:p w14:paraId="0BE044D2" w14:textId="77777777" w:rsidR="0039019B" w:rsidRPr="00530C68" w:rsidRDefault="0039019B" w:rsidP="002D379E">
            <w:pPr>
              <w:spacing w:after="0" w:line="240" w:lineRule="auto"/>
              <w:ind w:left="867" w:right="142" w:hanging="357"/>
              <w:contextualSpacing/>
              <w:jc w:val="both"/>
              <w:rPr>
                <w:rFonts w:ascii="Arial" w:eastAsia="Times New Roman" w:hAnsi="Arial" w:cs="Arial"/>
                <w:color w:val="auto"/>
                <w:sz w:val="20"/>
                <w:szCs w:val="20"/>
                <w:lang w:eastAsia="de-DE"/>
              </w:rPr>
            </w:pPr>
            <w:r w:rsidRPr="00530C68">
              <w:rPr>
                <w:rFonts w:ascii="Arial" w:eastAsia="Times New Roman" w:hAnsi="Arial" w:cs="Arial"/>
                <w:color w:val="auto"/>
                <w:sz w:val="20"/>
                <w:szCs w:val="20"/>
                <w:lang w:eastAsia="de-DE"/>
              </w:rPr>
              <w:t>k) Führung des Bauhofes im Sinne des Art</w:t>
            </w:r>
            <w:r w:rsidR="00052881">
              <w:rPr>
                <w:rFonts w:ascii="Arial" w:eastAsia="Times New Roman" w:hAnsi="Arial" w:cs="Arial"/>
                <w:color w:val="auto"/>
                <w:sz w:val="20"/>
                <w:szCs w:val="20"/>
                <w:lang w:eastAsia="de-DE"/>
              </w:rPr>
              <w:t>ikels</w:t>
            </w:r>
            <w:r w:rsidRPr="00530C68">
              <w:rPr>
                <w:rFonts w:ascii="Arial" w:eastAsia="Times New Roman" w:hAnsi="Arial" w:cs="Arial"/>
                <w:color w:val="auto"/>
                <w:sz w:val="20"/>
                <w:szCs w:val="20"/>
                <w:lang w:eastAsia="de-DE"/>
              </w:rPr>
              <w:t xml:space="preserve"> 3 Abs</w:t>
            </w:r>
            <w:r w:rsidR="00052881">
              <w:rPr>
                <w:rFonts w:ascii="Arial" w:eastAsia="Times New Roman" w:hAnsi="Arial" w:cs="Arial"/>
                <w:color w:val="auto"/>
                <w:sz w:val="20"/>
                <w:szCs w:val="20"/>
                <w:lang w:eastAsia="de-DE"/>
              </w:rPr>
              <w:t>atz</w:t>
            </w:r>
            <w:r w:rsidRPr="00530C68">
              <w:rPr>
                <w:rFonts w:ascii="Arial" w:eastAsia="Times New Roman" w:hAnsi="Arial" w:cs="Arial"/>
                <w:color w:val="auto"/>
                <w:sz w:val="20"/>
                <w:szCs w:val="20"/>
                <w:lang w:eastAsia="de-DE"/>
              </w:rPr>
              <w:t xml:space="preserve"> 1, Buchst</w:t>
            </w:r>
            <w:r w:rsidR="00052881">
              <w:rPr>
                <w:rFonts w:ascii="Arial" w:eastAsia="Times New Roman" w:hAnsi="Arial" w:cs="Arial"/>
                <w:color w:val="auto"/>
                <w:sz w:val="20"/>
                <w:szCs w:val="20"/>
                <w:lang w:eastAsia="de-DE"/>
              </w:rPr>
              <w:t>abe</w:t>
            </w:r>
            <w:r w:rsidRPr="00530C68">
              <w:rPr>
                <w:rFonts w:ascii="Arial" w:eastAsia="Times New Roman" w:hAnsi="Arial" w:cs="Arial"/>
                <w:color w:val="auto"/>
                <w:sz w:val="20"/>
                <w:szCs w:val="20"/>
                <w:lang w:eastAsia="de-DE"/>
              </w:rPr>
              <w:t xml:space="preserve"> </w:t>
            </w:r>
            <w:r w:rsidR="00400BBE" w:rsidRPr="00530C68">
              <w:rPr>
                <w:rFonts w:ascii="Arial" w:eastAsia="Times New Roman" w:hAnsi="Arial" w:cs="Arial"/>
                <w:color w:val="auto"/>
                <w:sz w:val="20"/>
                <w:szCs w:val="20"/>
                <w:lang w:eastAsia="de-DE"/>
              </w:rPr>
              <w:t>…….</w:t>
            </w:r>
            <w:r w:rsidR="00B62FD5" w:rsidRPr="00530C68">
              <w:rPr>
                <w:rFonts w:ascii="Arial" w:eastAsia="Times New Roman" w:hAnsi="Arial" w:cs="Arial"/>
                <w:color w:val="auto"/>
                <w:sz w:val="20"/>
                <w:szCs w:val="20"/>
                <w:lang w:eastAsia="de-DE"/>
              </w:rPr>
              <w:t>,</w:t>
            </w:r>
          </w:p>
        </w:tc>
        <w:tc>
          <w:tcPr>
            <w:tcW w:w="1201" w:type="dxa"/>
          </w:tcPr>
          <w:p w14:paraId="35BCF3FF" w14:textId="77777777" w:rsidR="0039019B" w:rsidRPr="004B3D2E" w:rsidRDefault="0039019B"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2CE950F5" w14:textId="77777777" w:rsidR="0039019B" w:rsidRPr="004B3D2E" w:rsidRDefault="0039019B" w:rsidP="006D4968">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004B3D2E" w:rsidRPr="004B3D2E">
              <w:rPr>
                <w:rFonts w:ascii="Arial" w:eastAsia="Times New Roman" w:hAnsi="Arial" w:cs="Arial"/>
                <w:i/>
                <w:color w:val="auto"/>
                <w:sz w:val="20"/>
                <w:szCs w:val="20"/>
                <w:lang w:val="it-IT" w:eastAsia="de-DE"/>
              </w:rPr>
              <w:t>OPZIONE</w:t>
            </w:r>
            <w:r w:rsidRPr="004B3D2E">
              <w:rPr>
                <w:rFonts w:ascii="Arial" w:eastAsia="Times New Roman" w:hAnsi="Arial" w:cs="Arial"/>
                <w:color w:val="auto"/>
                <w:sz w:val="20"/>
                <w:szCs w:val="20"/>
                <w:lang w:val="it-IT" w:eastAsia="de-DE"/>
              </w:rPr>
              <w:t>)</w:t>
            </w:r>
          </w:p>
          <w:p w14:paraId="0DD3A03F" w14:textId="77777777" w:rsidR="0039019B" w:rsidRPr="004B3D2E" w:rsidRDefault="008B3524" w:rsidP="002D379E">
            <w:pPr>
              <w:spacing w:after="0" w:line="240" w:lineRule="auto"/>
              <w:ind w:left="867" w:right="142" w:hanging="357"/>
              <w:contextualSpacing/>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 xml:space="preserve">k) </w:t>
            </w:r>
            <w:r w:rsidR="0039019B" w:rsidRPr="004B3D2E">
              <w:rPr>
                <w:rFonts w:ascii="Arial" w:eastAsia="Times New Roman" w:hAnsi="Arial" w:cs="Arial"/>
                <w:color w:val="auto"/>
                <w:sz w:val="20"/>
                <w:szCs w:val="20"/>
                <w:lang w:val="it-IT" w:eastAsia="de-DE"/>
              </w:rPr>
              <w:t>Gestione del c</w:t>
            </w:r>
            <w:r w:rsidR="004F1BB9" w:rsidRPr="004B3D2E">
              <w:rPr>
                <w:rFonts w:ascii="Arial" w:eastAsia="Times New Roman" w:hAnsi="Arial" w:cs="Arial"/>
                <w:color w:val="auto"/>
                <w:sz w:val="20"/>
                <w:szCs w:val="20"/>
                <w:lang w:val="it-IT" w:eastAsia="de-DE"/>
              </w:rPr>
              <w:t>antiere comunale, ai sensi dell</w:t>
            </w:r>
            <w:r w:rsidR="0039019B" w:rsidRPr="004B3D2E">
              <w:rPr>
                <w:rFonts w:ascii="Arial" w:eastAsia="Times New Roman" w:hAnsi="Arial" w:cs="Arial"/>
                <w:color w:val="auto"/>
                <w:sz w:val="20"/>
                <w:szCs w:val="20"/>
                <w:lang w:val="it-IT" w:eastAsia="de-DE"/>
              </w:rPr>
              <w:t>’art</w:t>
            </w:r>
            <w:r w:rsidR="00052881">
              <w:rPr>
                <w:rFonts w:ascii="Arial" w:eastAsia="Times New Roman" w:hAnsi="Arial" w:cs="Arial"/>
                <w:color w:val="auto"/>
                <w:sz w:val="20"/>
                <w:szCs w:val="20"/>
                <w:lang w:val="it-IT" w:eastAsia="de-DE"/>
              </w:rPr>
              <w:t>icolo</w:t>
            </w:r>
            <w:r w:rsidR="0039019B" w:rsidRPr="004B3D2E">
              <w:rPr>
                <w:rFonts w:ascii="Arial" w:eastAsia="Times New Roman" w:hAnsi="Arial" w:cs="Arial"/>
                <w:color w:val="auto"/>
                <w:sz w:val="20"/>
                <w:szCs w:val="20"/>
                <w:lang w:val="it-IT" w:eastAsia="de-DE"/>
              </w:rPr>
              <w:t xml:space="preserve"> 3, co</w:t>
            </w:r>
            <w:r w:rsidR="00052881">
              <w:rPr>
                <w:rFonts w:ascii="Arial" w:eastAsia="Times New Roman" w:hAnsi="Arial" w:cs="Arial"/>
                <w:color w:val="auto"/>
                <w:sz w:val="20"/>
                <w:szCs w:val="20"/>
                <w:lang w:val="it-IT" w:eastAsia="de-DE"/>
              </w:rPr>
              <w:t>mma</w:t>
            </w:r>
            <w:r w:rsidR="0039019B" w:rsidRPr="004B3D2E">
              <w:rPr>
                <w:rFonts w:ascii="Arial" w:eastAsia="Times New Roman" w:hAnsi="Arial" w:cs="Arial"/>
                <w:color w:val="auto"/>
                <w:sz w:val="20"/>
                <w:szCs w:val="20"/>
                <w:lang w:val="it-IT" w:eastAsia="de-DE"/>
              </w:rPr>
              <w:t xml:space="preserve"> 1, lett</w:t>
            </w:r>
            <w:r w:rsidR="00052881">
              <w:rPr>
                <w:rFonts w:ascii="Arial" w:eastAsia="Times New Roman" w:hAnsi="Arial" w:cs="Arial"/>
                <w:color w:val="auto"/>
                <w:sz w:val="20"/>
                <w:szCs w:val="20"/>
                <w:lang w:val="it-IT" w:eastAsia="de-DE"/>
              </w:rPr>
              <w:t>era</w:t>
            </w:r>
            <w:r w:rsidR="00400BBE" w:rsidRPr="004B3D2E">
              <w:rPr>
                <w:rFonts w:ascii="Arial" w:eastAsia="Times New Roman" w:hAnsi="Arial" w:cs="Arial"/>
                <w:color w:val="auto"/>
                <w:sz w:val="20"/>
                <w:szCs w:val="20"/>
                <w:lang w:val="it-IT" w:eastAsia="de-DE"/>
              </w:rPr>
              <w:t xml:space="preserve"> ….;</w:t>
            </w:r>
          </w:p>
        </w:tc>
      </w:tr>
      <w:tr w:rsidR="0039019B" w:rsidRPr="00773F91" w14:paraId="76719FD0" w14:textId="77777777" w:rsidTr="00CF100A">
        <w:tc>
          <w:tcPr>
            <w:tcW w:w="4113" w:type="dxa"/>
            <w:shd w:val="clear" w:color="auto" w:fill="auto"/>
            <w:tcMar>
              <w:left w:w="-2" w:type="dxa"/>
            </w:tcMar>
          </w:tcPr>
          <w:p w14:paraId="35B1FF58" w14:textId="77777777" w:rsidR="0039019B" w:rsidRPr="00052881" w:rsidRDefault="0039019B" w:rsidP="006D4968">
            <w:pPr>
              <w:spacing w:after="0" w:line="240" w:lineRule="auto"/>
              <w:ind w:left="510" w:right="142"/>
              <w:jc w:val="both"/>
              <w:rPr>
                <w:rFonts w:ascii="Arial" w:eastAsia="Times New Roman" w:hAnsi="Arial" w:cs="Arial"/>
                <w:i/>
                <w:color w:val="auto"/>
                <w:sz w:val="20"/>
                <w:szCs w:val="20"/>
                <w:lang w:eastAsia="de-DE"/>
              </w:rPr>
            </w:pPr>
            <w:r w:rsidRPr="00052881">
              <w:rPr>
                <w:rFonts w:ascii="Arial" w:eastAsia="Times New Roman" w:hAnsi="Arial" w:cs="Arial"/>
                <w:i/>
                <w:color w:val="auto"/>
                <w:sz w:val="20"/>
                <w:szCs w:val="20"/>
                <w:lang w:eastAsia="de-DE"/>
              </w:rPr>
              <w:t xml:space="preserve">(OPTION) </w:t>
            </w:r>
          </w:p>
          <w:p w14:paraId="089D9E33" w14:textId="77777777" w:rsidR="0039019B" w:rsidRPr="00530C68" w:rsidRDefault="0039019B" w:rsidP="001C6C82">
            <w:pPr>
              <w:spacing w:after="0" w:line="240" w:lineRule="auto"/>
              <w:ind w:left="867" w:right="142" w:hanging="357"/>
              <w:contextualSpacing/>
              <w:jc w:val="both"/>
              <w:rPr>
                <w:rFonts w:ascii="Arial" w:eastAsia="Times New Roman" w:hAnsi="Arial" w:cs="Arial"/>
                <w:color w:val="000000"/>
                <w:sz w:val="20"/>
                <w:szCs w:val="20"/>
                <w:lang w:eastAsia="de-DE"/>
              </w:rPr>
            </w:pPr>
            <w:r w:rsidRPr="00530C68">
              <w:rPr>
                <w:rFonts w:ascii="Arial" w:eastAsia="Times New Roman" w:hAnsi="Arial" w:cs="Arial"/>
                <w:color w:val="auto"/>
                <w:sz w:val="20"/>
                <w:szCs w:val="20"/>
                <w:lang w:eastAsia="de-DE"/>
              </w:rPr>
              <w:t>l) Demographische Dienste (im Sinne des Art</w:t>
            </w:r>
            <w:r w:rsidR="00052881">
              <w:rPr>
                <w:rFonts w:ascii="Arial" w:eastAsia="Times New Roman" w:hAnsi="Arial" w:cs="Arial"/>
                <w:color w:val="auto"/>
                <w:sz w:val="20"/>
                <w:szCs w:val="20"/>
                <w:lang w:eastAsia="de-DE"/>
              </w:rPr>
              <w:t>ikels</w:t>
            </w:r>
            <w:r w:rsidRPr="00530C68">
              <w:rPr>
                <w:rFonts w:ascii="Arial" w:eastAsia="Times New Roman" w:hAnsi="Arial" w:cs="Arial"/>
                <w:color w:val="auto"/>
                <w:sz w:val="20"/>
                <w:szCs w:val="20"/>
                <w:lang w:eastAsia="de-DE"/>
              </w:rPr>
              <w:t xml:space="preserve"> 3 Abs</w:t>
            </w:r>
            <w:r w:rsidR="00052881">
              <w:rPr>
                <w:rFonts w:ascii="Arial" w:eastAsia="Times New Roman" w:hAnsi="Arial" w:cs="Arial"/>
                <w:color w:val="auto"/>
                <w:sz w:val="20"/>
                <w:szCs w:val="20"/>
                <w:lang w:eastAsia="de-DE"/>
              </w:rPr>
              <w:t>atz</w:t>
            </w:r>
            <w:r w:rsidRPr="00530C68">
              <w:rPr>
                <w:rFonts w:ascii="Arial" w:eastAsia="Times New Roman" w:hAnsi="Arial" w:cs="Arial"/>
                <w:color w:val="auto"/>
                <w:sz w:val="20"/>
                <w:szCs w:val="20"/>
                <w:lang w:eastAsia="de-DE"/>
              </w:rPr>
              <w:t xml:space="preserve"> 1, Buchst</w:t>
            </w:r>
            <w:r w:rsidR="00052881">
              <w:rPr>
                <w:rFonts w:ascii="Arial" w:eastAsia="Times New Roman" w:hAnsi="Arial" w:cs="Arial"/>
                <w:color w:val="auto"/>
                <w:sz w:val="20"/>
                <w:szCs w:val="20"/>
                <w:lang w:eastAsia="de-DE"/>
              </w:rPr>
              <w:t>abe</w:t>
            </w:r>
            <w:r w:rsidRPr="00530C68">
              <w:rPr>
                <w:rFonts w:ascii="Arial" w:eastAsia="Times New Roman" w:hAnsi="Arial" w:cs="Arial"/>
                <w:color w:val="auto"/>
                <w:sz w:val="20"/>
                <w:szCs w:val="20"/>
                <w:lang w:eastAsia="de-DE"/>
              </w:rPr>
              <w:t xml:space="preserve"> </w:t>
            </w:r>
            <w:r w:rsidR="00400BBE" w:rsidRPr="00530C68">
              <w:rPr>
                <w:rFonts w:ascii="Arial" w:eastAsia="Times New Roman" w:hAnsi="Arial" w:cs="Arial"/>
                <w:color w:val="auto"/>
                <w:sz w:val="20"/>
                <w:szCs w:val="20"/>
                <w:lang w:eastAsia="de-DE"/>
              </w:rPr>
              <w:t>…….</w:t>
            </w:r>
            <w:r w:rsidR="00B62FD5" w:rsidRPr="00530C68">
              <w:rPr>
                <w:rFonts w:ascii="Arial" w:eastAsia="Times New Roman" w:hAnsi="Arial" w:cs="Arial"/>
                <w:color w:val="auto"/>
                <w:sz w:val="20"/>
                <w:szCs w:val="20"/>
                <w:lang w:eastAsia="de-DE"/>
              </w:rPr>
              <w:t>,</w:t>
            </w:r>
          </w:p>
        </w:tc>
        <w:tc>
          <w:tcPr>
            <w:tcW w:w="1201" w:type="dxa"/>
          </w:tcPr>
          <w:p w14:paraId="21CACC17" w14:textId="77777777" w:rsidR="0039019B" w:rsidRPr="004B3D2E" w:rsidRDefault="0039019B"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7C0465B8" w14:textId="77777777" w:rsidR="0039019B" w:rsidRPr="004B3D2E" w:rsidRDefault="00400BBE" w:rsidP="006D4968">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i/>
                <w:color w:val="auto"/>
                <w:sz w:val="20"/>
                <w:szCs w:val="20"/>
                <w:lang w:val="it-IT" w:eastAsia="de-DE"/>
              </w:rPr>
              <w:t>(</w:t>
            </w:r>
            <w:r w:rsidR="004B3D2E" w:rsidRPr="004B3D2E">
              <w:rPr>
                <w:rFonts w:ascii="Arial" w:eastAsia="Times New Roman" w:hAnsi="Arial" w:cs="Arial"/>
                <w:i/>
                <w:color w:val="auto"/>
                <w:sz w:val="20"/>
                <w:szCs w:val="20"/>
                <w:lang w:val="it-IT" w:eastAsia="de-DE"/>
              </w:rPr>
              <w:t>OPZIONE</w:t>
            </w:r>
            <w:r w:rsidR="0039019B" w:rsidRPr="004B3D2E">
              <w:rPr>
                <w:rFonts w:ascii="Arial" w:eastAsia="Times New Roman" w:hAnsi="Arial" w:cs="Arial"/>
                <w:color w:val="auto"/>
                <w:sz w:val="20"/>
                <w:szCs w:val="20"/>
                <w:lang w:val="it-IT" w:eastAsia="de-DE"/>
              </w:rPr>
              <w:t>)</w:t>
            </w:r>
          </w:p>
          <w:p w14:paraId="4FBF3C1A" w14:textId="77777777" w:rsidR="0039019B" w:rsidRPr="004B3D2E" w:rsidRDefault="008B3524" w:rsidP="001C6C82">
            <w:pPr>
              <w:spacing w:after="0" w:line="240" w:lineRule="auto"/>
              <w:ind w:left="867" w:right="142" w:hanging="357"/>
              <w:contextualSpacing/>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 xml:space="preserve">l) </w:t>
            </w:r>
            <w:r w:rsidR="0039019B" w:rsidRPr="004B3D2E">
              <w:rPr>
                <w:rFonts w:ascii="Arial" w:eastAsia="Times New Roman" w:hAnsi="Arial" w:cs="Arial"/>
                <w:color w:val="auto"/>
                <w:sz w:val="20"/>
                <w:szCs w:val="20"/>
                <w:lang w:val="it-IT" w:eastAsia="de-DE"/>
              </w:rPr>
              <w:t>Sevizi demografici (ai sensi dell’art</w:t>
            </w:r>
            <w:r w:rsidR="00052881">
              <w:rPr>
                <w:rFonts w:ascii="Arial" w:eastAsia="Times New Roman" w:hAnsi="Arial" w:cs="Arial"/>
                <w:color w:val="auto"/>
                <w:sz w:val="20"/>
                <w:szCs w:val="20"/>
                <w:lang w:val="it-IT" w:eastAsia="de-DE"/>
              </w:rPr>
              <w:t>icolo</w:t>
            </w:r>
            <w:r w:rsidR="0039019B" w:rsidRPr="004B3D2E">
              <w:rPr>
                <w:rFonts w:ascii="Arial" w:eastAsia="Times New Roman" w:hAnsi="Arial" w:cs="Arial"/>
                <w:color w:val="auto"/>
                <w:sz w:val="20"/>
                <w:szCs w:val="20"/>
                <w:lang w:val="it-IT" w:eastAsia="de-DE"/>
              </w:rPr>
              <w:t xml:space="preserve"> 3, co</w:t>
            </w:r>
            <w:r w:rsidR="00052881">
              <w:rPr>
                <w:rFonts w:ascii="Arial" w:eastAsia="Times New Roman" w:hAnsi="Arial" w:cs="Arial"/>
                <w:color w:val="auto"/>
                <w:sz w:val="20"/>
                <w:szCs w:val="20"/>
                <w:lang w:val="it-IT" w:eastAsia="de-DE"/>
              </w:rPr>
              <w:t>mma</w:t>
            </w:r>
            <w:r w:rsidR="0039019B" w:rsidRPr="004B3D2E">
              <w:rPr>
                <w:rFonts w:ascii="Arial" w:eastAsia="Times New Roman" w:hAnsi="Arial" w:cs="Arial"/>
                <w:color w:val="auto"/>
                <w:sz w:val="20"/>
                <w:szCs w:val="20"/>
                <w:lang w:val="it-IT" w:eastAsia="de-DE"/>
              </w:rPr>
              <w:t xml:space="preserve"> 1, lett</w:t>
            </w:r>
            <w:r w:rsidR="00052881">
              <w:rPr>
                <w:rFonts w:ascii="Arial" w:eastAsia="Times New Roman" w:hAnsi="Arial" w:cs="Arial"/>
                <w:color w:val="auto"/>
                <w:sz w:val="20"/>
                <w:szCs w:val="20"/>
                <w:lang w:val="it-IT" w:eastAsia="de-DE"/>
              </w:rPr>
              <w:t>era</w:t>
            </w:r>
            <w:r w:rsidR="0039019B" w:rsidRPr="004B3D2E">
              <w:rPr>
                <w:rFonts w:ascii="Arial" w:eastAsia="Times New Roman" w:hAnsi="Arial" w:cs="Arial"/>
                <w:color w:val="auto"/>
                <w:sz w:val="20"/>
                <w:szCs w:val="20"/>
                <w:lang w:val="it-IT" w:eastAsia="de-DE"/>
              </w:rPr>
              <w:t xml:space="preserve"> </w:t>
            </w:r>
            <w:r w:rsidR="00400BBE" w:rsidRPr="004B3D2E">
              <w:rPr>
                <w:rFonts w:ascii="Arial" w:eastAsia="Times New Roman" w:hAnsi="Arial" w:cs="Arial"/>
                <w:color w:val="auto"/>
                <w:sz w:val="20"/>
                <w:szCs w:val="20"/>
                <w:lang w:val="it-IT" w:eastAsia="de-DE"/>
              </w:rPr>
              <w:t>…….;</w:t>
            </w:r>
          </w:p>
        </w:tc>
      </w:tr>
      <w:tr w:rsidR="009773E2" w:rsidRPr="00773F91" w14:paraId="7FD7F50D" w14:textId="77777777" w:rsidTr="00CF100A">
        <w:tc>
          <w:tcPr>
            <w:tcW w:w="4113" w:type="dxa"/>
            <w:shd w:val="clear" w:color="auto" w:fill="auto"/>
            <w:tcMar>
              <w:left w:w="-2" w:type="dxa"/>
            </w:tcMar>
          </w:tcPr>
          <w:p w14:paraId="000CDDC3" w14:textId="77777777" w:rsidR="009773E2" w:rsidRPr="00052881" w:rsidRDefault="009773E2" w:rsidP="007C2D81">
            <w:pPr>
              <w:spacing w:after="0" w:line="240" w:lineRule="auto"/>
              <w:ind w:left="851" w:right="142"/>
              <w:jc w:val="both"/>
              <w:rPr>
                <w:rFonts w:ascii="Arial" w:eastAsia="Times New Roman" w:hAnsi="Arial" w:cs="Arial"/>
                <w:i/>
                <w:color w:val="auto"/>
                <w:sz w:val="20"/>
                <w:szCs w:val="20"/>
                <w:lang w:eastAsia="de-DE"/>
              </w:rPr>
            </w:pPr>
            <w:r w:rsidRPr="00530C68">
              <w:rPr>
                <w:rFonts w:ascii="Arial" w:eastAsia="Times New Roman" w:hAnsi="Arial" w:cs="Arial"/>
                <w:i/>
                <w:color w:val="auto"/>
                <w:sz w:val="20"/>
                <w:szCs w:val="20"/>
                <w:lang w:eastAsia="de-DE"/>
              </w:rPr>
              <w:t>(HINWEIS: es besteht auch die Möglichkeit die Muster</w:t>
            </w:r>
            <w:r w:rsidR="00E87B89">
              <w:rPr>
                <w:rFonts w:ascii="Arial" w:eastAsia="Times New Roman" w:hAnsi="Arial" w:cs="Arial"/>
                <w:i/>
                <w:color w:val="auto"/>
                <w:sz w:val="20"/>
                <w:szCs w:val="20"/>
                <w:lang w:eastAsia="de-DE"/>
              </w:rPr>
              <w:t>vereinbarung</w:t>
            </w:r>
            <w:r w:rsidRPr="00530C68">
              <w:rPr>
                <w:rFonts w:ascii="Arial" w:eastAsia="Times New Roman" w:hAnsi="Arial" w:cs="Arial"/>
                <w:i/>
                <w:color w:val="auto"/>
                <w:sz w:val="20"/>
                <w:szCs w:val="20"/>
                <w:lang w:eastAsia="de-DE"/>
              </w:rPr>
              <w:t xml:space="preserve"> nur für Teilbereiche der Demographischen Dienste abzuschließen, sprich: Meldeamt, Standesamt, Wahlamt, Militäramt, Statistikamt)</w:t>
            </w:r>
          </w:p>
        </w:tc>
        <w:tc>
          <w:tcPr>
            <w:tcW w:w="1201" w:type="dxa"/>
          </w:tcPr>
          <w:p w14:paraId="08A4243C" w14:textId="77777777" w:rsidR="009773E2" w:rsidRPr="004B3D2E" w:rsidRDefault="009773E2"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1C0ED396" w14:textId="77777777" w:rsidR="009773E2" w:rsidRPr="009773E2" w:rsidRDefault="009773E2" w:rsidP="007C2D81">
            <w:pPr>
              <w:spacing w:after="0" w:line="240" w:lineRule="auto"/>
              <w:ind w:left="851" w:right="142"/>
              <w:jc w:val="both"/>
              <w:rPr>
                <w:rFonts w:ascii="Arial" w:eastAsia="Times New Roman" w:hAnsi="Arial" w:cs="Arial"/>
                <w:i/>
                <w:color w:val="auto"/>
                <w:sz w:val="20"/>
                <w:szCs w:val="20"/>
                <w:lang w:val="it-IT" w:eastAsia="de-DE"/>
              </w:rPr>
            </w:pPr>
            <w:r w:rsidRPr="004B3D2E">
              <w:rPr>
                <w:rFonts w:ascii="Arial" w:eastAsia="Times New Roman" w:hAnsi="Arial" w:cs="Arial"/>
                <w:color w:val="auto"/>
                <w:sz w:val="20"/>
                <w:szCs w:val="20"/>
                <w:lang w:val="it-IT" w:eastAsia="de-DE"/>
              </w:rPr>
              <w:t>(</w:t>
            </w:r>
            <w:r w:rsidRPr="004B3D2E">
              <w:rPr>
                <w:rFonts w:ascii="Arial" w:eastAsia="Times New Roman" w:hAnsi="Arial" w:cs="Arial"/>
                <w:i/>
                <w:color w:val="auto"/>
                <w:sz w:val="20"/>
                <w:szCs w:val="20"/>
                <w:lang w:val="it-IT" w:eastAsia="de-DE"/>
              </w:rPr>
              <w:t>AVVISO</w:t>
            </w:r>
            <w:r w:rsidRPr="004B3D2E">
              <w:rPr>
                <w:rFonts w:ascii="Arial" w:eastAsia="Times New Roman" w:hAnsi="Arial" w:cs="Arial"/>
                <w:color w:val="auto"/>
                <w:sz w:val="20"/>
                <w:szCs w:val="20"/>
                <w:lang w:val="it-IT" w:eastAsia="de-DE"/>
              </w:rPr>
              <w:t>: vi è anche</w:t>
            </w:r>
            <w:r w:rsidR="00E87B89">
              <w:rPr>
                <w:rFonts w:ascii="Arial" w:eastAsia="Times New Roman" w:hAnsi="Arial" w:cs="Arial"/>
                <w:color w:val="auto"/>
                <w:sz w:val="20"/>
                <w:szCs w:val="20"/>
                <w:lang w:val="it-IT" w:eastAsia="de-DE"/>
              </w:rPr>
              <w:t xml:space="preserve"> la possibilità di approvare la convenzione</w:t>
            </w:r>
            <w:r w:rsidRPr="004B3D2E">
              <w:rPr>
                <w:rFonts w:ascii="Arial" w:eastAsia="Times New Roman" w:hAnsi="Arial" w:cs="Arial"/>
                <w:color w:val="auto"/>
                <w:sz w:val="20"/>
                <w:szCs w:val="20"/>
                <w:lang w:val="it-IT" w:eastAsia="de-DE"/>
              </w:rPr>
              <w:t xml:space="preserve"> tipo solo per ambiti specifici dei servizi demografici, come per l’ufficio anagrafe, l’ufficio dello stato civile, l’ufficio elettorale, servizio militare, ufficio statistiche)</w:t>
            </w:r>
          </w:p>
        </w:tc>
      </w:tr>
      <w:tr w:rsidR="0039019B" w:rsidRPr="00773F91" w14:paraId="63C60D40" w14:textId="77777777" w:rsidTr="00CF100A">
        <w:tc>
          <w:tcPr>
            <w:tcW w:w="4113" w:type="dxa"/>
            <w:shd w:val="clear" w:color="auto" w:fill="auto"/>
            <w:tcMar>
              <w:left w:w="-2" w:type="dxa"/>
            </w:tcMar>
          </w:tcPr>
          <w:p w14:paraId="1AE1005E" w14:textId="77777777" w:rsidR="0039019B" w:rsidRPr="00052881" w:rsidRDefault="0039019B" w:rsidP="006D4968">
            <w:pPr>
              <w:spacing w:after="0" w:line="240" w:lineRule="auto"/>
              <w:ind w:left="510" w:right="142"/>
              <w:jc w:val="both"/>
              <w:rPr>
                <w:rFonts w:ascii="Arial" w:eastAsia="Times New Roman" w:hAnsi="Arial" w:cs="Arial"/>
                <w:i/>
                <w:color w:val="auto"/>
                <w:sz w:val="20"/>
                <w:szCs w:val="20"/>
                <w:lang w:eastAsia="de-DE"/>
              </w:rPr>
            </w:pPr>
            <w:r w:rsidRPr="00052881">
              <w:rPr>
                <w:rFonts w:ascii="Arial" w:eastAsia="Times New Roman" w:hAnsi="Arial" w:cs="Arial"/>
                <w:i/>
                <w:color w:val="auto"/>
                <w:sz w:val="20"/>
                <w:szCs w:val="20"/>
                <w:lang w:eastAsia="de-DE"/>
              </w:rPr>
              <w:t xml:space="preserve">OPTION) </w:t>
            </w:r>
          </w:p>
          <w:p w14:paraId="44D7C760" w14:textId="77777777" w:rsidR="0039019B" w:rsidRPr="00530C68" w:rsidRDefault="0039019B" w:rsidP="00FB035D">
            <w:pPr>
              <w:spacing w:after="0" w:line="240" w:lineRule="auto"/>
              <w:ind w:left="867" w:right="142" w:hanging="357"/>
              <w:contextualSpacing/>
              <w:jc w:val="both"/>
              <w:rPr>
                <w:rFonts w:ascii="Arial" w:eastAsia="Times New Roman" w:hAnsi="Arial" w:cs="Arial"/>
                <w:color w:val="000000"/>
                <w:sz w:val="20"/>
                <w:szCs w:val="20"/>
                <w:lang w:eastAsia="de-DE"/>
              </w:rPr>
            </w:pPr>
            <w:r w:rsidRPr="00530C68">
              <w:rPr>
                <w:rFonts w:ascii="Arial" w:eastAsia="Times New Roman" w:hAnsi="Arial" w:cs="Arial"/>
                <w:color w:val="auto"/>
                <w:sz w:val="20"/>
                <w:szCs w:val="20"/>
                <w:lang w:eastAsia="de-DE"/>
              </w:rPr>
              <w:t>m) Entsorgung flüssiger Abfälle (Abwasserdienst) im Sinne des Art</w:t>
            </w:r>
            <w:r w:rsidR="00052881">
              <w:rPr>
                <w:rFonts w:ascii="Arial" w:eastAsia="Times New Roman" w:hAnsi="Arial" w:cs="Arial"/>
                <w:color w:val="auto"/>
                <w:sz w:val="20"/>
                <w:szCs w:val="20"/>
                <w:lang w:eastAsia="de-DE"/>
              </w:rPr>
              <w:t>ikels</w:t>
            </w:r>
            <w:r w:rsidRPr="00530C68">
              <w:rPr>
                <w:rFonts w:ascii="Arial" w:eastAsia="Times New Roman" w:hAnsi="Arial" w:cs="Arial"/>
                <w:color w:val="auto"/>
                <w:sz w:val="20"/>
                <w:szCs w:val="20"/>
                <w:lang w:eastAsia="de-DE"/>
              </w:rPr>
              <w:t xml:space="preserve"> 3 Abs</w:t>
            </w:r>
            <w:r w:rsidR="00052881">
              <w:rPr>
                <w:rFonts w:ascii="Arial" w:eastAsia="Times New Roman" w:hAnsi="Arial" w:cs="Arial"/>
                <w:color w:val="auto"/>
                <w:sz w:val="20"/>
                <w:szCs w:val="20"/>
                <w:lang w:eastAsia="de-DE"/>
              </w:rPr>
              <w:t>atz</w:t>
            </w:r>
            <w:r w:rsidRPr="00530C68">
              <w:rPr>
                <w:rFonts w:ascii="Arial" w:eastAsia="Times New Roman" w:hAnsi="Arial" w:cs="Arial"/>
                <w:color w:val="auto"/>
                <w:sz w:val="20"/>
                <w:szCs w:val="20"/>
                <w:lang w:eastAsia="de-DE"/>
              </w:rPr>
              <w:t xml:space="preserve"> 1, Buchst</w:t>
            </w:r>
            <w:r w:rsidR="00052881">
              <w:rPr>
                <w:rFonts w:ascii="Arial" w:eastAsia="Times New Roman" w:hAnsi="Arial" w:cs="Arial"/>
                <w:color w:val="auto"/>
                <w:sz w:val="20"/>
                <w:szCs w:val="20"/>
                <w:lang w:eastAsia="de-DE"/>
              </w:rPr>
              <w:t>abe</w:t>
            </w:r>
            <w:r w:rsidRPr="00530C68">
              <w:rPr>
                <w:rFonts w:ascii="Arial" w:eastAsia="Times New Roman" w:hAnsi="Arial" w:cs="Arial"/>
                <w:color w:val="auto"/>
                <w:sz w:val="20"/>
                <w:szCs w:val="20"/>
                <w:lang w:eastAsia="de-DE"/>
              </w:rPr>
              <w:t xml:space="preserve"> </w:t>
            </w:r>
            <w:r w:rsidR="00400BBE" w:rsidRPr="00530C68">
              <w:rPr>
                <w:rFonts w:ascii="Arial" w:eastAsia="Times New Roman" w:hAnsi="Arial" w:cs="Arial"/>
                <w:color w:val="auto"/>
                <w:sz w:val="20"/>
                <w:szCs w:val="20"/>
                <w:lang w:eastAsia="de-DE"/>
              </w:rPr>
              <w:t>…….</w:t>
            </w:r>
            <w:r w:rsidR="00B62FD5" w:rsidRPr="00530C68">
              <w:rPr>
                <w:rFonts w:ascii="Arial" w:eastAsia="Times New Roman" w:hAnsi="Arial" w:cs="Arial"/>
                <w:color w:val="auto"/>
                <w:sz w:val="20"/>
                <w:szCs w:val="20"/>
                <w:lang w:eastAsia="de-DE"/>
              </w:rPr>
              <w:t>,</w:t>
            </w:r>
          </w:p>
        </w:tc>
        <w:tc>
          <w:tcPr>
            <w:tcW w:w="1201" w:type="dxa"/>
          </w:tcPr>
          <w:p w14:paraId="250894AE" w14:textId="77777777" w:rsidR="0039019B" w:rsidRPr="004B3D2E" w:rsidRDefault="0039019B"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553C92C7" w14:textId="77777777" w:rsidR="0039019B" w:rsidRPr="004B3D2E" w:rsidRDefault="0039019B" w:rsidP="006D4968">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004B3D2E" w:rsidRPr="004B3D2E">
              <w:rPr>
                <w:rFonts w:ascii="Arial" w:eastAsia="Times New Roman" w:hAnsi="Arial" w:cs="Arial"/>
                <w:i/>
                <w:color w:val="auto"/>
                <w:sz w:val="20"/>
                <w:szCs w:val="20"/>
                <w:lang w:val="it-IT" w:eastAsia="de-DE"/>
              </w:rPr>
              <w:t>OPZIONE</w:t>
            </w:r>
            <w:r w:rsidRPr="004B3D2E">
              <w:rPr>
                <w:rFonts w:ascii="Arial" w:eastAsia="Times New Roman" w:hAnsi="Arial" w:cs="Arial"/>
                <w:color w:val="auto"/>
                <w:sz w:val="20"/>
                <w:szCs w:val="20"/>
                <w:lang w:val="it-IT" w:eastAsia="de-DE"/>
              </w:rPr>
              <w:t>)</w:t>
            </w:r>
          </w:p>
          <w:p w14:paraId="0FD7C5A5" w14:textId="77777777" w:rsidR="0039019B" w:rsidRPr="004B3D2E" w:rsidRDefault="008B3524" w:rsidP="002D379E">
            <w:pPr>
              <w:spacing w:after="0" w:line="240" w:lineRule="auto"/>
              <w:ind w:left="867" w:right="142" w:hanging="357"/>
              <w:contextualSpacing/>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 xml:space="preserve">m) </w:t>
            </w:r>
            <w:r w:rsidR="0039019B" w:rsidRPr="004B3D2E">
              <w:rPr>
                <w:rFonts w:ascii="Arial" w:eastAsia="Times New Roman" w:hAnsi="Arial" w:cs="Arial"/>
                <w:color w:val="auto"/>
                <w:sz w:val="20"/>
                <w:szCs w:val="20"/>
                <w:lang w:val="it-IT" w:eastAsia="de-DE"/>
              </w:rPr>
              <w:t>Smaltimento rifiuti liquidi (fognatura e depurazione) ai sensi dell’art</w:t>
            </w:r>
            <w:r w:rsidR="00052881">
              <w:rPr>
                <w:rFonts w:ascii="Arial" w:eastAsia="Times New Roman" w:hAnsi="Arial" w:cs="Arial"/>
                <w:color w:val="auto"/>
                <w:sz w:val="20"/>
                <w:szCs w:val="20"/>
                <w:lang w:val="it-IT" w:eastAsia="de-DE"/>
              </w:rPr>
              <w:t>icolo</w:t>
            </w:r>
            <w:r w:rsidR="0039019B" w:rsidRPr="004B3D2E">
              <w:rPr>
                <w:rFonts w:ascii="Arial" w:eastAsia="Times New Roman" w:hAnsi="Arial" w:cs="Arial"/>
                <w:color w:val="auto"/>
                <w:sz w:val="20"/>
                <w:szCs w:val="20"/>
                <w:lang w:val="it-IT" w:eastAsia="de-DE"/>
              </w:rPr>
              <w:t xml:space="preserve"> 3, co</w:t>
            </w:r>
            <w:r w:rsidR="00052881">
              <w:rPr>
                <w:rFonts w:ascii="Arial" w:eastAsia="Times New Roman" w:hAnsi="Arial" w:cs="Arial"/>
                <w:color w:val="auto"/>
                <w:sz w:val="20"/>
                <w:szCs w:val="20"/>
                <w:lang w:val="it-IT" w:eastAsia="de-DE"/>
              </w:rPr>
              <w:t>mma</w:t>
            </w:r>
            <w:r w:rsidR="0039019B" w:rsidRPr="004B3D2E">
              <w:rPr>
                <w:rFonts w:ascii="Arial" w:eastAsia="Times New Roman" w:hAnsi="Arial" w:cs="Arial"/>
                <w:color w:val="auto"/>
                <w:sz w:val="20"/>
                <w:szCs w:val="20"/>
                <w:lang w:val="it-IT" w:eastAsia="de-DE"/>
              </w:rPr>
              <w:t xml:space="preserve"> 1, lett</w:t>
            </w:r>
            <w:r w:rsidR="00052881">
              <w:rPr>
                <w:rFonts w:ascii="Arial" w:eastAsia="Times New Roman" w:hAnsi="Arial" w:cs="Arial"/>
                <w:color w:val="auto"/>
                <w:sz w:val="20"/>
                <w:szCs w:val="20"/>
                <w:lang w:val="it-IT" w:eastAsia="de-DE"/>
              </w:rPr>
              <w:t>era</w:t>
            </w:r>
            <w:r w:rsidR="0039019B" w:rsidRPr="004B3D2E">
              <w:rPr>
                <w:rFonts w:ascii="Arial" w:eastAsia="Times New Roman" w:hAnsi="Arial" w:cs="Arial"/>
                <w:color w:val="auto"/>
                <w:sz w:val="20"/>
                <w:szCs w:val="20"/>
                <w:lang w:val="it-IT" w:eastAsia="de-DE"/>
              </w:rPr>
              <w:t xml:space="preserve"> </w:t>
            </w:r>
            <w:r w:rsidR="00400BBE" w:rsidRPr="004B3D2E">
              <w:rPr>
                <w:rFonts w:ascii="Arial" w:eastAsia="Times New Roman" w:hAnsi="Arial" w:cs="Arial"/>
                <w:color w:val="auto"/>
                <w:sz w:val="20"/>
                <w:szCs w:val="20"/>
                <w:lang w:val="it-IT" w:eastAsia="de-DE"/>
              </w:rPr>
              <w:t>…….;</w:t>
            </w:r>
          </w:p>
        </w:tc>
      </w:tr>
      <w:tr w:rsidR="0039019B" w:rsidRPr="00773F91" w14:paraId="6C836F46" w14:textId="77777777" w:rsidTr="00CF100A">
        <w:tc>
          <w:tcPr>
            <w:tcW w:w="4113" w:type="dxa"/>
            <w:shd w:val="clear" w:color="auto" w:fill="auto"/>
            <w:tcMar>
              <w:left w:w="-2" w:type="dxa"/>
            </w:tcMar>
          </w:tcPr>
          <w:p w14:paraId="3FF746F0" w14:textId="77777777" w:rsidR="0039019B" w:rsidRPr="00052881" w:rsidRDefault="0039019B" w:rsidP="006D4968">
            <w:pPr>
              <w:spacing w:after="0" w:line="240" w:lineRule="auto"/>
              <w:ind w:left="510" w:right="142"/>
              <w:jc w:val="both"/>
              <w:rPr>
                <w:rFonts w:ascii="Arial" w:eastAsia="Times New Roman" w:hAnsi="Arial" w:cs="Arial"/>
                <w:i/>
                <w:color w:val="auto"/>
                <w:sz w:val="20"/>
                <w:szCs w:val="20"/>
                <w:lang w:eastAsia="de-DE"/>
              </w:rPr>
            </w:pPr>
            <w:r w:rsidRPr="00052881">
              <w:rPr>
                <w:rFonts w:ascii="Arial" w:eastAsia="Times New Roman" w:hAnsi="Arial" w:cs="Arial"/>
                <w:i/>
                <w:color w:val="auto"/>
                <w:sz w:val="20"/>
                <w:szCs w:val="20"/>
                <w:lang w:eastAsia="de-DE"/>
              </w:rPr>
              <w:t xml:space="preserve">(OPTION) </w:t>
            </w:r>
          </w:p>
          <w:p w14:paraId="0C69343E" w14:textId="77777777" w:rsidR="0039019B" w:rsidRPr="00530C68" w:rsidRDefault="0039019B" w:rsidP="002D379E">
            <w:pPr>
              <w:spacing w:after="0" w:line="240" w:lineRule="auto"/>
              <w:ind w:left="867" w:right="142" w:hanging="357"/>
              <w:contextualSpacing/>
              <w:jc w:val="both"/>
              <w:rPr>
                <w:rFonts w:ascii="Arial" w:eastAsia="Times New Roman" w:hAnsi="Arial" w:cs="Arial"/>
                <w:color w:val="auto"/>
                <w:sz w:val="20"/>
                <w:szCs w:val="20"/>
                <w:lang w:eastAsia="de-DE"/>
              </w:rPr>
            </w:pPr>
            <w:r w:rsidRPr="00530C68">
              <w:rPr>
                <w:rFonts w:ascii="Arial" w:eastAsia="Times New Roman" w:hAnsi="Arial" w:cs="Arial"/>
                <w:color w:val="auto"/>
                <w:sz w:val="20"/>
                <w:szCs w:val="20"/>
                <w:lang w:eastAsia="de-DE"/>
              </w:rPr>
              <w:t>n) Führung der Bibliotheken im Sinne des Art</w:t>
            </w:r>
            <w:r w:rsidR="00052881">
              <w:rPr>
                <w:rFonts w:ascii="Arial" w:eastAsia="Times New Roman" w:hAnsi="Arial" w:cs="Arial"/>
                <w:color w:val="auto"/>
                <w:sz w:val="20"/>
                <w:szCs w:val="20"/>
                <w:lang w:eastAsia="de-DE"/>
              </w:rPr>
              <w:t>ikels</w:t>
            </w:r>
            <w:r w:rsidRPr="00530C68">
              <w:rPr>
                <w:rFonts w:ascii="Arial" w:eastAsia="Times New Roman" w:hAnsi="Arial" w:cs="Arial"/>
                <w:color w:val="auto"/>
                <w:sz w:val="20"/>
                <w:szCs w:val="20"/>
                <w:lang w:eastAsia="de-DE"/>
              </w:rPr>
              <w:t xml:space="preserve"> 3 Abs</w:t>
            </w:r>
            <w:r w:rsidR="00052881">
              <w:rPr>
                <w:rFonts w:ascii="Arial" w:eastAsia="Times New Roman" w:hAnsi="Arial" w:cs="Arial"/>
                <w:color w:val="auto"/>
                <w:sz w:val="20"/>
                <w:szCs w:val="20"/>
                <w:lang w:eastAsia="de-DE"/>
              </w:rPr>
              <w:t>atz</w:t>
            </w:r>
            <w:r w:rsidRPr="00530C68">
              <w:rPr>
                <w:rFonts w:ascii="Arial" w:eastAsia="Times New Roman" w:hAnsi="Arial" w:cs="Arial"/>
                <w:color w:val="auto"/>
                <w:sz w:val="20"/>
                <w:szCs w:val="20"/>
                <w:lang w:eastAsia="de-DE"/>
              </w:rPr>
              <w:t xml:space="preserve"> 1, Buchst</w:t>
            </w:r>
            <w:r w:rsidR="00052881">
              <w:rPr>
                <w:rFonts w:ascii="Arial" w:eastAsia="Times New Roman" w:hAnsi="Arial" w:cs="Arial"/>
                <w:color w:val="auto"/>
                <w:sz w:val="20"/>
                <w:szCs w:val="20"/>
                <w:lang w:eastAsia="de-DE"/>
              </w:rPr>
              <w:t>abe</w:t>
            </w:r>
            <w:r w:rsidRPr="00530C68">
              <w:rPr>
                <w:rFonts w:ascii="Arial" w:eastAsia="Times New Roman" w:hAnsi="Arial" w:cs="Arial"/>
                <w:color w:val="auto"/>
                <w:sz w:val="20"/>
                <w:szCs w:val="20"/>
                <w:lang w:eastAsia="de-DE"/>
              </w:rPr>
              <w:t xml:space="preserve"> </w:t>
            </w:r>
            <w:r w:rsidR="00400BBE" w:rsidRPr="00530C68">
              <w:rPr>
                <w:rFonts w:ascii="Arial" w:eastAsia="Times New Roman" w:hAnsi="Arial" w:cs="Arial"/>
                <w:color w:val="auto"/>
                <w:sz w:val="20"/>
                <w:szCs w:val="20"/>
                <w:lang w:eastAsia="de-DE"/>
              </w:rPr>
              <w:t>…….</w:t>
            </w:r>
            <w:r w:rsidR="00B62FD5" w:rsidRPr="00530C68">
              <w:rPr>
                <w:rFonts w:ascii="Arial" w:eastAsia="Times New Roman" w:hAnsi="Arial" w:cs="Arial"/>
                <w:color w:val="auto"/>
                <w:sz w:val="20"/>
                <w:szCs w:val="20"/>
                <w:lang w:eastAsia="de-DE"/>
              </w:rPr>
              <w:t>,</w:t>
            </w:r>
          </w:p>
        </w:tc>
        <w:tc>
          <w:tcPr>
            <w:tcW w:w="1201" w:type="dxa"/>
          </w:tcPr>
          <w:p w14:paraId="3B05D3D7" w14:textId="77777777" w:rsidR="0039019B" w:rsidRPr="004B3D2E" w:rsidRDefault="0039019B"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699CA41D" w14:textId="77777777" w:rsidR="0039019B" w:rsidRPr="004B3D2E" w:rsidRDefault="0039019B" w:rsidP="006D4968">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004B3D2E" w:rsidRPr="004B3D2E">
              <w:rPr>
                <w:rFonts w:ascii="Arial" w:eastAsia="Times New Roman" w:hAnsi="Arial" w:cs="Arial"/>
                <w:i/>
                <w:color w:val="auto"/>
                <w:sz w:val="20"/>
                <w:szCs w:val="20"/>
                <w:lang w:val="it-IT" w:eastAsia="de-DE"/>
              </w:rPr>
              <w:t>OPZIONE</w:t>
            </w:r>
            <w:r w:rsidRPr="004B3D2E">
              <w:rPr>
                <w:rFonts w:ascii="Arial" w:eastAsia="Times New Roman" w:hAnsi="Arial" w:cs="Arial"/>
                <w:color w:val="auto"/>
                <w:sz w:val="20"/>
                <w:szCs w:val="20"/>
                <w:lang w:val="it-IT" w:eastAsia="de-DE"/>
              </w:rPr>
              <w:t>)</w:t>
            </w:r>
          </w:p>
          <w:p w14:paraId="3950D18A" w14:textId="77777777" w:rsidR="0039019B" w:rsidRPr="004B3D2E" w:rsidRDefault="008B3524" w:rsidP="002D379E">
            <w:pPr>
              <w:spacing w:after="0" w:line="240" w:lineRule="auto"/>
              <w:ind w:left="867" w:right="142" w:hanging="357"/>
              <w:contextualSpacing/>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n) Gestione</w:t>
            </w:r>
            <w:r w:rsidR="0039019B" w:rsidRPr="004B3D2E">
              <w:rPr>
                <w:rFonts w:ascii="Arial" w:eastAsia="Times New Roman" w:hAnsi="Arial" w:cs="Arial"/>
                <w:color w:val="auto"/>
                <w:sz w:val="20"/>
                <w:szCs w:val="20"/>
                <w:lang w:val="it-IT" w:eastAsia="de-DE"/>
              </w:rPr>
              <w:t xml:space="preserve"> delle biblioteche ai sensi dell’art</w:t>
            </w:r>
            <w:r w:rsidR="00052881">
              <w:rPr>
                <w:rFonts w:ascii="Arial" w:eastAsia="Times New Roman" w:hAnsi="Arial" w:cs="Arial"/>
                <w:color w:val="auto"/>
                <w:sz w:val="20"/>
                <w:szCs w:val="20"/>
                <w:lang w:val="it-IT" w:eastAsia="de-DE"/>
              </w:rPr>
              <w:t>icolo</w:t>
            </w:r>
            <w:r w:rsidR="0039019B" w:rsidRPr="004B3D2E">
              <w:rPr>
                <w:rFonts w:ascii="Arial" w:eastAsia="Times New Roman" w:hAnsi="Arial" w:cs="Arial"/>
                <w:color w:val="auto"/>
                <w:sz w:val="20"/>
                <w:szCs w:val="20"/>
                <w:lang w:val="it-IT" w:eastAsia="de-DE"/>
              </w:rPr>
              <w:t xml:space="preserve"> 3, co</w:t>
            </w:r>
            <w:r w:rsidR="00052881">
              <w:rPr>
                <w:rFonts w:ascii="Arial" w:eastAsia="Times New Roman" w:hAnsi="Arial" w:cs="Arial"/>
                <w:color w:val="auto"/>
                <w:sz w:val="20"/>
                <w:szCs w:val="20"/>
                <w:lang w:val="it-IT" w:eastAsia="de-DE"/>
              </w:rPr>
              <w:t>mma</w:t>
            </w:r>
            <w:r w:rsidR="0039019B" w:rsidRPr="004B3D2E">
              <w:rPr>
                <w:rFonts w:ascii="Arial" w:eastAsia="Times New Roman" w:hAnsi="Arial" w:cs="Arial"/>
                <w:color w:val="auto"/>
                <w:sz w:val="20"/>
                <w:szCs w:val="20"/>
                <w:lang w:val="it-IT" w:eastAsia="de-DE"/>
              </w:rPr>
              <w:t xml:space="preserve"> 1, lett</w:t>
            </w:r>
            <w:r w:rsidR="00052881">
              <w:rPr>
                <w:rFonts w:ascii="Arial" w:eastAsia="Times New Roman" w:hAnsi="Arial" w:cs="Arial"/>
                <w:color w:val="auto"/>
                <w:sz w:val="20"/>
                <w:szCs w:val="20"/>
                <w:lang w:val="it-IT" w:eastAsia="de-DE"/>
              </w:rPr>
              <w:t>era</w:t>
            </w:r>
            <w:r w:rsidR="00400BBE" w:rsidRPr="004B3D2E">
              <w:rPr>
                <w:rFonts w:ascii="Arial" w:eastAsia="Times New Roman" w:hAnsi="Arial" w:cs="Arial"/>
                <w:color w:val="auto"/>
                <w:sz w:val="20"/>
                <w:szCs w:val="20"/>
                <w:lang w:val="it-IT" w:eastAsia="de-DE"/>
              </w:rPr>
              <w:t xml:space="preserve"> …….;</w:t>
            </w:r>
          </w:p>
        </w:tc>
      </w:tr>
      <w:tr w:rsidR="0039019B" w:rsidRPr="00773F91" w14:paraId="24B63B7F" w14:textId="77777777" w:rsidTr="00CF100A">
        <w:tc>
          <w:tcPr>
            <w:tcW w:w="4113" w:type="dxa"/>
            <w:shd w:val="clear" w:color="auto" w:fill="auto"/>
            <w:tcMar>
              <w:left w:w="-2" w:type="dxa"/>
            </w:tcMar>
          </w:tcPr>
          <w:p w14:paraId="0950CFF6" w14:textId="77777777" w:rsidR="0039019B" w:rsidRPr="00530C68" w:rsidRDefault="0039019B" w:rsidP="006D4968">
            <w:pPr>
              <w:spacing w:after="0" w:line="240" w:lineRule="auto"/>
              <w:ind w:left="510" w:right="142"/>
              <w:jc w:val="both"/>
              <w:rPr>
                <w:rFonts w:ascii="Arial" w:eastAsia="Times New Roman" w:hAnsi="Arial" w:cs="Arial"/>
                <w:color w:val="auto"/>
                <w:sz w:val="20"/>
                <w:szCs w:val="20"/>
                <w:lang w:eastAsia="de-DE"/>
              </w:rPr>
            </w:pPr>
            <w:r w:rsidRPr="00530C68">
              <w:rPr>
                <w:rFonts w:ascii="Arial" w:eastAsia="Times New Roman" w:hAnsi="Arial" w:cs="Arial"/>
                <w:color w:val="auto"/>
                <w:sz w:val="20"/>
                <w:szCs w:val="20"/>
                <w:lang w:eastAsia="de-DE"/>
              </w:rPr>
              <w:t>(</w:t>
            </w:r>
            <w:r w:rsidRPr="00052881">
              <w:rPr>
                <w:rFonts w:ascii="Arial" w:eastAsia="Times New Roman" w:hAnsi="Arial" w:cs="Arial"/>
                <w:i/>
                <w:color w:val="auto"/>
                <w:sz w:val="20"/>
                <w:szCs w:val="20"/>
                <w:lang w:eastAsia="de-DE"/>
              </w:rPr>
              <w:t>OPTION)</w:t>
            </w:r>
            <w:r w:rsidRPr="00530C68">
              <w:rPr>
                <w:rFonts w:ascii="Arial" w:eastAsia="Times New Roman" w:hAnsi="Arial" w:cs="Arial"/>
                <w:color w:val="auto"/>
                <w:sz w:val="20"/>
                <w:szCs w:val="20"/>
                <w:lang w:eastAsia="de-DE"/>
              </w:rPr>
              <w:t xml:space="preserve"> </w:t>
            </w:r>
          </w:p>
          <w:p w14:paraId="7C46C9D5" w14:textId="77777777" w:rsidR="0039019B" w:rsidRPr="00530C68" w:rsidRDefault="0039019B" w:rsidP="007C2D81">
            <w:pPr>
              <w:spacing w:after="0" w:line="240" w:lineRule="auto"/>
              <w:ind w:left="867" w:right="142" w:hanging="357"/>
              <w:contextualSpacing/>
              <w:jc w:val="both"/>
              <w:rPr>
                <w:rFonts w:ascii="Arial" w:eastAsia="Times New Roman" w:hAnsi="Arial" w:cs="Arial"/>
                <w:color w:val="auto"/>
                <w:sz w:val="20"/>
                <w:szCs w:val="20"/>
                <w:lang w:eastAsia="de-DE"/>
              </w:rPr>
            </w:pPr>
            <w:r w:rsidRPr="00530C68">
              <w:rPr>
                <w:rFonts w:ascii="Arial" w:eastAsia="Times New Roman" w:hAnsi="Arial" w:cs="Arial"/>
                <w:color w:val="auto"/>
                <w:sz w:val="20"/>
                <w:szCs w:val="20"/>
                <w:lang w:eastAsia="de-DE"/>
              </w:rPr>
              <w:t>o) Führung von Kleinkindertagesstätten im Sinne des Art</w:t>
            </w:r>
            <w:r w:rsidR="00052881">
              <w:rPr>
                <w:rFonts w:ascii="Arial" w:eastAsia="Times New Roman" w:hAnsi="Arial" w:cs="Arial"/>
                <w:color w:val="auto"/>
                <w:sz w:val="20"/>
                <w:szCs w:val="20"/>
                <w:lang w:eastAsia="de-DE"/>
              </w:rPr>
              <w:t>ikels</w:t>
            </w:r>
            <w:r w:rsidRPr="00530C68">
              <w:rPr>
                <w:rFonts w:ascii="Arial" w:eastAsia="Times New Roman" w:hAnsi="Arial" w:cs="Arial"/>
                <w:color w:val="auto"/>
                <w:sz w:val="20"/>
                <w:szCs w:val="20"/>
                <w:lang w:eastAsia="de-DE"/>
              </w:rPr>
              <w:t xml:space="preserve"> 3 Abs</w:t>
            </w:r>
            <w:r w:rsidR="00052881">
              <w:rPr>
                <w:rFonts w:ascii="Arial" w:eastAsia="Times New Roman" w:hAnsi="Arial" w:cs="Arial"/>
                <w:color w:val="auto"/>
                <w:sz w:val="20"/>
                <w:szCs w:val="20"/>
                <w:lang w:eastAsia="de-DE"/>
              </w:rPr>
              <w:t>atz</w:t>
            </w:r>
            <w:r w:rsidRPr="00530C68">
              <w:rPr>
                <w:rFonts w:ascii="Arial" w:eastAsia="Times New Roman" w:hAnsi="Arial" w:cs="Arial"/>
                <w:color w:val="auto"/>
                <w:sz w:val="20"/>
                <w:szCs w:val="20"/>
                <w:lang w:eastAsia="de-DE"/>
              </w:rPr>
              <w:t xml:space="preserve"> 1, Buchst</w:t>
            </w:r>
            <w:r w:rsidR="00052881">
              <w:rPr>
                <w:rFonts w:ascii="Arial" w:eastAsia="Times New Roman" w:hAnsi="Arial" w:cs="Arial"/>
                <w:color w:val="auto"/>
                <w:sz w:val="20"/>
                <w:szCs w:val="20"/>
                <w:lang w:eastAsia="de-DE"/>
              </w:rPr>
              <w:t>abe</w:t>
            </w:r>
            <w:r w:rsidRPr="00530C68">
              <w:rPr>
                <w:rFonts w:ascii="Arial" w:eastAsia="Times New Roman" w:hAnsi="Arial" w:cs="Arial"/>
                <w:color w:val="auto"/>
                <w:sz w:val="20"/>
                <w:szCs w:val="20"/>
                <w:lang w:eastAsia="de-DE"/>
              </w:rPr>
              <w:t xml:space="preserve"> </w:t>
            </w:r>
            <w:r w:rsidR="00400BBE" w:rsidRPr="00530C68">
              <w:rPr>
                <w:rFonts w:ascii="Arial" w:eastAsia="Times New Roman" w:hAnsi="Arial" w:cs="Arial"/>
                <w:color w:val="auto"/>
                <w:sz w:val="20"/>
                <w:szCs w:val="20"/>
                <w:lang w:eastAsia="de-DE"/>
              </w:rPr>
              <w:t>…….</w:t>
            </w:r>
            <w:r w:rsidR="00B62FD5" w:rsidRPr="00530C68">
              <w:rPr>
                <w:rFonts w:ascii="Arial" w:eastAsia="Times New Roman" w:hAnsi="Arial" w:cs="Arial"/>
                <w:color w:val="auto"/>
                <w:sz w:val="20"/>
                <w:szCs w:val="20"/>
                <w:lang w:eastAsia="de-DE"/>
              </w:rPr>
              <w:t>,</w:t>
            </w:r>
          </w:p>
        </w:tc>
        <w:tc>
          <w:tcPr>
            <w:tcW w:w="1201" w:type="dxa"/>
          </w:tcPr>
          <w:p w14:paraId="42B9FCCB" w14:textId="77777777" w:rsidR="0039019B" w:rsidRPr="004B3D2E" w:rsidRDefault="0039019B"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7423E0DE" w14:textId="77777777" w:rsidR="0039019B" w:rsidRPr="004B3D2E" w:rsidRDefault="0039019B" w:rsidP="006D4968">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004B3D2E" w:rsidRPr="004B3D2E">
              <w:rPr>
                <w:rFonts w:ascii="Arial" w:eastAsia="Times New Roman" w:hAnsi="Arial" w:cs="Arial"/>
                <w:i/>
                <w:color w:val="auto"/>
                <w:sz w:val="20"/>
                <w:szCs w:val="20"/>
                <w:lang w:val="it-IT" w:eastAsia="de-DE"/>
              </w:rPr>
              <w:t>OPZIONE</w:t>
            </w:r>
            <w:r w:rsidRPr="004B3D2E">
              <w:rPr>
                <w:rFonts w:ascii="Arial" w:eastAsia="Times New Roman" w:hAnsi="Arial" w:cs="Arial"/>
                <w:color w:val="auto"/>
                <w:sz w:val="20"/>
                <w:szCs w:val="20"/>
                <w:lang w:val="it-IT" w:eastAsia="de-DE"/>
              </w:rPr>
              <w:t>)</w:t>
            </w:r>
          </w:p>
          <w:p w14:paraId="1F769EC9" w14:textId="77777777" w:rsidR="0039019B" w:rsidRPr="004B3D2E" w:rsidRDefault="008B3524" w:rsidP="002D379E">
            <w:pPr>
              <w:spacing w:after="0" w:line="240" w:lineRule="auto"/>
              <w:ind w:left="867" w:right="142" w:hanging="357"/>
              <w:contextualSpacing/>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 xml:space="preserve">o) </w:t>
            </w:r>
            <w:r w:rsidR="0039019B" w:rsidRPr="004B3D2E">
              <w:rPr>
                <w:rFonts w:ascii="Arial" w:eastAsia="Times New Roman" w:hAnsi="Arial" w:cs="Arial"/>
                <w:color w:val="auto"/>
                <w:sz w:val="20"/>
                <w:szCs w:val="20"/>
                <w:lang w:val="it-IT" w:eastAsia="de-DE"/>
              </w:rPr>
              <w:t>Gestione delle microstrutture ai sensi dell’art</w:t>
            </w:r>
            <w:r w:rsidR="00052881">
              <w:rPr>
                <w:rFonts w:ascii="Arial" w:eastAsia="Times New Roman" w:hAnsi="Arial" w:cs="Arial"/>
                <w:color w:val="auto"/>
                <w:sz w:val="20"/>
                <w:szCs w:val="20"/>
                <w:lang w:val="it-IT" w:eastAsia="de-DE"/>
              </w:rPr>
              <w:t>icolo</w:t>
            </w:r>
            <w:r w:rsidR="0039019B" w:rsidRPr="004B3D2E">
              <w:rPr>
                <w:rFonts w:ascii="Arial" w:eastAsia="Times New Roman" w:hAnsi="Arial" w:cs="Arial"/>
                <w:color w:val="auto"/>
                <w:sz w:val="20"/>
                <w:szCs w:val="20"/>
                <w:lang w:val="it-IT" w:eastAsia="de-DE"/>
              </w:rPr>
              <w:t xml:space="preserve"> 3, co</w:t>
            </w:r>
            <w:r w:rsidR="00052881">
              <w:rPr>
                <w:rFonts w:ascii="Arial" w:eastAsia="Times New Roman" w:hAnsi="Arial" w:cs="Arial"/>
                <w:color w:val="auto"/>
                <w:sz w:val="20"/>
                <w:szCs w:val="20"/>
                <w:lang w:val="it-IT" w:eastAsia="de-DE"/>
              </w:rPr>
              <w:t>mma</w:t>
            </w:r>
            <w:r w:rsidR="0039019B" w:rsidRPr="004B3D2E">
              <w:rPr>
                <w:rFonts w:ascii="Arial" w:eastAsia="Times New Roman" w:hAnsi="Arial" w:cs="Arial"/>
                <w:color w:val="auto"/>
                <w:sz w:val="20"/>
                <w:szCs w:val="20"/>
                <w:lang w:val="it-IT" w:eastAsia="de-DE"/>
              </w:rPr>
              <w:t xml:space="preserve"> 1, lett</w:t>
            </w:r>
            <w:r w:rsidR="00052881">
              <w:rPr>
                <w:rFonts w:ascii="Arial" w:eastAsia="Times New Roman" w:hAnsi="Arial" w:cs="Arial"/>
                <w:color w:val="auto"/>
                <w:sz w:val="20"/>
                <w:szCs w:val="20"/>
                <w:lang w:val="it-IT" w:eastAsia="de-DE"/>
              </w:rPr>
              <w:t>era</w:t>
            </w:r>
            <w:r w:rsidR="0039019B" w:rsidRPr="004B3D2E">
              <w:rPr>
                <w:rFonts w:ascii="Arial" w:eastAsia="Times New Roman" w:hAnsi="Arial" w:cs="Arial"/>
                <w:color w:val="auto"/>
                <w:sz w:val="20"/>
                <w:szCs w:val="20"/>
                <w:lang w:val="it-IT" w:eastAsia="de-DE"/>
              </w:rPr>
              <w:t xml:space="preserve"> </w:t>
            </w:r>
            <w:r w:rsidR="00400BBE" w:rsidRPr="004B3D2E">
              <w:rPr>
                <w:rFonts w:ascii="Arial" w:eastAsia="Times New Roman" w:hAnsi="Arial" w:cs="Arial"/>
                <w:color w:val="auto"/>
                <w:sz w:val="20"/>
                <w:szCs w:val="20"/>
                <w:lang w:val="it-IT" w:eastAsia="de-DE"/>
              </w:rPr>
              <w:t>…….;</w:t>
            </w:r>
          </w:p>
        </w:tc>
      </w:tr>
      <w:tr w:rsidR="0039019B" w:rsidRPr="00773F91" w14:paraId="1C0B1308" w14:textId="77777777" w:rsidTr="00CF100A">
        <w:tc>
          <w:tcPr>
            <w:tcW w:w="4113" w:type="dxa"/>
            <w:shd w:val="clear" w:color="auto" w:fill="auto"/>
            <w:tcMar>
              <w:left w:w="-2" w:type="dxa"/>
            </w:tcMar>
          </w:tcPr>
          <w:p w14:paraId="7E152CA2" w14:textId="77777777" w:rsidR="0039019B" w:rsidRPr="00AD56C0" w:rsidRDefault="0039019B" w:rsidP="006D4968">
            <w:pPr>
              <w:spacing w:after="0" w:line="240" w:lineRule="auto"/>
              <w:ind w:left="510" w:right="142"/>
              <w:jc w:val="both"/>
              <w:rPr>
                <w:rFonts w:ascii="Arial" w:eastAsia="Times New Roman" w:hAnsi="Arial" w:cs="Arial"/>
                <w:i/>
                <w:color w:val="auto"/>
                <w:sz w:val="20"/>
                <w:szCs w:val="20"/>
                <w:lang w:eastAsia="de-DE"/>
              </w:rPr>
            </w:pPr>
            <w:r w:rsidRPr="00AD56C0">
              <w:rPr>
                <w:rFonts w:ascii="Arial" w:eastAsia="Times New Roman" w:hAnsi="Arial" w:cs="Arial"/>
                <w:i/>
                <w:color w:val="auto"/>
                <w:sz w:val="20"/>
                <w:szCs w:val="20"/>
                <w:lang w:eastAsia="de-DE"/>
              </w:rPr>
              <w:t xml:space="preserve">(OPTION) </w:t>
            </w:r>
          </w:p>
          <w:p w14:paraId="0D5E3738" w14:textId="77777777" w:rsidR="0039019B" w:rsidRPr="00530C68" w:rsidRDefault="0039019B" w:rsidP="001C6C82">
            <w:pPr>
              <w:spacing w:after="0" w:line="240" w:lineRule="auto"/>
              <w:ind w:left="867" w:right="142" w:hanging="357"/>
              <w:contextualSpacing/>
              <w:jc w:val="both"/>
              <w:rPr>
                <w:rFonts w:ascii="Arial" w:eastAsia="Times New Roman" w:hAnsi="Arial" w:cs="Arial"/>
                <w:color w:val="000000"/>
                <w:sz w:val="20"/>
                <w:szCs w:val="20"/>
                <w:lang w:eastAsia="de-DE"/>
              </w:rPr>
            </w:pPr>
            <w:r w:rsidRPr="00530C68">
              <w:rPr>
                <w:rFonts w:ascii="Arial" w:eastAsia="Times New Roman" w:hAnsi="Arial" w:cs="Arial"/>
                <w:color w:val="auto"/>
                <w:sz w:val="20"/>
                <w:szCs w:val="20"/>
                <w:lang w:eastAsia="de-DE"/>
              </w:rPr>
              <w:t>p)</w:t>
            </w:r>
            <w:r w:rsidR="007C2D81">
              <w:rPr>
                <w:rFonts w:ascii="Arial" w:eastAsia="Times New Roman" w:hAnsi="Arial" w:cs="Arial"/>
                <w:color w:val="auto"/>
                <w:sz w:val="20"/>
                <w:szCs w:val="20"/>
                <w:lang w:eastAsia="de-DE"/>
              </w:rPr>
              <w:tab/>
            </w:r>
            <w:r w:rsidR="00B62FD5" w:rsidRPr="00530C68">
              <w:rPr>
                <w:rFonts w:ascii="Arial" w:eastAsia="Times New Roman" w:hAnsi="Arial" w:cs="Arial"/>
                <w:color w:val="auto"/>
                <w:sz w:val="20"/>
                <w:szCs w:val="20"/>
                <w:lang w:eastAsia="de-DE"/>
              </w:rPr>
              <w:t>weitere Dienste und Befugnisse</w:t>
            </w:r>
          </w:p>
        </w:tc>
        <w:tc>
          <w:tcPr>
            <w:tcW w:w="1201" w:type="dxa"/>
          </w:tcPr>
          <w:p w14:paraId="72791643" w14:textId="77777777" w:rsidR="0039019B" w:rsidRPr="004B3D2E" w:rsidRDefault="0039019B" w:rsidP="006D4968">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2A580E03" w14:textId="77777777" w:rsidR="0039019B" w:rsidRPr="004B3D2E" w:rsidRDefault="004B3D2E" w:rsidP="006D4968">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Pr="004B3D2E">
              <w:rPr>
                <w:rFonts w:ascii="Arial" w:eastAsia="Times New Roman" w:hAnsi="Arial" w:cs="Arial"/>
                <w:i/>
                <w:color w:val="auto"/>
                <w:sz w:val="20"/>
                <w:szCs w:val="20"/>
                <w:lang w:val="it-IT" w:eastAsia="de-DE"/>
              </w:rPr>
              <w:t>OPZIONE</w:t>
            </w:r>
            <w:r w:rsidR="0039019B" w:rsidRPr="004B3D2E">
              <w:rPr>
                <w:rFonts w:ascii="Arial" w:eastAsia="Times New Roman" w:hAnsi="Arial" w:cs="Arial"/>
                <w:color w:val="auto"/>
                <w:sz w:val="20"/>
                <w:szCs w:val="20"/>
                <w:lang w:val="it-IT" w:eastAsia="de-DE"/>
              </w:rPr>
              <w:t>)</w:t>
            </w:r>
          </w:p>
          <w:p w14:paraId="0F1E64BB" w14:textId="77777777" w:rsidR="0039019B" w:rsidRPr="004B3D2E" w:rsidRDefault="007C2D81" w:rsidP="001C6C82">
            <w:pPr>
              <w:spacing w:after="0" w:line="240" w:lineRule="auto"/>
              <w:ind w:left="867" w:right="142" w:hanging="357"/>
              <w:contextualSpacing/>
              <w:jc w:val="both"/>
              <w:rPr>
                <w:rFonts w:ascii="Arial" w:eastAsia="Times New Roman" w:hAnsi="Arial" w:cs="Arial"/>
                <w:color w:val="auto"/>
                <w:sz w:val="20"/>
                <w:szCs w:val="20"/>
                <w:lang w:val="it-IT" w:eastAsia="de-DE"/>
              </w:rPr>
            </w:pPr>
            <w:r>
              <w:rPr>
                <w:rFonts w:ascii="Arial" w:eastAsia="Times New Roman" w:hAnsi="Arial" w:cs="Arial"/>
                <w:color w:val="auto"/>
                <w:sz w:val="20"/>
                <w:szCs w:val="20"/>
                <w:lang w:val="it-IT" w:eastAsia="de-DE"/>
              </w:rPr>
              <w:t>p)</w:t>
            </w:r>
            <w:r>
              <w:rPr>
                <w:rFonts w:ascii="Arial" w:eastAsia="Times New Roman" w:hAnsi="Arial" w:cs="Arial"/>
                <w:color w:val="auto"/>
                <w:sz w:val="20"/>
                <w:szCs w:val="20"/>
                <w:lang w:val="it-IT" w:eastAsia="de-DE"/>
              </w:rPr>
              <w:tab/>
            </w:r>
            <w:r w:rsidR="0039019B" w:rsidRPr="004B3D2E">
              <w:rPr>
                <w:rFonts w:ascii="Arial" w:eastAsia="Times New Roman" w:hAnsi="Arial" w:cs="Arial"/>
                <w:color w:val="auto"/>
                <w:sz w:val="20"/>
                <w:szCs w:val="20"/>
                <w:lang w:val="it-IT" w:eastAsia="de-DE"/>
              </w:rPr>
              <w:t>altri servizi e funzioni</w:t>
            </w:r>
          </w:p>
        </w:tc>
      </w:tr>
      <w:tr w:rsidR="0075125F" w:rsidRPr="00773F91" w14:paraId="227E9919" w14:textId="77777777" w:rsidTr="004F5C1E">
        <w:tc>
          <w:tcPr>
            <w:tcW w:w="4113" w:type="dxa"/>
            <w:shd w:val="clear" w:color="auto" w:fill="auto"/>
            <w:tcMar>
              <w:left w:w="-2" w:type="dxa"/>
            </w:tcMar>
          </w:tcPr>
          <w:p w14:paraId="6FE5DD1D" w14:textId="77777777" w:rsidR="0075125F" w:rsidRPr="00052881" w:rsidRDefault="0075125F" w:rsidP="007C2D81">
            <w:pPr>
              <w:spacing w:after="0" w:line="240" w:lineRule="auto"/>
              <w:ind w:left="851" w:right="142"/>
              <w:jc w:val="both"/>
              <w:rPr>
                <w:rFonts w:ascii="Arial" w:eastAsia="Times New Roman" w:hAnsi="Arial" w:cs="Arial"/>
                <w:i/>
                <w:color w:val="auto"/>
                <w:sz w:val="20"/>
                <w:szCs w:val="20"/>
                <w:lang w:eastAsia="de-DE"/>
              </w:rPr>
            </w:pPr>
            <w:r w:rsidRPr="00530C68">
              <w:rPr>
                <w:rFonts w:ascii="Arial" w:eastAsia="Times New Roman" w:hAnsi="Arial" w:cs="Arial"/>
                <w:i/>
                <w:color w:val="auto"/>
                <w:sz w:val="20"/>
                <w:szCs w:val="20"/>
                <w:lang w:eastAsia="de-DE"/>
              </w:rPr>
              <w:t>(HINWEIS z.B. die Funktion des EDV-Verantwortlichen, jene des Transparenz-Verantwortlichen, usw.)</w:t>
            </w:r>
          </w:p>
        </w:tc>
        <w:tc>
          <w:tcPr>
            <w:tcW w:w="1201" w:type="dxa"/>
          </w:tcPr>
          <w:p w14:paraId="60609F1D" w14:textId="77777777" w:rsidR="0075125F" w:rsidRPr="004B3D2E" w:rsidRDefault="0075125F" w:rsidP="004F5C1E">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75C505DB" w14:textId="77777777" w:rsidR="0075125F" w:rsidRPr="0075125F" w:rsidRDefault="0075125F" w:rsidP="007C2D81">
            <w:pPr>
              <w:spacing w:after="0" w:line="240" w:lineRule="auto"/>
              <w:ind w:left="851" w:right="142"/>
              <w:jc w:val="both"/>
              <w:rPr>
                <w:rFonts w:ascii="Arial" w:eastAsia="Times New Roman" w:hAnsi="Arial" w:cs="Arial"/>
                <w:i/>
                <w:color w:val="auto"/>
                <w:sz w:val="20"/>
                <w:szCs w:val="20"/>
                <w:lang w:val="it-IT" w:eastAsia="de-DE"/>
              </w:rPr>
            </w:pPr>
            <w:r w:rsidRPr="004B3D2E">
              <w:rPr>
                <w:rFonts w:ascii="Arial" w:eastAsia="Times New Roman" w:hAnsi="Arial" w:cs="Arial"/>
                <w:color w:val="auto"/>
                <w:sz w:val="20"/>
                <w:szCs w:val="20"/>
                <w:lang w:val="it-IT" w:eastAsia="de-DE"/>
              </w:rPr>
              <w:t>(</w:t>
            </w:r>
            <w:r w:rsidRPr="004B3D2E">
              <w:rPr>
                <w:rFonts w:ascii="Arial" w:eastAsia="Times New Roman" w:hAnsi="Arial" w:cs="Arial"/>
                <w:i/>
                <w:color w:val="auto"/>
                <w:sz w:val="20"/>
                <w:szCs w:val="20"/>
                <w:lang w:val="it-IT" w:eastAsia="de-DE"/>
              </w:rPr>
              <w:t>AVVISO</w:t>
            </w:r>
            <w:r w:rsidRPr="004B3D2E">
              <w:rPr>
                <w:rFonts w:ascii="Arial" w:eastAsia="Times New Roman" w:hAnsi="Arial" w:cs="Arial"/>
                <w:color w:val="auto"/>
                <w:sz w:val="20"/>
                <w:szCs w:val="20"/>
                <w:lang w:val="it-IT" w:eastAsia="de-DE"/>
              </w:rPr>
              <w:t xml:space="preserve"> p.es. la funzione del responsabile CED, del responsabile per la trasparenza, ecc.)</w:t>
            </w:r>
          </w:p>
        </w:tc>
      </w:tr>
      <w:tr w:rsidR="0039019B" w:rsidRPr="00773F91" w14:paraId="5DF0A345" w14:textId="77777777" w:rsidTr="00CF100A">
        <w:tc>
          <w:tcPr>
            <w:tcW w:w="4113" w:type="dxa"/>
            <w:shd w:val="clear" w:color="auto" w:fill="auto"/>
            <w:tcMar>
              <w:left w:w="-2" w:type="dxa"/>
            </w:tcMar>
          </w:tcPr>
          <w:p w14:paraId="6DC41558" w14:textId="77777777" w:rsidR="0039019B" w:rsidRPr="004B3D2E" w:rsidRDefault="0039019B" w:rsidP="00640C21">
            <w:pPr>
              <w:pStyle w:val="Listenabsatz"/>
              <w:numPr>
                <w:ilvl w:val="0"/>
                <w:numId w:val="10"/>
              </w:numPr>
              <w:spacing w:after="0" w:line="240" w:lineRule="auto"/>
              <w:ind w:right="141"/>
              <w:jc w:val="both"/>
              <w:rPr>
                <w:rFonts w:ascii="Arial" w:hAnsi="Arial" w:cs="Arial"/>
                <w:sz w:val="20"/>
                <w:szCs w:val="20"/>
              </w:rPr>
            </w:pPr>
            <w:r w:rsidRPr="00DB02CA">
              <w:rPr>
                <w:rFonts w:ascii="Arial" w:hAnsi="Arial" w:cs="Arial"/>
                <w:color w:val="auto"/>
                <w:sz w:val="20"/>
                <w:szCs w:val="20"/>
              </w:rPr>
              <w:t>(</w:t>
            </w:r>
            <w:r w:rsidRPr="00DB02CA">
              <w:rPr>
                <w:rFonts w:ascii="Arial" w:hAnsi="Arial" w:cs="Arial"/>
                <w:i/>
                <w:color w:val="auto"/>
                <w:sz w:val="20"/>
                <w:szCs w:val="20"/>
              </w:rPr>
              <w:t>OPTION, falls unter dem vorhergehenden Absatz der Art</w:t>
            </w:r>
            <w:r w:rsidR="00DA68B2">
              <w:rPr>
                <w:rFonts w:ascii="Arial" w:hAnsi="Arial" w:cs="Arial"/>
                <w:i/>
                <w:color w:val="auto"/>
                <w:sz w:val="20"/>
                <w:szCs w:val="20"/>
              </w:rPr>
              <w:t>ikel</w:t>
            </w:r>
            <w:r w:rsidRPr="00DB02CA">
              <w:rPr>
                <w:rFonts w:ascii="Arial" w:hAnsi="Arial" w:cs="Arial"/>
                <w:i/>
                <w:color w:val="auto"/>
                <w:sz w:val="20"/>
                <w:szCs w:val="20"/>
              </w:rPr>
              <w:t xml:space="preserve"> 3 Abs</w:t>
            </w:r>
            <w:r w:rsidR="00DA68B2">
              <w:rPr>
                <w:rFonts w:ascii="Arial" w:hAnsi="Arial" w:cs="Arial"/>
                <w:i/>
                <w:color w:val="auto"/>
                <w:sz w:val="20"/>
                <w:szCs w:val="20"/>
              </w:rPr>
              <w:t>atz</w:t>
            </w:r>
            <w:r w:rsidRPr="00DB02CA">
              <w:rPr>
                <w:rFonts w:ascii="Arial" w:hAnsi="Arial" w:cs="Arial"/>
                <w:i/>
                <w:color w:val="auto"/>
                <w:sz w:val="20"/>
                <w:szCs w:val="20"/>
              </w:rPr>
              <w:t xml:space="preserve"> 1 Buchst</w:t>
            </w:r>
            <w:r w:rsidR="00DA68B2">
              <w:rPr>
                <w:rFonts w:ascii="Arial" w:hAnsi="Arial" w:cs="Arial"/>
                <w:i/>
                <w:color w:val="auto"/>
                <w:sz w:val="20"/>
                <w:szCs w:val="20"/>
              </w:rPr>
              <w:t>abe</w:t>
            </w:r>
            <w:r w:rsidRPr="00DB02CA">
              <w:rPr>
                <w:rFonts w:ascii="Arial" w:hAnsi="Arial" w:cs="Arial"/>
                <w:i/>
                <w:color w:val="auto"/>
                <w:sz w:val="20"/>
                <w:szCs w:val="20"/>
              </w:rPr>
              <w:t xml:space="preserve"> b</w:t>
            </w:r>
            <w:r w:rsidR="00DA68B2">
              <w:rPr>
                <w:rFonts w:ascii="Arial" w:hAnsi="Arial" w:cs="Arial"/>
                <w:i/>
                <w:color w:val="auto"/>
                <w:sz w:val="20"/>
                <w:szCs w:val="20"/>
              </w:rPr>
              <w:t>)</w:t>
            </w:r>
            <w:r w:rsidRPr="00DB02CA">
              <w:rPr>
                <w:rFonts w:ascii="Arial" w:hAnsi="Arial" w:cs="Arial"/>
                <w:i/>
                <w:color w:val="auto"/>
                <w:sz w:val="20"/>
                <w:szCs w:val="20"/>
              </w:rPr>
              <w:t xml:space="preserve"> angeführt worden ist</w:t>
            </w:r>
            <w:r w:rsidRPr="00DB02CA">
              <w:rPr>
                <w:rFonts w:ascii="Arial" w:hAnsi="Arial" w:cs="Arial"/>
                <w:color w:val="auto"/>
                <w:sz w:val="20"/>
                <w:szCs w:val="20"/>
              </w:rPr>
              <w:t xml:space="preserve">): </w:t>
            </w:r>
          </w:p>
        </w:tc>
        <w:tc>
          <w:tcPr>
            <w:tcW w:w="1201" w:type="dxa"/>
          </w:tcPr>
          <w:p w14:paraId="1673B2D4" w14:textId="77777777" w:rsidR="0039019B" w:rsidRPr="004B3D2E"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6FA02B2E" w14:textId="77777777" w:rsidR="0039019B" w:rsidRPr="00DA68B2" w:rsidRDefault="0039019B" w:rsidP="00640C21">
            <w:pPr>
              <w:pStyle w:val="Listenabsatz"/>
              <w:numPr>
                <w:ilvl w:val="0"/>
                <w:numId w:val="9"/>
              </w:numPr>
              <w:spacing w:after="0" w:line="240" w:lineRule="auto"/>
              <w:ind w:right="141"/>
              <w:jc w:val="both"/>
              <w:rPr>
                <w:rFonts w:ascii="Arial" w:eastAsia="Times New Roman" w:hAnsi="Arial" w:cs="Arial"/>
                <w:color w:val="auto"/>
                <w:sz w:val="20"/>
                <w:szCs w:val="20"/>
                <w:lang w:val="it-IT" w:eastAsia="de-DE"/>
              </w:rPr>
            </w:pPr>
            <w:r w:rsidRPr="00DA68B2">
              <w:rPr>
                <w:rFonts w:ascii="Arial" w:eastAsia="Times New Roman" w:hAnsi="Arial" w:cs="Arial"/>
                <w:color w:val="auto"/>
                <w:sz w:val="20"/>
                <w:szCs w:val="20"/>
                <w:lang w:val="it-IT" w:eastAsia="de-DE"/>
              </w:rPr>
              <w:t>(</w:t>
            </w:r>
            <w:r w:rsidR="004B3D2E" w:rsidRPr="00DA68B2">
              <w:rPr>
                <w:rFonts w:ascii="Arial" w:eastAsia="Times New Roman" w:hAnsi="Arial" w:cs="Arial"/>
                <w:i/>
                <w:color w:val="auto"/>
                <w:sz w:val="20"/>
                <w:szCs w:val="20"/>
                <w:lang w:val="it-IT" w:eastAsia="de-DE"/>
              </w:rPr>
              <w:t>OPZIONE</w:t>
            </w:r>
            <w:r w:rsidRPr="00DA68B2">
              <w:rPr>
                <w:rFonts w:ascii="Arial" w:eastAsia="Times New Roman" w:hAnsi="Arial" w:cs="Arial"/>
                <w:color w:val="auto"/>
                <w:sz w:val="20"/>
                <w:szCs w:val="20"/>
                <w:lang w:val="it-IT" w:eastAsia="de-DE"/>
              </w:rPr>
              <w:t>, qualora riportato nel precedente art</w:t>
            </w:r>
            <w:r w:rsidR="00DA68B2">
              <w:rPr>
                <w:rFonts w:ascii="Arial" w:eastAsia="Times New Roman" w:hAnsi="Arial" w:cs="Arial"/>
                <w:color w:val="auto"/>
                <w:sz w:val="20"/>
                <w:szCs w:val="20"/>
                <w:lang w:val="it-IT" w:eastAsia="de-DE"/>
              </w:rPr>
              <w:t>icolo</w:t>
            </w:r>
            <w:r w:rsidRPr="00DA68B2">
              <w:rPr>
                <w:rFonts w:ascii="Arial" w:eastAsia="Times New Roman" w:hAnsi="Arial" w:cs="Arial"/>
                <w:color w:val="auto"/>
                <w:sz w:val="20"/>
                <w:szCs w:val="20"/>
                <w:lang w:val="it-IT" w:eastAsia="de-DE"/>
              </w:rPr>
              <w:t xml:space="preserve"> 3, co</w:t>
            </w:r>
            <w:r w:rsidR="00DA68B2">
              <w:rPr>
                <w:rFonts w:ascii="Arial" w:eastAsia="Times New Roman" w:hAnsi="Arial" w:cs="Arial"/>
                <w:color w:val="auto"/>
                <w:sz w:val="20"/>
                <w:szCs w:val="20"/>
                <w:lang w:val="it-IT" w:eastAsia="de-DE"/>
              </w:rPr>
              <w:t>mma</w:t>
            </w:r>
            <w:r w:rsidRPr="00DA68B2">
              <w:rPr>
                <w:rFonts w:ascii="Arial" w:eastAsia="Times New Roman" w:hAnsi="Arial" w:cs="Arial"/>
                <w:color w:val="auto"/>
                <w:sz w:val="20"/>
                <w:szCs w:val="20"/>
                <w:lang w:val="it-IT" w:eastAsia="de-DE"/>
              </w:rPr>
              <w:t xml:space="preserve"> 1, lett</w:t>
            </w:r>
            <w:r w:rsidR="00DA68B2">
              <w:rPr>
                <w:rFonts w:ascii="Arial" w:eastAsia="Times New Roman" w:hAnsi="Arial" w:cs="Arial"/>
                <w:color w:val="auto"/>
                <w:sz w:val="20"/>
                <w:szCs w:val="20"/>
                <w:lang w:val="it-IT" w:eastAsia="de-DE"/>
              </w:rPr>
              <w:t>era</w:t>
            </w:r>
            <w:r w:rsidRPr="00DA68B2">
              <w:rPr>
                <w:rFonts w:ascii="Arial" w:eastAsia="Times New Roman" w:hAnsi="Arial" w:cs="Arial"/>
                <w:color w:val="auto"/>
                <w:sz w:val="20"/>
                <w:szCs w:val="20"/>
                <w:lang w:val="it-IT" w:eastAsia="de-DE"/>
              </w:rPr>
              <w:t xml:space="preserve"> b):</w:t>
            </w:r>
          </w:p>
          <w:p w14:paraId="6EA57E71" w14:textId="77777777" w:rsidR="0039019B" w:rsidRPr="004B3D2E" w:rsidRDefault="0039019B" w:rsidP="00400BBE">
            <w:pPr>
              <w:spacing w:after="0" w:line="240" w:lineRule="auto"/>
              <w:ind w:left="227" w:right="141"/>
              <w:jc w:val="both"/>
              <w:rPr>
                <w:rFonts w:ascii="Arial" w:eastAsia="Times New Roman" w:hAnsi="Arial" w:cs="Arial"/>
                <w:color w:val="auto"/>
                <w:sz w:val="20"/>
                <w:szCs w:val="20"/>
                <w:lang w:val="it-IT" w:eastAsia="de-DE"/>
              </w:rPr>
            </w:pPr>
          </w:p>
        </w:tc>
      </w:tr>
      <w:tr w:rsidR="00282E98" w:rsidRPr="00773F91" w14:paraId="57ED9739" w14:textId="77777777" w:rsidTr="00CF100A">
        <w:tc>
          <w:tcPr>
            <w:tcW w:w="4113" w:type="dxa"/>
            <w:shd w:val="clear" w:color="auto" w:fill="auto"/>
            <w:tcMar>
              <w:left w:w="-2" w:type="dxa"/>
            </w:tcMar>
          </w:tcPr>
          <w:p w14:paraId="73B46F65" w14:textId="77777777" w:rsidR="00282E98" w:rsidRPr="004B3D2E" w:rsidRDefault="00282E98" w:rsidP="001C6C82">
            <w:pPr>
              <w:spacing w:after="0" w:line="240" w:lineRule="auto"/>
              <w:ind w:left="510" w:right="142"/>
              <w:jc w:val="both"/>
              <w:rPr>
                <w:rFonts w:ascii="Arial" w:hAnsi="Arial" w:cs="Arial"/>
                <w:color w:val="auto"/>
                <w:sz w:val="20"/>
                <w:szCs w:val="20"/>
              </w:rPr>
            </w:pPr>
            <w:r w:rsidRPr="004B3D2E">
              <w:rPr>
                <w:rFonts w:ascii="Arial" w:eastAsia="Times New Roman" w:hAnsi="Arial" w:cs="Arial"/>
                <w:bCs/>
                <w:color w:val="000000"/>
                <w:sz w:val="20"/>
                <w:szCs w:val="20"/>
                <w:lang w:eastAsia="de-DE"/>
              </w:rPr>
              <w:t xml:space="preserve">Der Gemeinde XXX </w:t>
            </w:r>
            <w:r w:rsidRPr="004B3D2E">
              <w:rPr>
                <w:rFonts w:ascii="Arial" w:hAnsi="Arial" w:cs="Arial"/>
                <w:color w:val="auto"/>
                <w:sz w:val="20"/>
                <w:szCs w:val="20"/>
              </w:rPr>
              <w:t>(</w:t>
            </w:r>
            <w:r w:rsidRPr="004B3D2E">
              <w:rPr>
                <w:rFonts w:ascii="Arial" w:hAnsi="Arial" w:cs="Arial"/>
                <w:i/>
                <w:color w:val="auto"/>
                <w:sz w:val="20"/>
                <w:szCs w:val="20"/>
              </w:rPr>
              <w:t>OPTION: YYY</w:t>
            </w:r>
            <w:r w:rsidRPr="004B3D2E">
              <w:rPr>
                <w:rFonts w:ascii="Arial" w:hAnsi="Arial" w:cs="Arial"/>
                <w:color w:val="auto"/>
                <w:sz w:val="20"/>
                <w:szCs w:val="20"/>
              </w:rPr>
              <w:t xml:space="preserve">) </w:t>
            </w:r>
            <w:r w:rsidRPr="004B3D2E">
              <w:rPr>
                <w:rFonts w:ascii="Arial" w:eastAsia="Times New Roman" w:hAnsi="Arial" w:cs="Arial"/>
                <w:bCs/>
                <w:color w:val="000000"/>
                <w:sz w:val="20"/>
                <w:szCs w:val="20"/>
                <w:lang w:eastAsia="de-DE"/>
              </w:rPr>
              <w:t>wird die Rolle als dienstverantwortliche Gemeinde übertragen.</w:t>
            </w:r>
          </w:p>
        </w:tc>
        <w:tc>
          <w:tcPr>
            <w:tcW w:w="1201" w:type="dxa"/>
          </w:tcPr>
          <w:p w14:paraId="6C227405" w14:textId="77777777" w:rsidR="00282E98" w:rsidRPr="004B3D2E" w:rsidRDefault="00282E98"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00C9C740" w14:textId="77777777" w:rsidR="00282E98" w:rsidRPr="00282E98" w:rsidRDefault="00282E98" w:rsidP="001C6C82">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Al comune XXX (opzione YYY) viene assegnato il ruolo di comune responsabile del servizio.</w:t>
            </w:r>
          </w:p>
        </w:tc>
      </w:tr>
      <w:tr w:rsidR="00282E98" w:rsidRPr="00773F91" w14:paraId="5D49535A" w14:textId="77777777" w:rsidTr="00CF100A">
        <w:tc>
          <w:tcPr>
            <w:tcW w:w="4113" w:type="dxa"/>
            <w:shd w:val="clear" w:color="auto" w:fill="auto"/>
            <w:tcMar>
              <w:left w:w="-2" w:type="dxa"/>
            </w:tcMar>
          </w:tcPr>
          <w:p w14:paraId="50CF4FA8" w14:textId="77777777" w:rsidR="00282E98" w:rsidRPr="00282E98" w:rsidRDefault="00282E98" w:rsidP="001C6C82">
            <w:pPr>
              <w:spacing w:after="0" w:line="240" w:lineRule="auto"/>
              <w:ind w:left="510" w:right="142"/>
              <w:jc w:val="both"/>
              <w:rPr>
                <w:rFonts w:ascii="Arial" w:hAnsi="Arial" w:cs="Arial"/>
                <w:color w:val="auto"/>
                <w:sz w:val="20"/>
                <w:szCs w:val="20"/>
              </w:rPr>
            </w:pPr>
            <w:r w:rsidRPr="004B3D2E">
              <w:rPr>
                <w:rFonts w:ascii="Arial" w:hAnsi="Arial" w:cs="Arial"/>
                <w:sz w:val="20"/>
                <w:szCs w:val="20"/>
              </w:rPr>
              <w:t xml:space="preserve">Um eine möglichst homogene Dienstleistung in den Gemeinden zu </w:t>
            </w:r>
            <w:r w:rsidRPr="004B3D2E">
              <w:rPr>
                <w:rFonts w:ascii="Arial" w:hAnsi="Arial" w:cs="Arial"/>
                <w:sz w:val="20"/>
                <w:szCs w:val="20"/>
              </w:rPr>
              <w:lastRenderedPageBreak/>
              <w:t>ermöglichen, verpflichten sich die Gemeinden XXX und YYY,</w:t>
            </w:r>
            <w:r w:rsidRPr="004B3D2E">
              <w:rPr>
                <w:rFonts w:ascii="Arial" w:hAnsi="Arial" w:cs="Arial"/>
                <w:color w:val="auto"/>
                <w:sz w:val="20"/>
                <w:szCs w:val="20"/>
              </w:rPr>
              <w:t xml:space="preserve"> </w:t>
            </w:r>
            <w:r w:rsidRPr="004B3D2E">
              <w:rPr>
                <w:rFonts w:ascii="Arial" w:hAnsi="Arial" w:cs="Arial"/>
                <w:sz w:val="20"/>
                <w:szCs w:val="20"/>
              </w:rPr>
              <w:t>nach Anhörung der Kommission laut Art</w:t>
            </w:r>
            <w:r>
              <w:rPr>
                <w:rFonts w:ascii="Arial" w:hAnsi="Arial" w:cs="Arial"/>
                <w:sz w:val="20"/>
                <w:szCs w:val="20"/>
              </w:rPr>
              <w:t>ikel</w:t>
            </w:r>
            <w:r w:rsidRPr="004B3D2E">
              <w:rPr>
                <w:rFonts w:ascii="Arial" w:hAnsi="Arial" w:cs="Arial"/>
                <w:sz w:val="20"/>
                <w:szCs w:val="20"/>
              </w:rPr>
              <w:t xml:space="preserve"> 15, eine weitestgehende Angleichung der Ordnungsbestimmungen und Verordnungen sowie internen Regelungen </w:t>
            </w:r>
            <w:r w:rsidRPr="00530C68">
              <w:rPr>
                <w:rFonts w:ascii="Arial" w:hAnsi="Arial" w:cs="Arial"/>
                <w:sz w:val="20"/>
                <w:szCs w:val="20"/>
              </w:rPr>
              <w:t>anzustreben.</w:t>
            </w:r>
          </w:p>
        </w:tc>
        <w:tc>
          <w:tcPr>
            <w:tcW w:w="1201" w:type="dxa"/>
          </w:tcPr>
          <w:p w14:paraId="3C2FBF31" w14:textId="77777777" w:rsidR="00282E98" w:rsidRPr="00282E98" w:rsidRDefault="00282E98" w:rsidP="00BE508F">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0EC68881" w14:textId="77777777" w:rsidR="00282E98" w:rsidRPr="004B3D2E" w:rsidRDefault="00282E98" w:rsidP="00BE508F">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 xml:space="preserve">Al fine di garantire un servizio </w:t>
            </w:r>
            <w:r w:rsidR="00E87B89">
              <w:rPr>
                <w:rFonts w:ascii="Arial" w:eastAsia="Times New Roman" w:hAnsi="Arial" w:cs="Arial"/>
                <w:color w:val="auto"/>
                <w:sz w:val="20"/>
                <w:szCs w:val="20"/>
                <w:lang w:val="it-IT" w:eastAsia="de-DE"/>
              </w:rPr>
              <w:t xml:space="preserve">il </w:t>
            </w:r>
            <w:r w:rsidRPr="004B3D2E">
              <w:rPr>
                <w:rFonts w:ascii="Arial" w:eastAsia="Times New Roman" w:hAnsi="Arial" w:cs="Arial"/>
                <w:color w:val="auto"/>
                <w:sz w:val="20"/>
                <w:szCs w:val="20"/>
                <w:lang w:val="it-IT" w:eastAsia="de-DE"/>
              </w:rPr>
              <w:t xml:space="preserve">più omogeneo possibile, i comuni XXX e </w:t>
            </w:r>
            <w:r w:rsidRPr="004B3D2E">
              <w:rPr>
                <w:rFonts w:ascii="Arial" w:eastAsia="Times New Roman" w:hAnsi="Arial" w:cs="Arial"/>
                <w:color w:val="auto"/>
                <w:sz w:val="20"/>
                <w:szCs w:val="20"/>
                <w:lang w:val="it-IT" w:eastAsia="de-DE"/>
              </w:rPr>
              <w:lastRenderedPageBreak/>
              <w:t>YYY, previa consultazione della commissione di cui all’art</w:t>
            </w:r>
            <w:r>
              <w:rPr>
                <w:rFonts w:ascii="Arial" w:eastAsia="Times New Roman" w:hAnsi="Arial" w:cs="Arial"/>
                <w:color w:val="auto"/>
                <w:sz w:val="20"/>
                <w:szCs w:val="20"/>
                <w:lang w:val="it-IT" w:eastAsia="de-DE"/>
              </w:rPr>
              <w:t>icolo</w:t>
            </w:r>
            <w:r w:rsidRPr="004B3D2E">
              <w:rPr>
                <w:rFonts w:ascii="Arial" w:eastAsia="Times New Roman" w:hAnsi="Arial" w:cs="Arial"/>
                <w:color w:val="auto"/>
                <w:sz w:val="20"/>
                <w:szCs w:val="20"/>
                <w:lang w:val="it-IT" w:eastAsia="de-DE"/>
              </w:rPr>
              <w:t xml:space="preserve"> 15, si impegna</w:t>
            </w:r>
            <w:r w:rsidR="00E87B89">
              <w:rPr>
                <w:rFonts w:ascii="Arial" w:eastAsia="Times New Roman" w:hAnsi="Arial" w:cs="Arial"/>
                <w:color w:val="auto"/>
                <w:sz w:val="20"/>
                <w:szCs w:val="20"/>
                <w:lang w:val="it-IT" w:eastAsia="de-DE"/>
              </w:rPr>
              <w:t>no a uniformare il più possibile</w:t>
            </w:r>
            <w:r w:rsidRPr="004B3D2E">
              <w:rPr>
                <w:rFonts w:ascii="Arial" w:eastAsia="Times New Roman" w:hAnsi="Arial" w:cs="Arial"/>
                <w:color w:val="auto"/>
                <w:sz w:val="20"/>
                <w:szCs w:val="20"/>
                <w:lang w:val="it-IT" w:eastAsia="de-DE"/>
              </w:rPr>
              <w:t xml:space="preserve"> i relativi ordinamenti e regolamenti, nonché </w:t>
            </w:r>
            <w:r w:rsidR="00E87B89">
              <w:rPr>
                <w:rFonts w:ascii="Arial" w:eastAsia="Times New Roman" w:hAnsi="Arial" w:cs="Arial"/>
                <w:color w:val="auto"/>
                <w:sz w:val="20"/>
                <w:szCs w:val="20"/>
                <w:lang w:val="it-IT" w:eastAsia="de-DE"/>
              </w:rPr>
              <w:t>la disciplina interna</w:t>
            </w:r>
            <w:r w:rsidRPr="004B3D2E">
              <w:rPr>
                <w:rFonts w:ascii="Arial" w:eastAsia="Times New Roman" w:hAnsi="Arial" w:cs="Arial"/>
                <w:color w:val="auto"/>
                <w:sz w:val="20"/>
                <w:szCs w:val="20"/>
                <w:lang w:val="it-IT" w:eastAsia="de-DE"/>
              </w:rPr>
              <w:t>.</w:t>
            </w:r>
          </w:p>
          <w:p w14:paraId="716F7E33" w14:textId="77777777" w:rsidR="00282E98" w:rsidRPr="00282E98" w:rsidRDefault="00282E98" w:rsidP="00BE508F">
            <w:pPr>
              <w:spacing w:after="0" w:line="240" w:lineRule="auto"/>
              <w:ind w:left="510" w:right="142"/>
              <w:jc w:val="both"/>
              <w:rPr>
                <w:rFonts w:ascii="Arial" w:eastAsia="Times New Roman" w:hAnsi="Arial" w:cs="Arial"/>
                <w:color w:val="auto"/>
                <w:sz w:val="20"/>
                <w:szCs w:val="20"/>
                <w:lang w:val="it-IT" w:eastAsia="de-DE"/>
              </w:rPr>
            </w:pPr>
          </w:p>
        </w:tc>
      </w:tr>
      <w:tr w:rsidR="00282E98" w:rsidRPr="00773F91" w14:paraId="2CF9774D" w14:textId="77777777" w:rsidTr="00CF100A">
        <w:tc>
          <w:tcPr>
            <w:tcW w:w="4113" w:type="dxa"/>
            <w:shd w:val="clear" w:color="auto" w:fill="auto"/>
            <w:tcMar>
              <w:left w:w="-2" w:type="dxa"/>
            </w:tcMar>
          </w:tcPr>
          <w:p w14:paraId="610F8207" w14:textId="77777777" w:rsidR="00282E98" w:rsidRPr="00AD56C0" w:rsidRDefault="00282E98" w:rsidP="00BE508F">
            <w:pPr>
              <w:spacing w:after="0" w:line="240" w:lineRule="auto"/>
              <w:ind w:left="510" w:right="142"/>
              <w:jc w:val="both"/>
              <w:rPr>
                <w:rFonts w:ascii="Arial" w:eastAsia="Times New Roman" w:hAnsi="Arial" w:cs="Arial"/>
                <w:i/>
                <w:color w:val="auto"/>
                <w:sz w:val="20"/>
                <w:szCs w:val="20"/>
                <w:lang w:eastAsia="de-DE"/>
              </w:rPr>
            </w:pPr>
            <w:r w:rsidRPr="00AD56C0">
              <w:rPr>
                <w:rFonts w:ascii="Arial" w:eastAsia="Times New Roman" w:hAnsi="Arial" w:cs="Arial"/>
                <w:i/>
                <w:color w:val="auto"/>
                <w:sz w:val="20"/>
                <w:szCs w:val="20"/>
                <w:lang w:eastAsia="de-DE"/>
              </w:rPr>
              <w:lastRenderedPageBreak/>
              <w:t xml:space="preserve">(OPTION: alternativ dazu) </w:t>
            </w:r>
          </w:p>
          <w:p w14:paraId="2AFC3AAF" w14:textId="77777777" w:rsidR="00282E98" w:rsidRPr="00282E98" w:rsidRDefault="00282E98" w:rsidP="001C6C82">
            <w:pPr>
              <w:spacing w:after="0" w:line="240" w:lineRule="auto"/>
              <w:ind w:left="510" w:right="142"/>
              <w:jc w:val="both"/>
              <w:rPr>
                <w:rFonts w:ascii="Arial" w:hAnsi="Arial" w:cs="Arial"/>
                <w:color w:val="auto"/>
                <w:sz w:val="20"/>
                <w:szCs w:val="20"/>
              </w:rPr>
            </w:pPr>
            <w:r w:rsidRPr="004B3D2E">
              <w:rPr>
                <w:rFonts w:ascii="Arial" w:eastAsia="Times New Roman" w:hAnsi="Arial" w:cs="Arial"/>
                <w:bCs/>
                <w:color w:val="000000"/>
                <w:sz w:val="20"/>
                <w:szCs w:val="20"/>
                <w:lang w:eastAsia="de-DE"/>
              </w:rPr>
              <w:t>Der Gemeinde XXX wird</w:t>
            </w:r>
            <w:r w:rsidRPr="004B3D2E">
              <w:rPr>
                <w:rFonts w:ascii="Arial" w:eastAsia="Times New Roman" w:hAnsi="Arial" w:cs="Arial"/>
                <w:b/>
                <w:bCs/>
                <w:color w:val="000000"/>
                <w:sz w:val="20"/>
                <w:szCs w:val="20"/>
                <w:lang w:eastAsia="de-DE"/>
              </w:rPr>
              <w:t xml:space="preserve"> </w:t>
            </w:r>
            <w:r w:rsidRPr="004B3D2E">
              <w:rPr>
                <w:rFonts w:ascii="Arial" w:eastAsia="Times New Roman" w:hAnsi="Arial" w:cs="Arial"/>
                <w:bCs/>
                <w:color w:val="000000"/>
                <w:sz w:val="20"/>
                <w:szCs w:val="20"/>
                <w:lang w:eastAsia="de-DE"/>
              </w:rPr>
              <w:t xml:space="preserve">die Rolle als dienstverantwortliche </w:t>
            </w:r>
            <w:r w:rsidRPr="004B3D2E">
              <w:rPr>
                <w:rFonts w:ascii="Arial" w:eastAsia="Times New Roman" w:hAnsi="Arial" w:cs="Arial"/>
                <w:bCs/>
                <w:color w:val="auto"/>
                <w:sz w:val="20"/>
                <w:szCs w:val="20"/>
                <w:lang w:eastAsia="de-DE"/>
              </w:rPr>
              <w:t>Gemeinde für folgende</w:t>
            </w:r>
            <w:r w:rsidRPr="004B3D2E">
              <w:rPr>
                <w:rFonts w:ascii="Arial" w:eastAsia="Times New Roman" w:hAnsi="Arial" w:cs="Arial"/>
                <w:b/>
                <w:bCs/>
                <w:color w:val="auto"/>
                <w:sz w:val="20"/>
                <w:szCs w:val="20"/>
                <w:lang w:eastAsia="de-DE"/>
              </w:rPr>
              <w:t xml:space="preserve"> </w:t>
            </w:r>
            <w:r w:rsidRPr="004B3D2E">
              <w:rPr>
                <w:rFonts w:ascii="Arial" w:eastAsia="Times New Roman" w:hAnsi="Arial" w:cs="Arial"/>
                <w:color w:val="auto"/>
                <w:sz w:val="20"/>
                <w:szCs w:val="20"/>
                <w:lang w:eastAsia="de-DE"/>
              </w:rPr>
              <w:t>Befugnisse und Dienste</w:t>
            </w:r>
            <w:r w:rsidRPr="004B3D2E">
              <w:rPr>
                <w:rFonts w:ascii="Arial" w:eastAsia="Times New Roman" w:hAnsi="Arial" w:cs="Arial"/>
                <w:b/>
                <w:bCs/>
                <w:color w:val="auto"/>
                <w:sz w:val="20"/>
                <w:szCs w:val="20"/>
                <w:lang w:eastAsia="de-DE"/>
              </w:rPr>
              <w:t xml:space="preserve"> </w:t>
            </w:r>
            <w:r w:rsidRPr="004B3D2E">
              <w:rPr>
                <w:rFonts w:ascii="Arial" w:eastAsia="Times New Roman" w:hAnsi="Arial" w:cs="Arial"/>
                <w:bCs/>
                <w:color w:val="auto"/>
                <w:sz w:val="20"/>
                <w:szCs w:val="20"/>
                <w:lang w:eastAsia="de-DE"/>
              </w:rPr>
              <w:t>übertragen</w:t>
            </w:r>
            <w:r w:rsidRPr="004B3D2E">
              <w:rPr>
                <w:rFonts w:ascii="Arial" w:eastAsia="Times New Roman" w:hAnsi="Arial" w:cs="Arial"/>
                <w:b/>
                <w:bCs/>
                <w:color w:val="auto"/>
                <w:sz w:val="20"/>
                <w:szCs w:val="20"/>
                <w:lang w:eastAsia="de-DE"/>
              </w:rPr>
              <w:t xml:space="preserve">: </w:t>
            </w:r>
            <w:r w:rsidRPr="004B3D2E">
              <w:rPr>
                <w:rFonts w:ascii="Arial" w:eastAsia="Times New Roman" w:hAnsi="Arial" w:cs="Arial"/>
                <w:bCs/>
                <w:color w:val="auto"/>
                <w:sz w:val="20"/>
                <w:szCs w:val="20"/>
                <w:lang w:eastAsia="de-DE"/>
              </w:rPr>
              <w:t>……………………; der Gemeinde YYY</w:t>
            </w:r>
            <w:r w:rsidRPr="004B3D2E">
              <w:rPr>
                <w:rFonts w:ascii="Arial" w:eastAsia="Times New Roman" w:hAnsi="Arial" w:cs="Arial"/>
                <w:b/>
                <w:bCs/>
                <w:color w:val="auto"/>
                <w:sz w:val="20"/>
                <w:szCs w:val="20"/>
                <w:lang w:eastAsia="de-DE"/>
              </w:rPr>
              <w:t xml:space="preserve"> </w:t>
            </w:r>
            <w:r w:rsidRPr="004B3D2E">
              <w:rPr>
                <w:rFonts w:ascii="Arial" w:eastAsia="Times New Roman" w:hAnsi="Arial" w:cs="Arial"/>
                <w:bCs/>
                <w:color w:val="auto"/>
                <w:sz w:val="20"/>
                <w:szCs w:val="20"/>
                <w:lang w:eastAsia="de-DE"/>
              </w:rPr>
              <w:t xml:space="preserve">wird hingegen die Rolle als </w:t>
            </w:r>
            <w:r w:rsidRPr="004B3D2E">
              <w:rPr>
                <w:rFonts w:ascii="Arial" w:eastAsia="Times New Roman" w:hAnsi="Arial" w:cs="Arial"/>
                <w:bCs/>
                <w:color w:val="000000"/>
                <w:sz w:val="20"/>
                <w:szCs w:val="20"/>
                <w:lang w:eastAsia="de-DE"/>
              </w:rPr>
              <w:t xml:space="preserve">dienstverantwortliche </w:t>
            </w:r>
            <w:r w:rsidRPr="004B3D2E">
              <w:rPr>
                <w:rFonts w:ascii="Arial" w:eastAsia="Times New Roman" w:hAnsi="Arial" w:cs="Arial"/>
                <w:bCs/>
                <w:color w:val="auto"/>
                <w:sz w:val="20"/>
                <w:szCs w:val="20"/>
                <w:lang w:eastAsia="de-DE"/>
              </w:rPr>
              <w:t xml:space="preserve">Gemeinde für folgende </w:t>
            </w:r>
            <w:r w:rsidRPr="004B3D2E">
              <w:rPr>
                <w:rFonts w:ascii="Arial" w:eastAsia="Times New Roman" w:hAnsi="Arial" w:cs="Arial"/>
                <w:color w:val="auto"/>
                <w:sz w:val="20"/>
                <w:szCs w:val="20"/>
                <w:lang w:eastAsia="de-DE"/>
              </w:rPr>
              <w:t>Befugnisse und Dienste</w:t>
            </w:r>
            <w:r w:rsidRPr="004B3D2E">
              <w:rPr>
                <w:rFonts w:ascii="Arial" w:eastAsia="Times New Roman" w:hAnsi="Arial" w:cs="Arial"/>
                <w:b/>
                <w:bCs/>
                <w:color w:val="auto"/>
                <w:sz w:val="20"/>
                <w:szCs w:val="20"/>
                <w:lang w:eastAsia="de-DE"/>
              </w:rPr>
              <w:t xml:space="preserve"> </w:t>
            </w:r>
            <w:r w:rsidRPr="004B3D2E">
              <w:rPr>
                <w:rFonts w:ascii="Arial" w:eastAsia="Times New Roman" w:hAnsi="Arial" w:cs="Arial"/>
                <w:bCs/>
                <w:color w:val="auto"/>
                <w:sz w:val="20"/>
                <w:szCs w:val="20"/>
                <w:lang w:eastAsia="de-DE"/>
              </w:rPr>
              <w:t>übertragen: …………………….</w:t>
            </w:r>
          </w:p>
        </w:tc>
        <w:tc>
          <w:tcPr>
            <w:tcW w:w="1201" w:type="dxa"/>
          </w:tcPr>
          <w:p w14:paraId="296413E2" w14:textId="77777777" w:rsidR="00282E98" w:rsidRPr="00282E98" w:rsidRDefault="00282E98" w:rsidP="00BE508F">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7F5B8370" w14:textId="77777777" w:rsidR="00282E98" w:rsidRPr="004B3D2E" w:rsidRDefault="00282E98" w:rsidP="00BE508F">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Pr="004B3D2E">
              <w:rPr>
                <w:rFonts w:ascii="Arial" w:eastAsia="Times New Roman" w:hAnsi="Arial" w:cs="Arial"/>
                <w:i/>
                <w:color w:val="auto"/>
                <w:sz w:val="20"/>
                <w:szCs w:val="20"/>
                <w:lang w:val="it-IT" w:eastAsia="de-DE"/>
              </w:rPr>
              <w:t>OPZIONE</w:t>
            </w:r>
            <w:r w:rsidRPr="004B3D2E">
              <w:rPr>
                <w:rFonts w:ascii="Arial" w:eastAsia="Times New Roman" w:hAnsi="Arial" w:cs="Arial"/>
                <w:color w:val="auto"/>
                <w:sz w:val="20"/>
                <w:szCs w:val="20"/>
                <w:lang w:val="it-IT" w:eastAsia="de-DE"/>
              </w:rPr>
              <w:t>: in alternativa a quanto sopra)</w:t>
            </w:r>
          </w:p>
          <w:p w14:paraId="74CE64AF" w14:textId="77777777" w:rsidR="00282E98" w:rsidRPr="00282E98" w:rsidRDefault="00282E98" w:rsidP="001C6C82">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Al comune XXX viene assegnato il ruolo di comune responsabile del servizio in ordine alle seguenti funzioni e servizi: ___________; il comune YYY invece assumerà il ruolo di comune responsabile per il servizio in relazione al</w:t>
            </w:r>
            <w:r w:rsidR="001C6C82">
              <w:rPr>
                <w:rFonts w:ascii="Arial" w:eastAsia="Times New Roman" w:hAnsi="Arial" w:cs="Arial"/>
                <w:color w:val="auto"/>
                <w:sz w:val="20"/>
                <w:szCs w:val="20"/>
                <w:lang w:val="it-IT" w:eastAsia="de-DE"/>
              </w:rPr>
              <w:t>le seguenti funzioni e servizi:</w:t>
            </w:r>
          </w:p>
        </w:tc>
      </w:tr>
      <w:tr w:rsidR="00282E98" w:rsidRPr="00773F91" w14:paraId="4351CC69" w14:textId="77777777" w:rsidTr="00CF100A">
        <w:tc>
          <w:tcPr>
            <w:tcW w:w="4113" w:type="dxa"/>
            <w:shd w:val="clear" w:color="auto" w:fill="auto"/>
            <w:tcMar>
              <w:left w:w="-2" w:type="dxa"/>
            </w:tcMar>
          </w:tcPr>
          <w:p w14:paraId="796283D6" w14:textId="77777777" w:rsidR="00282E98" w:rsidRPr="00BE508F" w:rsidRDefault="00BE508F" w:rsidP="00BE508F">
            <w:pPr>
              <w:spacing w:after="0" w:line="240" w:lineRule="auto"/>
              <w:ind w:left="510" w:right="142"/>
              <w:jc w:val="both"/>
              <w:rPr>
                <w:rFonts w:ascii="Arial" w:hAnsi="Arial" w:cs="Arial"/>
                <w:color w:val="auto"/>
                <w:sz w:val="20"/>
                <w:szCs w:val="20"/>
              </w:rPr>
            </w:pPr>
            <w:r w:rsidRPr="004B3D2E">
              <w:rPr>
                <w:rFonts w:ascii="Arial" w:hAnsi="Arial" w:cs="Arial"/>
                <w:sz w:val="20"/>
                <w:szCs w:val="20"/>
              </w:rPr>
              <w:t>Um eine möglichst homogene Dienstleistung in den Gemeinden zu ermöglichen, verpflichten sich die Gemeinden XXX und YYY,</w:t>
            </w:r>
            <w:r w:rsidRPr="004B3D2E">
              <w:rPr>
                <w:rFonts w:ascii="Arial" w:hAnsi="Arial" w:cs="Arial"/>
                <w:color w:val="auto"/>
                <w:sz w:val="20"/>
                <w:szCs w:val="20"/>
              </w:rPr>
              <w:t xml:space="preserve"> </w:t>
            </w:r>
            <w:r w:rsidRPr="004B3D2E">
              <w:rPr>
                <w:rFonts w:ascii="Arial" w:hAnsi="Arial" w:cs="Arial"/>
                <w:sz w:val="20"/>
                <w:szCs w:val="20"/>
              </w:rPr>
              <w:t>nach Anhörung der Kommission laut Art</w:t>
            </w:r>
            <w:r>
              <w:rPr>
                <w:rFonts w:ascii="Arial" w:hAnsi="Arial" w:cs="Arial"/>
                <w:sz w:val="20"/>
                <w:szCs w:val="20"/>
              </w:rPr>
              <w:t>ikel</w:t>
            </w:r>
            <w:r w:rsidRPr="004B3D2E">
              <w:rPr>
                <w:rFonts w:ascii="Arial" w:hAnsi="Arial" w:cs="Arial"/>
                <w:sz w:val="20"/>
                <w:szCs w:val="20"/>
              </w:rPr>
              <w:t xml:space="preserve"> 15, eine weitestgehende Angleichung der Ordnungsbestimmungen und Verordnungen sowie internen Regelungen anzustreben.</w:t>
            </w:r>
          </w:p>
        </w:tc>
        <w:tc>
          <w:tcPr>
            <w:tcW w:w="1201" w:type="dxa"/>
          </w:tcPr>
          <w:p w14:paraId="536891CA" w14:textId="77777777" w:rsidR="00282E98" w:rsidRPr="00BE508F" w:rsidRDefault="00282E98" w:rsidP="00BE508F">
            <w:pPr>
              <w:spacing w:after="0" w:line="240" w:lineRule="auto"/>
              <w:ind w:left="510" w:right="142"/>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6DADE5B2" w14:textId="77777777" w:rsidR="00282E98" w:rsidRPr="00BE508F" w:rsidRDefault="00BE508F" w:rsidP="00BE508F">
            <w:pPr>
              <w:spacing w:after="0" w:line="240" w:lineRule="auto"/>
              <w:ind w:left="510" w:right="142"/>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Al fine di garantire un servizio il più omogeneo possibile, i comuni XXX e YYY, previa consultazione della commissione di cui all’art</w:t>
            </w:r>
            <w:r>
              <w:rPr>
                <w:rFonts w:ascii="Arial" w:eastAsia="Times New Roman" w:hAnsi="Arial" w:cs="Arial"/>
                <w:color w:val="auto"/>
                <w:sz w:val="20"/>
                <w:szCs w:val="20"/>
                <w:lang w:val="it-IT" w:eastAsia="de-DE"/>
              </w:rPr>
              <w:t>icolo</w:t>
            </w:r>
            <w:r w:rsidRPr="004B3D2E">
              <w:rPr>
                <w:rFonts w:ascii="Arial" w:eastAsia="Times New Roman" w:hAnsi="Arial" w:cs="Arial"/>
                <w:color w:val="auto"/>
                <w:sz w:val="20"/>
                <w:szCs w:val="20"/>
                <w:lang w:val="it-IT" w:eastAsia="de-DE"/>
              </w:rPr>
              <w:t xml:space="preserve"> 15, si impegnano a uniformare il più possibili i relativi ordinamenti </w:t>
            </w:r>
            <w:r w:rsidR="00E87B89">
              <w:rPr>
                <w:rFonts w:ascii="Arial" w:eastAsia="Times New Roman" w:hAnsi="Arial" w:cs="Arial"/>
                <w:color w:val="auto"/>
                <w:sz w:val="20"/>
                <w:szCs w:val="20"/>
                <w:lang w:val="it-IT" w:eastAsia="de-DE"/>
              </w:rPr>
              <w:t>e regolamenti, nonché disciplina interna</w:t>
            </w:r>
            <w:r w:rsidRPr="004B3D2E">
              <w:rPr>
                <w:rFonts w:ascii="Arial" w:eastAsia="Times New Roman" w:hAnsi="Arial" w:cs="Arial"/>
                <w:color w:val="auto"/>
                <w:sz w:val="20"/>
                <w:szCs w:val="20"/>
                <w:lang w:val="it-IT" w:eastAsia="de-DE"/>
              </w:rPr>
              <w:t>.</w:t>
            </w:r>
          </w:p>
        </w:tc>
      </w:tr>
      <w:tr w:rsidR="0039019B" w:rsidRPr="00773F91" w14:paraId="22282D11" w14:textId="77777777" w:rsidTr="00CF100A">
        <w:tc>
          <w:tcPr>
            <w:tcW w:w="4113" w:type="dxa"/>
            <w:shd w:val="clear" w:color="auto" w:fill="auto"/>
            <w:tcMar>
              <w:left w:w="-2" w:type="dxa"/>
            </w:tcMar>
          </w:tcPr>
          <w:p w14:paraId="341B9D9B" w14:textId="77777777" w:rsidR="0039019B" w:rsidRPr="004B3D2E" w:rsidRDefault="0039019B" w:rsidP="001C6C82">
            <w:pPr>
              <w:pStyle w:val="Listenabsatz"/>
              <w:numPr>
                <w:ilvl w:val="0"/>
                <w:numId w:val="9"/>
              </w:numPr>
              <w:spacing w:after="0" w:line="240" w:lineRule="auto"/>
              <w:ind w:right="134"/>
              <w:jc w:val="both"/>
              <w:rPr>
                <w:rFonts w:ascii="Arial" w:eastAsia="Times New Roman" w:hAnsi="Arial" w:cs="Arial"/>
                <w:color w:val="000000"/>
                <w:sz w:val="20"/>
                <w:szCs w:val="20"/>
                <w:lang w:eastAsia="de-DE"/>
              </w:rPr>
            </w:pPr>
            <w:r w:rsidRPr="00BE508F">
              <w:rPr>
                <w:rFonts w:ascii="Arial" w:hAnsi="Arial" w:cs="Arial"/>
                <w:color w:val="auto"/>
                <w:sz w:val="20"/>
                <w:szCs w:val="20"/>
              </w:rPr>
              <w:t>(</w:t>
            </w:r>
            <w:r w:rsidRPr="00BE508F">
              <w:rPr>
                <w:rFonts w:ascii="Arial" w:hAnsi="Arial" w:cs="Arial"/>
                <w:i/>
                <w:color w:val="auto"/>
                <w:sz w:val="20"/>
                <w:szCs w:val="20"/>
              </w:rPr>
              <w:t>OPTION, falls unter dem vorhergehenden Absatz der Art</w:t>
            </w:r>
            <w:r w:rsidR="0087676A">
              <w:rPr>
                <w:rFonts w:ascii="Arial" w:hAnsi="Arial" w:cs="Arial"/>
                <w:i/>
                <w:color w:val="auto"/>
                <w:sz w:val="20"/>
                <w:szCs w:val="20"/>
              </w:rPr>
              <w:t>ikel</w:t>
            </w:r>
            <w:r w:rsidRPr="00BE508F">
              <w:rPr>
                <w:rFonts w:ascii="Arial" w:hAnsi="Arial" w:cs="Arial"/>
                <w:i/>
                <w:color w:val="auto"/>
                <w:sz w:val="20"/>
                <w:szCs w:val="20"/>
              </w:rPr>
              <w:t xml:space="preserve"> </w:t>
            </w:r>
            <w:r w:rsidRPr="00BE508F">
              <w:rPr>
                <w:rFonts w:ascii="Arial" w:eastAsia="Times New Roman" w:hAnsi="Arial" w:cs="Arial"/>
                <w:color w:val="auto"/>
                <w:sz w:val="20"/>
                <w:szCs w:val="20"/>
                <w:lang w:eastAsia="de-DE"/>
              </w:rPr>
              <w:t>3</w:t>
            </w:r>
            <w:r w:rsidRPr="00BE508F">
              <w:rPr>
                <w:rFonts w:ascii="Arial" w:hAnsi="Arial" w:cs="Arial"/>
                <w:i/>
                <w:color w:val="auto"/>
                <w:sz w:val="20"/>
                <w:szCs w:val="20"/>
              </w:rPr>
              <w:t xml:space="preserve"> Abs</w:t>
            </w:r>
            <w:r w:rsidR="0087676A">
              <w:rPr>
                <w:rFonts w:ascii="Arial" w:hAnsi="Arial" w:cs="Arial"/>
                <w:i/>
                <w:color w:val="auto"/>
                <w:sz w:val="20"/>
                <w:szCs w:val="20"/>
              </w:rPr>
              <w:t>atz</w:t>
            </w:r>
            <w:r w:rsidRPr="00BE508F">
              <w:rPr>
                <w:rFonts w:ascii="Arial" w:hAnsi="Arial" w:cs="Arial"/>
                <w:i/>
                <w:color w:val="auto"/>
                <w:sz w:val="20"/>
                <w:szCs w:val="20"/>
              </w:rPr>
              <w:t xml:space="preserve"> 1 Buchst</w:t>
            </w:r>
            <w:r w:rsidR="0087676A">
              <w:rPr>
                <w:rFonts w:ascii="Arial" w:hAnsi="Arial" w:cs="Arial"/>
                <w:i/>
                <w:color w:val="auto"/>
                <w:sz w:val="20"/>
                <w:szCs w:val="20"/>
              </w:rPr>
              <w:t>abe</w:t>
            </w:r>
            <w:r w:rsidRPr="00BE508F">
              <w:rPr>
                <w:rFonts w:ascii="Arial" w:hAnsi="Arial" w:cs="Arial"/>
                <w:i/>
                <w:color w:val="auto"/>
                <w:sz w:val="20"/>
                <w:szCs w:val="20"/>
              </w:rPr>
              <w:t xml:space="preserve"> c</w:t>
            </w:r>
            <w:r w:rsidR="00595A94">
              <w:rPr>
                <w:rFonts w:ascii="Arial" w:hAnsi="Arial" w:cs="Arial"/>
                <w:i/>
                <w:color w:val="auto"/>
                <w:sz w:val="20"/>
                <w:szCs w:val="20"/>
              </w:rPr>
              <w:t>)</w:t>
            </w:r>
            <w:r w:rsidRPr="00BE508F">
              <w:rPr>
                <w:rFonts w:ascii="Arial" w:hAnsi="Arial" w:cs="Arial"/>
                <w:i/>
                <w:color w:val="auto"/>
                <w:sz w:val="20"/>
                <w:szCs w:val="20"/>
              </w:rPr>
              <w:t xml:space="preserve"> angeführt worden ist</w:t>
            </w:r>
            <w:r w:rsidRPr="00BE508F">
              <w:rPr>
                <w:rFonts w:ascii="Arial" w:hAnsi="Arial" w:cs="Arial"/>
                <w:color w:val="auto"/>
                <w:sz w:val="20"/>
                <w:szCs w:val="20"/>
              </w:rPr>
              <w:t xml:space="preserve">) </w:t>
            </w:r>
          </w:p>
        </w:tc>
        <w:tc>
          <w:tcPr>
            <w:tcW w:w="1201" w:type="dxa"/>
          </w:tcPr>
          <w:p w14:paraId="227A0566" w14:textId="77777777" w:rsidR="0039019B" w:rsidRPr="004B3D2E"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3E2DD579" w14:textId="77777777" w:rsidR="0039019B" w:rsidRPr="0087676A" w:rsidRDefault="0039019B" w:rsidP="00640C21">
            <w:pPr>
              <w:pStyle w:val="Listenabsatz"/>
              <w:numPr>
                <w:ilvl w:val="0"/>
                <w:numId w:val="10"/>
              </w:numPr>
              <w:spacing w:after="0" w:line="240" w:lineRule="auto"/>
              <w:ind w:right="141"/>
              <w:jc w:val="both"/>
              <w:rPr>
                <w:rFonts w:ascii="Arial" w:eastAsia="Times New Roman" w:hAnsi="Arial" w:cs="Arial"/>
                <w:color w:val="auto"/>
                <w:sz w:val="20"/>
                <w:szCs w:val="20"/>
                <w:lang w:val="it-IT" w:eastAsia="de-DE"/>
              </w:rPr>
            </w:pPr>
            <w:r w:rsidRPr="0087676A">
              <w:rPr>
                <w:rFonts w:ascii="Arial" w:eastAsia="Times New Roman" w:hAnsi="Arial" w:cs="Arial"/>
                <w:color w:val="auto"/>
                <w:sz w:val="20"/>
                <w:szCs w:val="20"/>
                <w:lang w:val="it-IT" w:eastAsia="de-DE"/>
              </w:rPr>
              <w:t>(</w:t>
            </w:r>
            <w:r w:rsidR="004B3D2E" w:rsidRPr="0087676A">
              <w:rPr>
                <w:rFonts w:ascii="Arial" w:eastAsia="Times New Roman" w:hAnsi="Arial" w:cs="Arial"/>
                <w:i/>
                <w:color w:val="auto"/>
                <w:sz w:val="20"/>
                <w:szCs w:val="20"/>
                <w:lang w:val="it-IT" w:eastAsia="de-DE"/>
              </w:rPr>
              <w:t>OPZIONE</w:t>
            </w:r>
            <w:r w:rsidRPr="0087676A">
              <w:rPr>
                <w:rFonts w:ascii="Arial" w:eastAsia="Times New Roman" w:hAnsi="Arial" w:cs="Arial"/>
                <w:color w:val="auto"/>
                <w:sz w:val="20"/>
                <w:szCs w:val="20"/>
                <w:lang w:val="it-IT" w:eastAsia="de-DE"/>
              </w:rPr>
              <w:t>, qualora riportato nel precedente art</w:t>
            </w:r>
            <w:r w:rsidR="0087676A">
              <w:rPr>
                <w:rFonts w:ascii="Arial" w:eastAsia="Times New Roman" w:hAnsi="Arial" w:cs="Arial"/>
                <w:color w:val="auto"/>
                <w:sz w:val="20"/>
                <w:szCs w:val="20"/>
                <w:lang w:val="it-IT" w:eastAsia="de-DE"/>
              </w:rPr>
              <w:t>icolo</w:t>
            </w:r>
            <w:r w:rsidRPr="0087676A">
              <w:rPr>
                <w:rFonts w:ascii="Arial" w:eastAsia="Times New Roman" w:hAnsi="Arial" w:cs="Arial"/>
                <w:color w:val="auto"/>
                <w:sz w:val="20"/>
                <w:szCs w:val="20"/>
                <w:lang w:val="it-IT" w:eastAsia="de-DE"/>
              </w:rPr>
              <w:t xml:space="preserve"> 3, co</w:t>
            </w:r>
            <w:r w:rsidR="0087676A">
              <w:rPr>
                <w:rFonts w:ascii="Arial" w:eastAsia="Times New Roman" w:hAnsi="Arial" w:cs="Arial"/>
                <w:color w:val="auto"/>
                <w:sz w:val="20"/>
                <w:szCs w:val="20"/>
                <w:lang w:val="it-IT" w:eastAsia="de-DE"/>
              </w:rPr>
              <w:t>mma</w:t>
            </w:r>
            <w:r w:rsidRPr="0087676A">
              <w:rPr>
                <w:rFonts w:ascii="Arial" w:eastAsia="Times New Roman" w:hAnsi="Arial" w:cs="Arial"/>
                <w:color w:val="auto"/>
                <w:sz w:val="20"/>
                <w:szCs w:val="20"/>
                <w:lang w:val="it-IT" w:eastAsia="de-DE"/>
              </w:rPr>
              <w:t xml:space="preserve"> 1, lett</w:t>
            </w:r>
            <w:r w:rsidR="0087676A">
              <w:rPr>
                <w:rFonts w:ascii="Arial" w:eastAsia="Times New Roman" w:hAnsi="Arial" w:cs="Arial"/>
                <w:color w:val="auto"/>
                <w:sz w:val="20"/>
                <w:szCs w:val="20"/>
                <w:lang w:val="it-IT" w:eastAsia="de-DE"/>
              </w:rPr>
              <w:t>era</w:t>
            </w:r>
            <w:r w:rsidRPr="0087676A">
              <w:rPr>
                <w:rFonts w:ascii="Arial" w:eastAsia="Times New Roman" w:hAnsi="Arial" w:cs="Arial"/>
                <w:color w:val="auto"/>
                <w:sz w:val="20"/>
                <w:szCs w:val="20"/>
                <w:lang w:val="it-IT" w:eastAsia="de-DE"/>
              </w:rPr>
              <w:t xml:space="preserve"> </w:t>
            </w:r>
            <w:r w:rsidR="002030A8" w:rsidRPr="0087676A">
              <w:rPr>
                <w:rFonts w:ascii="Arial" w:eastAsia="Times New Roman" w:hAnsi="Arial" w:cs="Arial"/>
                <w:color w:val="auto"/>
                <w:sz w:val="20"/>
                <w:szCs w:val="20"/>
                <w:lang w:val="it-IT" w:eastAsia="de-DE"/>
              </w:rPr>
              <w:t>c)</w:t>
            </w:r>
          </w:p>
          <w:p w14:paraId="7F635E5E" w14:textId="77777777" w:rsidR="0039019B" w:rsidRPr="004B3D2E" w:rsidRDefault="0039019B" w:rsidP="00137C9C">
            <w:pPr>
              <w:spacing w:after="0" w:line="240" w:lineRule="auto"/>
              <w:ind w:left="227" w:right="141"/>
              <w:jc w:val="both"/>
              <w:rPr>
                <w:rFonts w:ascii="Arial" w:eastAsia="Times New Roman" w:hAnsi="Arial" w:cs="Arial"/>
                <w:color w:val="auto"/>
                <w:sz w:val="20"/>
                <w:szCs w:val="20"/>
                <w:lang w:val="it-IT" w:eastAsia="de-DE"/>
              </w:rPr>
            </w:pPr>
          </w:p>
        </w:tc>
      </w:tr>
      <w:tr w:rsidR="00137C9C" w:rsidRPr="00773F91" w14:paraId="19CA4690" w14:textId="77777777" w:rsidTr="00CF100A">
        <w:tc>
          <w:tcPr>
            <w:tcW w:w="4113" w:type="dxa"/>
            <w:shd w:val="clear" w:color="auto" w:fill="auto"/>
            <w:tcMar>
              <w:left w:w="-2" w:type="dxa"/>
            </w:tcMar>
          </w:tcPr>
          <w:p w14:paraId="7A55B4D2" w14:textId="77777777" w:rsidR="00137C9C" w:rsidRPr="004B3D2E" w:rsidRDefault="00137C9C" w:rsidP="001C6C82">
            <w:pPr>
              <w:spacing w:after="0" w:line="240" w:lineRule="auto"/>
              <w:ind w:left="510" w:right="136"/>
              <w:jc w:val="both"/>
              <w:rPr>
                <w:rFonts w:ascii="Arial" w:hAnsi="Arial" w:cs="Arial"/>
                <w:color w:val="auto"/>
                <w:sz w:val="20"/>
                <w:szCs w:val="20"/>
              </w:rPr>
            </w:pPr>
            <w:r w:rsidRPr="004B3D2E">
              <w:rPr>
                <w:rFonts w:ascii="Arial" w:hAnsi="Arial" w:cs="Arial"/>
                <w:color w:val="auto"/>
                <w:sz w:val="20"/>
                <w:szCs w:val="20"/>
              </w:rPr>
              <w:t>Unter der Dienstverantwortung der Gemeinde XXX (</w:t>
            </w:r>
            <w:r w:rsidRPr="004B3D2E">
              <w:rPr>
                <w:rFonts w:ascii="Arial" w:hAnsi="Arial" w:cs="Arial"/>
                <w:i/>
                <w:color w:val="auto"/>
                <w:sz w:val="20"/>
                <w:szCs w:val="20"/>
              </w:rPr>
              <w:t>OPTION: YYY</w:t>
            </w:r>
            <w:r w:rsidRPr="004B3D2E">
              <w:rPr>
                <w:rFonts w:ascii="Arial" w:hAnsi="Arial" w:cs="Arial"/>
                <w:color w:val="auto"/>
                <w:sz w:val="20"/>
                <w:szCs w:val="20"/>
              </w:rPr>
              <w:t>) und auch im Namen und Interesse der Gemeinde YYY (</w:t>
            </w:r>
            <w:r w:rsidRPr="004B3D2E">
              <w:rPr>
                <w:rFonts w:ascii="Arial" w:hAnsi="Arial" w:cs="Arial"/>
                <w:i/>
                <w:color w:val="auto"/>
                <w:sz w:val="20"/>
                <w:szCs w:val="20"/>
              </w:rPr>
              <w:t>OPTION: XXX</w:t>
            </w:r>
            <w:r w:rsidRPr="004B3D2E">
              <w:rPr>
                <w:rFonts w:ascii="Arial" w:hAnsi="Arial" w:cs="Arial"/>
                <w:color w:val="auto"/>
                <w:sz w:val="20"/>
                <w:szCs w:val="20"/>
              </w:rPr>
              <w:t>) werden für die gemeinsame Ausübung der gegenständlichen Befugnisse und Dienste folgende bewegliche und unbewegliche Güter von den</w:t>
            </w:r>
            <w:r w:rsidR="00E87B89">
              <w:rPr>
                <w:rFonts w:ascii="Arial" w:hAnsi="Arial" w:cs="Arial"/>
                <w:color w:val="auto"/>
                <w:sz w:val="20"/>
                <w:szCs w:val="20"/>
              </w:rPr>
              <w:t xml:space="preserve"> an der gemeinschaftlichen Führung</w:t>
            </w:r>
            <w:r w:rsidRPr="004B3D2E">
              <w:rPr>
                <w:rFonts w:ascii="Arial" w:hAnsi="Arial" w:cs="Arial"/>
                <w:color w:val="auto"/>
                <w:sz w:val="20"/>
                <w:szCs w:val="20"/>
              </w:rPr>
              <w:t xml:space="preserve"> beteiligten Gemeinden gemeinsam genutzt: </w:t>
            </w:r>
          </w:p>
        </w:tc>
        <w:tc>
          <w:tcPr>
            <w:tcW w:w="1201" w:type="dxa"/>
          </w:tcPr>
          <w:p w14:paraId="4506DFB7" w14:textId="77777777" w:rsidR="00137C9C" w:rsidRPr="001E0775" w:rsidRDefault="00137C9C"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33C13A09" w14:textId="77777777" w:rsidR="00137C9C" w:rsidRPr="004B3D2E" w:rsidRDefault="00137C9C" w:rsidP="00137C9C">
            <w:pPr>
              <w:spacing w:after="0" w:line="240" w:lineRule="auto"/>
              <w:ind w:left="510" w:right="136"/>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Sotto la responsabilità del comune XXX (in alternativa YYY) e in nome e nell’interesse del comune YYY (in alternativa XXX) vengono utilizzati congiuntamente dai comuni</w:t>
            </w:r>
            <w:r w:rsidR="00E87B89">
              <w:rPr>
                <w:rFonts w:ascii="Arial" w:eastAsia="Times New Roman" w:hAnsi="Arial" w:cs="Arial"/>
                <w:color w:val="auto"/>
                <w:sz w:val="20"/>
                <w:szCs w:val="20"/>
                <w:lang w:val="it-IT" w:eastAsia="de-DE"/>
              </w:rPr>
              <w:t xml:space="preserve"> partecipanti alla gestione associata</w:t>
            </w:r>
            <w:r w:rsidRPr="004B3D2E">
              <w:rPr>
                <w:rFonts w:ascii="Arial" w:eastAsia="Times New Roman" w:hAnsi="Arial" w:cs="Arial"/>
                <w:color w:val="auto"/>
                <w:sz w:val="20"/>
                <w:szCs w:val="20"/>
                <w:lang w:val="it-IT" w:eastAsia="de-DE"/>
              </w:rPr>
              <w:t xml:space="preserve"> i seguenti beni mobili e immobili allo scopo di esercitare congiuntamente le funzioni e i servizi in oggetto:</w:t>
            </w:r>
          </w:p>
          <w:p w14:paraId="16DC3AD9" w14:textId="77777777" w:rsidR="00137C9C" w:rsidRPr="00137C9C" w:rsidRDefault="00137C9C" w:rsidP="00137C9C">
            <w:pPr>
              <w:spacing w:after="0" w:line="240" w:lineRule="auto"/>
              <w:ind w:left="142" w:right="134"/>
              <w:rPr>
                <w:rFonts w:ascii="Arial" w:hAnsi="Arial" w:cs="Arial"/>
                <w:color w:val="auto"/>
                <w:sz w:val="20"/>
                <w:szCs w:val="20"/>
                <w:lang w:val="it-IT"/>
              </w:rPr>
            </w:pPr>
          </w:p>
        </w:tc>
      </w:tr>
      <w:tr w:rsidR="00137C9C" w:rsidRPr="00137C9C" w14:paraId="2056BF9C" w14:textId="77777777" w:rsidTr="00CF100A">
        <w:tc>
          <w:tcPr>
            <w:tcW w:w="4113" w:type="dxa"/>
            <w:shd w:val="clear" w:color="auto" w:fill="auto"/>
            <w:tcMar>
              <w:left w:w="-2" w:type="dxa"/>
            </w:tcMar>
          </w:tcPr>
          <w:p w14:paraId="0001D0D7" w14:textId="77777777" w:rsidR="00137C9C" w:rsidRPr="004B3D2E" w:rsidRDefault="00137C9C" w:rsidP="001C6C82">
            <w:pPr>
              <w:spacing w:after="0" w:line="240" w:lineRule="auto"/>
              <w:ind w:left="510" w:right="136"/>
              <w:jc w:val="both"/>
              <w:rPr>
                <w:rFonts w:ascii="Arial" w:eastAsia="Times New Roman" w:hAnsi="Arial" w:cs="Arial"/>
                <w:i/>
                <w:color w:val="auto"/>
                <w:sz w:val="20"/>
                <w:szCs w:val="20"/>
                <w:lang w:eastAsia="de-DE"/>
              </w:rPr>
            </w:pPr>
            <w:r w:rsidRPr="004B3D2E">
              <w:rPr>
                <w:rFonts w:ascii="Arial" w:hAnsi="Arial" w:cs="Arial"/>
                <w:color w:val="auto"/>
                <w:sz w:val="20"/>
                <w:szCs w:val="20"/>
              </w:rPr>
              <w:t>- …,</w:t>
            </w:r>
          </w:p>
        </w:tc>
        <w:tc>
          <w:tcPr>
            <w:tcW w:w="1201" w:type="dxa"/>
          </w:tcPr>
          <w:p w14:paraId="60B5895E" w14:textId="77777777" w:rsidR="00137C9C" w:rsidRPr="001E0775" w:rsidRDefault="00137C9C"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2F63BD02" w14:textId="77777777" w:rsidR="00137C9C" w:rsidRPr="004B3D2E" w:rsidRDefault="00137C9C" w:rsidP="001C6C82">
            <w:pPr>
              <w:spacing w:after="0" w:line="240" w:lineRule="auto"/>
              <w:ind w:left="510" w:right="136"/>
              <w:jc w:val="both"/>
              <w:rPr>
                <w:rFonts w:ascii="Arial" w:eastAsia="Times New Roman" w:hAnsi="Arial" w:cs="Arial"/>
                <w:color w:val="auto"/>
                <w:sz w:val="20"/>
                <w:szCs w:val="20"/>
                <w:lang w:val="it-IT" w:eastAsia="de-DE"/>
              </w:rPr>
            </w:pPr>
            <w:r w:rsidRPr="004B3D2E">
              <w:rPr>
                <w:rFonts w:ascii="Arial" w:hAnsi="Arial" w:cs="Arial"/>
                <w:color w:val="auto"/>
                <w:sz w:val="20"/>
                <w:szCs w:val="20"/>
              </w:rPr>
              <w:t>- …,</w:t>
            </w:r>
          </w:p>
        </w:tc>
      </w:tr>
      <w:tr w:rsidR="00137C9C" w:rsidRPr="00137C9C" w14:paraId="4383E97B" w14:textId="77777777" w:rsidTr="00CF100A">
        <w:tc>
          <w:tcPr>
            <w:tcW w:w="4113" w:type="dxa"/>
            <w:shd w:val="clear" w:color="auto" w:fill="auto"/>
            <w:tcMar>
              <w:left w:w="-2" w:type="dxa"/>
            </w:tcMar>
          </w:tcPr>
          <w:p w14:paraId="3B017AE5" w14:textId="77777777" w:rsidR="00137C9C" w:rsidRPr="004B3D2E" w:rsidRDefault="00137C9C" w:rsidP="001C6C82">
            <w:pPr>
              <w:spacing w:after="0" w:line="240" w:lineRule="auto"/>
              <w:ind w:left="510" w:right="136"/>
              <w:jc w:val="both"/>
              <w:rPr>
                <w:rFonts w:ascii="Arial" w:eastAsia="Times New Roman" w:hAnsi="Arial" w:cs="Arial"/>
                <w:i/>
                <w:color w:val="auto"/>
                <w:sz w:val="20"/>
                <w:szCs w:val="20"/>
                <w:lang w:eastAsia="de-DE"/>
              </w:rPr>
            </w:pPr>
            <w:r w:rsidRPr="004B3D2E">
              <w:rPr>
                <w:rFonts w:ascii="Arial" w:hAnsi="Arial" w:cs="Arial"/>
                <w:color w:val="auto"/>
                <w:sz w:val="20"/>
                <w:szCs w:val="20"/>
              </w:rPr>
              <w:t>- …,</w:t>
            </w:r>
          </w:p>
        </w:tc>
        <w:tc>
          <w:tcPr>
            <w:tcW w:w="1201" w:type="dxa"/>
          </w:tcPr>
          <w:p w14:paraId="42D47803" w14:textId="77777777" w:rsidR="00137C9C" w:rsidRPr="001E0775" w:rsidRDefault="00137C9C"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6C0CD63E" w14:textId="77777777" w:rsidR="00137C9C" w:rsidRPr="004B3D2E" w:rsidRDefault="00137C9C" w:rsidP="001C6C82">
            <w:pPr>
              <w:spacing w:after="0" w:line="240" w:lineRule="auto"/>
              <w:ind w:left="510" w:right="136"/>
              <w:jc w:val="both"/>
              <w:rPr>
                <w:rFonts w:ascii="Arial" w:eastAsia="Times New Roman" w:hAnsi="Arial" w:cs="Arial"/>
                <w:color w:val="auto"/>
                <w:sz w:val="20"/>
                <w:szCs w:val="20"/>
                <w:lang w:val="it-IT" w:eastAsia="de-DE"/>
              </w:rPr>
            </w:pPr>
            <w:r w:rsidRPr="004B3D2E">
              <w:rPr>
                <w:rFonts w:ascii="Arial" w:hAnsi="Arial" w:cs="Arial"/>
                <w:color w:val="auto"/>
                <w:sz w:val="20"/>
                <w:szCs w:val="20"/>
              </w:rPr>
              <w:t>- …,</w:t>
            </w:r>
          </w:p>
        </w:tc>
      </w:tr>
      <w:tr w:rsidR="00137C9C" w:rsidRPr="00137C9C" w14:paraId="7D7C1415" w14:textId="77777777" w:rsidTr="00CF100A">
        <w:tc>
          <w:tcPr>
            <w:tcW w:w="4113" w:type="dxa"/>
            <w:shd w:val="clear" w:color="auto" w:fill="auto"/>
            <w:tcMar>
              <w:left w:w="-2" w:type="dxa"/>
            </w:tcMar>
          </w:tcPr>
          <w:p w14:paraId="36A0EF52" w14:textId="77777777" w:rsidR="00137C9C" w:rsidRPr="004B3D2E" w:rsidRDefault="00137C9C" w:rsidP="001C6C82">
            <w:pPr>
              <w:spacing w:after="0" w:line="240" w:lineRule="auto"/>
              <w:ind w:left="510" w:right="136"/>
              <w:jc w:val="both"/>
              <w:rPr>
                <w:rFonts w:ascii="Arial" w:eastAsia="Times New Roman" w:hAnsi="Arial" w:cs="Arial"/>
                <w:i/>
                <w:color w:val="auto"/>
                <w:sz w:val="20"/>
                <w:szCs w:val="20"/>
                <w:lang w:eastAsia="de-DE"/>
              </w:rPr>
            </w:pPr>
            <w:r w:rsidRPr="004B3D2E">
              <w:rPr>
                <w:rFonts w:ascii="Arial" w:hAnsi="Arial" w:cs="Arial"/>
                <w:color w:val="auto"/>
                <w:sz w:val="20"/>
                <w:szCs w:val="20"/>
              </w:rPr>
              <w:t>- …,</w:t>
            </w:r>
          </w:p>
        </w:tc>
        <w:tc>
          <w:tcPr>
            <w:tcW w:w="1201" w:type="dxa"/>
          </w:tcPr>
          <w:p w14:paraId="5709FC3F" w14:textId="77777777" w:rsidR="00137C9C" w:rsidRPr="001E0775" w:rsidRDefault="00137C9C"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351EE676" w14:textId="77777777" w:rsidR="00137C9C" w:rsidRPr="004B3D2E" w:rsidRDefault="00137C9C" w:rsidP="001C6C82">
            <w:pPr>
              <w:spacing w:after="0" w:line="240" w:lineRule="auto"/>
              <w:ind w:left="510" w:right="136"/>
              <w:jc w:val="both"/>
              <w:rPr>
                <w:rFonts w:ascii="Arial" w:eastAsia="Times New Roman" w:hAnsi="Arial" w:cs="Arial"/>
                <w:color w:val="auto"/>
                <w:sz w:val="20"/>
                <w:szCs w:val="20"/>
                <w:lang w:val="it-IT" w:eastAsia="de-DE"/>
              </w:rPr>
            </w:pPr>
            <w:r w:rsidRPr="004B3D2E">
              <w:rPr>
                <w:rFonts w:ascii="Arial" w:hAnsi="Arial" w:cs="Arial"/>
                <w:color w:val="auto"/>
                <w:sz w:val="20"/>
                <w:szCs w:val="20"/>
              </w:rPr>
              <w:t>- …,</w:t>
            </w:r>
          </w:p>
        </w:tc>
      </w:tr>
      <w:tr w:rsidR="00137C9C" w:rsidRPr="00773F91" w14:paraId="2F2EA372" w14:textId="77777777" w:rsidTr="00CF100A">
        <w:tc>
          <w:tcPr>
            <w:tcW w:w="4113" w:type="dxa"/>
            <w:shd w:val="clear" w:color="auto" w:fill="auto"/>
            <w:tcMar>
              <w:left w:w="-2" w:type="dxa"/>
            </w:tcMar>
          </w:tcPr>
          <w:p w14:paraId="1C1B53F4" w14:textId="77777777" w:rsidR="00137C9C" w:rsidRPr="00666CB8" w:rsidRDefault="00137C9C" w:rsidP="00137C9C">
            <w:pPr>
              <w:spacing w:after="0" w:line="240" w:lineRule="auto"/>
              <w:ind w:left="510" w:right="136"/>
              <w:jc w:val="both"/>
              <w:rPr>
                <w:rFonts w:ascii="Arial" w:eastAsia="Times New Roman" w:hAnsi="Arial" w:cs="Arial"/>
                <w:color w:val="auto"/>
                <w:sz w:val="20"/>
                <w:szCs w:val="20"/>
                <w:lang w:eastAsia="de-DE"/>
              </w:rPr>
            </w:pPr>
            <w:r w:rsidRPr="004B3D2E">
              <w:rPr>
                <w:rFonts w:ascii="Arial" w:eastAsia="Times New Roman" w:hAnsi="Arial" w:cs="Arial"/>
                <w:i/>
                <w:color w:val="auto"/>
                <w:sz w:val="20"/>
                <w:szCs w:val="20"/>
                <w:lang w:eastAsia="de-DE"/>
              </w:rPr>
              <w:t>(HINWEIS z.B. der Bauhof mit folgenden beweglichen und unbeweglichen Gütern: ….; z.B. der Recyclinghof mit folgenden beweglichen und unbeweglichen Gütern: …. [es sind Immobilien, Anlagen, Geräte, Fuhrpark, usw. anzuführen]; die genauen Modalitäten sind hier ebenfalls anzuführen)</w:t>
            </w:r>
          </w:p>
        </w:tc>
        <w:tc>
          <w:tcPr>
            <w:tcW w:w="1201" w:type="dxa"/>
          </w:tcPr>
          <w:p w14:paraId="5F7087E3" w14:textId="77777777" w:rsidR="00137C9C" w:rsidRPr="001E0775" w:rsidRDefault="00137C9C"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7B19FDE8" w14:textId="77777777" w:rsidR="00137C9C" w:rsidRPr="00137C9C" w:rsidRDefault="00137C9C" w:rsidP="00137C9C">
            <w:pPr>
              <w:spacing w:after="0" w:line="240" w:lineRule="auto"/>
              <w:ind w:left="510" w:right="136"/>
              <w:jc w:val="both"/>
              <w:rPr>
                <w:rFonts w:ascii="Arial" w:eastAsia="Times New Roman" w:hAnsi="Arial" w:cs="Arial"/>
                <w:color w:val="auto"/>
                <w:sz w:val="20"/>
                <w:szCs w:val="20"/>
                <w:lang w:val="it-IT" w:eastAsia="de-DE"/>
              </w:rPr>
            </w:pPr>
            <w:r w:rsidRPr="004B3D2E">
              <w:rPr>
                <w:rFonts w:ascii="Arial" w:eastAsia="Times New Roman" w:hAnsi="Arial" w:cs="Arial"/>
                <w:color w:val="auto"/>
                <w:sz w:val="20"/>
                <w:szCs w:val="20"/>
                <w:lang w:val="it-IT" w:eastAsia="de-DE"/>
              </w:rPr>
              <w:t>(</w:t>
            </w:r>
            <w:r w:rsidRPr="004B3D2E">
              <w:rPr>
                <w:rFonts w:ascii="Arial" w:eastAsia="Times New Roman" w:hAnsi="Arial" w:cs="Arial"/>
                <w:i/>
                <w:color w:val="auto"/>
                <w:sz w:val="20"/>
                <w:szCs w:val="20"/>
                <w:lang w:val="it-IT" w:eastAsia="de-DE"/>
              </w:rPr>
              <w:t>AVVISO</w:t>
            </w:r>
            <w:r w:rsidRPr="004B3D2E">
              <w:rPr>
                <w:rFonts w:ascii="Arial" w:eastAsia="Times New Roman" w:hAnsi="Arial" w:cs="Arial"/>
                <w:color w:val="auto"/>
                <w:sz w:val="20"/>
                <w:szCs w:val="20"/>
                <w:lang w:val="it-IT" w:eastAsia="de-DE"/>
              </w:rPr>
              <w:t xml:space="preserve"> p.es. il cantiere comunale con i seguenti beni mobili e immobili: ….; p. es. il centro di riciclaggio con i segu</w:t>
            </w:r>
            <w:r w:rsidR="00E87B89">
              <w:rPr>
                <w:rFonts w:ascii="Arial" w:eastAsia="Times New Roman" w:hAnsi="Arial" w:cs="Arial"/>
                <w:color w:val="auto"/>
                <w:sz w:val="20"/>
                <w:szCs w:val="20"/>
                <w:lang w:val="it-IT" w:eastAsia="de-DE"/>
              </w:rPr>
              <w:t>enti beni mobili e immobili</w:t>
            </w:r>
            <w:r w:rsidRPr="004B3D2E">
              <w:rPr>
                <w:rFonts w:ascii="Arial" w:eastAsia="Times New Roman" w:hAnsi="Arial" w:cs="Arial"/>
                <w:color w:val="auto"/>
                <w:sz w:val="20"/>
                <w:szCs w:val="20"/>
                <w:lang w:val="it-IT" w:eastAsia="de-DE"/>
              </w:rPr>
              <w:t>: …. [vanno indicati gli immobili, le strutture, gli strumenti, gli automezzi, ecc.]; anche le specifiche modalità vanno indicate)</w:t>
            </w:r>
          </w:p>
        </w:tc>
      </w:tr>
      <w:tr w:rsidR="0039019B" w:rsidRPr="00773F91" w14:paraId="05D869C5" w14:textId="77777777" w:rsidTr="00CF100A">
        <w:tc>
          <w:tcPr>
            <w:tcW w:w="4113" w:type="dxa"/>
            <w:shd w:val="clear" w:color="auto" w:fill="auto"/>
            <w:tcMar>
              <w:left w:w="-2" w:type="dxa"/>
            </w:tcMar>
          </w:tcPr>
          <w:p w14:paraId="2B411120" w14:textId="77777777" w:rsidR="0039019B" w:rsidRPr="00F961F2" w:rsidRDefault="0039019B" w:rsidP="00640C21">
            <w:pPr>
              <w:pStyle w:val="Listenabsatz"/>
              <w:numPr>
                <w:ilvl w:val="0"/>
                <w:numId w:val="10"/>
              </w:numPr>
              <w:spacing w:after="0" w:line="240" w:lineRule="auto"/>
              <w:ind w:right="141"/>
              <w:jc w:val="both"/>
              <w:rPr>
                <w:rFonts w:ascii="Arial" w:eastAsia="Times New Roman" w:hAnsi="Arial" w:cs="Arial"/>
                <w:color w:val="000000"/>
                <w:sz w:val="20"/>
                <w:szCs w:val="20"/>
                <w:lang w:eastAsia="de-DE"/>
              </w:rPr>
            </w:pPr>
            <w:r w:rsidRPr="00F961F2">
              <w:rPr>
                <w:rFonts w:ascii="Arial" w:eastAsia="Times New Roman" w:hAnsi="Arial" w:cs="Arial"/>
                <w:color w:val="auto"/>
                <w:sz w:val="20"/>
                <w:szCs w:val="20"/>
                <w:lang w:eastAsia="de-DE"/>
              </w:rPr>
              <w:t xml:space="preserve">Die einzelnen Dienstleistungen werden im </w:t>
            </w:r>
            <w:r w:rsidRPr="00F56BBA">
              <w:rPr>
                <w:rFonts w:ascii="Arial" w:eastAsia="Times New Roman" w:hAnsi="Arial" w:cs="Arial"/>
                <w:color w:val="auto"/>
                <w:sz w:val="20"/>
                <w:szCs w:val="20"/>
                <w:lang w:eastAsia="de-DE"/>
              </w:rPr>
              <w:t>hoheitlichen</w:t>
            </w:r>
            <w:r w:rsidRPr="00F961F2">
              <w:rPr>
                <w:rFonts w:ascii="Arial" w:eastAsia="Times New Roman" w:hAnsi="Arial" w:cs="Arial"/>
                <w:color w:val="auto"/>
                <w:sz w:val="20"/>
                <w:szCs w:val="20"/>
                <w:lang w:eastAsia="de-DE"/>
              </w:rPr>
              <w:t xml:space="preserve"> Auftrag der jeweils betroffenen Gemeinde ausgeübt, auch wenn dazu inhaltlich Schriftgut und Drucksorten der dienstverantwortlichen </w:t>
            </w:r>
            <w:r w:rsidRPr="00F961F2">
              <w:rPr>
                <w:rFonts w:ascii="Arial" w:eastAsia="Times New Roman" w:hAnsi="Arial" w:cs="Arial"/>
                <w:color w:val="auto"/>
                <w:sz w:val="20"/>
                <w:szCs w:val="20"/>
                <w:lang w:eastAsia="de-DE"/>
              </w:rPr>
              <w:lastRenderedPageBreak/>
              <w:t xml:space="preserve">Gemeinde verwendet werden kann. Es muss aber jedenfalls die </w:t>
            </w:r>
            <w:r w:rsidRPr="00F56BBA">
              <w:rPr>
                <w:rFonts w:ascii="Arial" w:eastAsia="Times New Roman" w:hAnsi="Arial" w:cs="Arial"/>
                <w:color w:val="auto"/>
                <w:sz w:val="20"/>
                <w:szCs w:val="20"/>
                <w:lang w:eastAsia="de-DE"/>
              </w:rPr>
              <w:t>hoheitliche</w:t>
            </w:r>
            <w:r w:rsidRPr="00F961F2">
              <w:rPr>
                <w:rFonts w:ascii="Arial" w:eastAsia="Times New Roman" w:hAnsi="Arial" w:cs="Arial"/>
                <w:color w:val="auto"/>
                <w:sz w:val="20"/>
                <w:szCs w:val="20"/>
                <w:lang w:eastAsia="de-DE"/>
              </w:rPr>
              <w:t xml:space="preserve"> Zuordnung auch für Dritte klar ersichtlich bleiben. Auch die Aufbewahrung und Archivierung der Dokumentation muss im Archiv der jeweils betroffenen Gemeinde erfolgen und garantiert bleiben.</w:t>
            </w:r>
          </w:p>
        </w:tc>
        <w:tc>
          <w:tcPr>
            <w:tcW w:w="1201" w:type="dxa"/>
          </w:tcPr>
          <w:p w14:paraId="7A3AC1C0"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3B27EDBE" w14:textId="77777777" w:rsidR="0039019B" w:rsidRPr="00A16232" w:rsidRDefault="0039019B" w:rsidP="00640C21">
            <w:pPr>
              <w:pStyle w:val="Listenabsatz"/>
              <w:numPr>
                <w:ilvl w:val="0"/>
                <w:numId w:val="9"/>
              </w:numPr>
              <w:spacing w:after="0" w:line="240" w:lineRule="auto"/>
              <w:ind w:right="141"/>
              <w:jc w:val="both"/>
              <w:rPr>
                <w:rFonts w:ascii="Arial" w:eastAsia="Times New Roman" w:hAnsi="Arial" w:cs="Arial"/>
                <w:color w:val="auto"/>
                <w:sz w:val="20"/>
                <w:szCs w:val="20"/>
                <w:lang w:val="it-IT" w:eastAsia="de-DE"/>
              </w:rPr>
            </w:pPr>
            <w:r w:rsidRPr="00A16232">
              <w:rPr>
                <w:rFonts w:ascii="Arial" w:eastAsia="Times New Roman" w:hAnsi="Arial" w:cs="Arial"/>
                <w:color w:val="auto"/>
                <w:sz w:val="20"/>
                <w:szCs w:val="20"/>
                <w:lang w:val="it-IT" w:eastAsia="de-DE"/>
              </w:rPr>
              <w:t>I singoli servizi</w:t>
            </w:r>
            <w:r w:rsidR="00530C68" w:rsidRPr="00A16232">
              <w:rPr>
                <w:rFonts w:ascii="Arial" w:eastAsia="Times New Roman" w:hAnsi="Arial" w:cs="Arial"/>
                <w:color w:val="auto"/>
                <w:sz w:val="20"/>
                <w:szCs w:val="20"/>
                <w:lang w:val="it-IT" w:eastAsia="de-DE"/>
              </w:rPr>
              <w:t xml:space="preserve"> vengono esercitati su incarico</w:t>
            </w:r>
            <w:r w:rsidR="00287FA4">
              <w:rPr>
                <w:rFonts w:ascii="Arial" w:eastAsia="Times New Roman" w:hAnsi="Arial" w:cs="Arial"/>
                <w:color w:val="auto"/>
                <w:sz w:val="20"/>
                <w:szCs w:val="20"/>
                <w:lang w:val="it-IT" w:eastAsia="de-DE"/>
              </w:rPr>
              <w:t xml:space="preserve"> sovrano</w:t>
            </w:r>
            <w:r w:rsidRPr="00A16232">
              <w:rPr>
                <w:rFonts w:ascii="Arial" w:eastAsia="Times New Roman" w:hAnsi="Arial" w:cs="Arial"/>
                <w:color w:val="auto"/>
                <w:sz w:val="20"/>
                <w:szCs w:val="20"/>
                <w:lang w:val="it-IT" w:eastAsia="de-DE"/>
              </w:rPr>
              <w:t xml:space="preserve"> del comune rispettivamente interessato, anche se a tal</w:t>
            </w:r>
            <w:r w:rsidR="00E87B89">
              <w:rPr>
                <w:rFonts w:ascii="Arial" w:eastAsia="Times New Roman" w:hAnsi="Arial" w:cs="Arial"/>
                <w:color w:val="auto"/>
                <w:sz w:val="20"/>
                <w:szCs w:val="20"/>
                <w:lang w:val="it-IT" w:eastAsia="de-DE"/>
              </w:rPr>
              <w:t>e</w:t>
            </w:r>
            <w:r w:rsidRPr="00A16232">
              <w:rPr>
                <w:rFonts w:ascii="Arial" w:eastAsia="Times New Roman" w:hAnsi="Arial" w:cs="Arial"/>
                <w:color w:val="auto"/>
                <w:sz w:val="20"/>
                <w:szCs w:val="20"/>
                <w:lang w:val="it-IT" w:eastAsia="de-DE"/>
              </w:rPr>
              <w:t xml:space="preserve"> scopo vengono utilizzati scritti e modulistica del comune responsabile </w:t>
            </w:r>
            <w:r w:rsidRPr="00A16232">
              <w:rPr>
                <w:rFonts w:ascii="Arial" w:eastAsia="Times New Roman" w:hAnsi="Arial" w:cs="Arial"/>
                <w:color w:val="auto"/>
                <w:sz w:val="20"/>
                <w:szCs w:val="20"/>
                <w:lang w:val="it-IT" w:eastAsia="de-DE"/>
              </w:rPr>
              <w:lastRenderedPageBreak/>
              <w:t>del servizio. In ogni caso deve restare chiara</w:t>
            </w:r>
            <w:r w:rsidR="00D23641" w:rsidRPr="00A16232">
              <w:rPr>
                <w:rFonts w:ascii="Arial" w:eastAsia="Times New Roman" w:hAnsi="Arial" w:cs="Arial"/>
                <w:color w:val="auto"/>
                <w:sz w:val="20"/>
                <w:szCs w:val="20"/>
                <w:lang w:val="it-IT" w:eastAsia="de-DE"/>
              </w:rPr>
              <w:t xml:space="preserve">mente </w:t>
            </w:r>
            <w:r w:rsidR="00D23641" w:rsidRPr="00F56BBA">
              <w:rPr>
                <w:rFonts w:ascii="Arial" w:eastAsia="Times New Roman" w:hAnsi="Arial" w:cs="Arial"/>
                <w:color w:val="auto"/>
                <w:sz w:val="20"/>
                <w:szCs w:val="20"/>
                <w:lang w:val="it-IT" w:eastAsia="de-DE"/>
              </w:rPr>
              <w:t>riconoscibile l</w:t>
            </w:r>
            <w:r w:rsidRPr="00F56BBA">
              <w:rPr>
                <w:rFonts w:ascii="Arial" w:eastAsia="Times New Roman" w:hAnsi="Arial" w:cs="Arial"/>
                <w:color w:val="auto"/>
                <w:sz w:val="20"/>
                <w:szCs w:val="20"/>
                <w:lang w:val="it-IT" w:eastAsia="de-DE"/>
              </w:rPr>
              <w:t>’</w:t>
            </w:r>
            <w:r w:rsidR="00E87B89" w:rsidRPr="00F56BBA">
              <w:rPr>
                <w:rFonts w:ascii="Arial" w:eastAsia="Times New Roman" w:hAnsi="Arial" w:cs="Arial"/>
                <w:color w:val="auto"/>
                <w:sz w:val="20"/>
                <w:szCs w:val="20"/>
                <w:lang w:val="it-IT" w:eastAsia="de-DE"/>
              </w:rPr>
              <w:t>attrib</w:t>
            </w:r>
            <w:r w:rsidR="00F56BBA" w:rsidRPr="00F56BBA">
              <w:rPr>
                <w:rFonts w:ascii="Arial" w:eastAsia="Times New Roman" w:hAnsi="Arial" w:cs="Arial"/>
                <w:color w:val="auto"/>
                <w:sz w:val="20"/>
                <w:szCs w:val="20"/>
                <w:lang w:val="it-IT" w:eastAsia="de-DE"/>
              </w:rPr>
              <w:t>uibilità sovrana</w:t>
            </w:r>
            <w:r w:rsidRPr="00A16232">
              <w:rPr>
                <w:rFonts w:ascii="Arial" w:eastAsia="Times New Roman" w:hAnsi="Arial" w:cs="Arial"/>
                <w:color w:val="auto"/>
                <w:sz w:val="20"/>
                <w:szCs w:val="20"/>
                <w:lang w:val="it-IT" w:eastAsia="de-DE"/>
              </w:rPr>
              <w:t xml:space="preserve"> anche per i terzi. Anche la conservazione e archiviazione dei documenti deve avvenire ed essere garantita presso l’archivio del comune rispettivamente interessato.</w:t>
            </w:r>
          </w:p>
        </w:tc>
      </w:tr>
      <w:tr w:rsidR="0039019B" w:rsidRPr="00773F91" w14:paraId="61F2BACA" w14:textId="77777777" w:rsidTr="00CF100A">
        <w:tc>
          <w:tcPr>
            <w:tcW w:w="4113" w:type="dxa"/>
            <w:shd w:val="clear" w:color="auto" w:fill="auto"/>
            <w:tcMar>
              <w:left w:w="-2" w:type="dxa"/>
            </w:tcMar>
          </w:tcPr>
          <w:p w14:paraId="5A5E5294" w14:textId="77777777" w:rsidR="0039019B" w:rsidRPr="00E72D8D" w:rsidRDefault="0039019B" w:rsidP="00640C21">
            <w:pPr>
              <w:pStyle w:val="Listenabsatz"/>
              <w:numPr>
                <w:ilvl w:val="0"/>
                <w:numId w:val="9"/>
              </w:numPr>
              <w:spacing w:after="0" w:line="240" w:lineRule="auto"/>
              <w:ind w:right="141"/>
              <w:jc w:val="both"/>
              <w:rPr>
                <w:rFonts w:ascii="Arial" w:eastAsia="Times New Roman" w:hAnsi="Arial" w:cs="Arial"/>
                <w:color w:val="auto"/>
                <w:sz w:val="20"/>
                <w:szCs w:val="20"/>
                <w:lang w:eastAsia="de-DE"/>
              </w:rPr>
            </w:pPr>
            <w:r w:rsidRPr="00E72D8D">
              <w:rPr>
                <w:rFonts w:ascii="Arial" w:eastAsia="Times New Roman" w:hAnsi="Arial" w:cs="Arial"/>
                <w:color w:val="auto"/>
                <w:sz w:val="20"/>
                <w:szCs w:val="20"/>
                <w:lang w:eastAsia="de-DE"/>
              </w:rPr>
              <w:lastRenderedPageBreak/>
              <w:t>Die genaue Aufgabenverteilung der an der gemeinschaftlichen Führung beteiligten Organisationseinheiten und die Bezugspersonen werden von der Kommission laut Art</w:t>
            </w:r>
            <w:r w:rsidR="0097020B">
              <w:rPr>
                <w:rFonts w:ascii="Arial" w:eastAsia="Times New Roman" w:hAnsi="Arial" w:cs="Arial"/>
                <w:color w:val="auto"/>
                <w:sz w:val="20"/>
                <w:szCs w:val="20"/>
                <w:lang w:eastAsia="de-DE"/>
              </w:rPr>
              <w:t>ikel</w:t>
            </w:r>
            <w:r w:rsidRPr="00E72D8D">
              <w:rPr>
                <w:rFonts w:ascii="Arial" w:eastAsia="Times New Roman" w:hAnsi="Arial" w:cs="Arial"/>
                <w:color w:val="auto"/>
                <w:sz w:val="20"/>
                <w:szCs w:val="20"/>
                <w:lang w:eastAsia="de-DE"/>
              </w:rPr>
              <w:t xml:space="preserve"> 1</w:t>
            </w:r>
            <w:r w:rsidR="00F23E4E" w:rsidRPr="00E72D8D">
              <w:rPr>
                <w:rFonts w:ascii="Arial" w:eastAsia="Times New Roman" w:hAnsi="Arial" w:cs="Arial"/>
                <w:color w:val="auto"/>
                <w:sz w:val="20"/>
                <w:szCs w:val="20"/>
                <w:lang w:eastAsia="de-DE"/>
              </w:rPr>
              <w:t>5</w:t>
            </w:r>
            <w:r w:rsidRPr="00E72D8D">
              <w:rPr>
                <w:rFonts w:ascii="Arial" w:eastAsia="Times New Roman" w:hAnsi="Arial" w:cs="Arial"/>
                <w:color w:val="auto"/>
                <w:sz w:val="20"/>
                <w:szCs w:val="20"/>
                <w:lang w:eastAsia="de-DE"/>
              </w:rPr>
              <w:t xml:space="preserve"> bestimmt. </w:t>
            </w:r>
          </w:p>
        </w:tc>
        <w:tc>
          <w:tcPr>
            <w:tcW w:w="1201" w:type="dxa"/>
          </w:tcPr>
          <w:p w14:paraId="6F92D174"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6E7A393D" w14:textId="77777777" w:rsidR="0039019B" w:rsidRPr="0097020B" w:rsidRDefault="0039019B" w:rsidP="00640C21">
            <w:pPr>
              <w:pStyle w:val="Listenabsatz"/>
              <w:numPr>
                <w:ilvl w:val="0"/>
                <w:numId w:val="10"/>
              </w:numPr>
              <w:spacing w:after="0" w:line="240" w:lineRule="auto"/>
              <w:ind w:right="141"/>
              <w:jc w:val="both"/>
              <w:rPr>
                <w:rFonts w:ascii="Arial" w:eastAsia="Times New Roman" w:hAnsi="Arial" w:cs="Arial"/>
                <w:color w:val="auto"/>
                <w:sz w:val="20"/>
                <w:szCs w:val="20"/>
                <w:lang w:val="it-IT" w:eastAsia="de-DE"/>
              </w:rPr>
            </w:pPr>
            <w:r w:rsidRPr="0097020B">
              <w:rPr>
                <w:rFonts w:ascii="Arial" w:eastAsia="Times New Roman" w:hAnsi="Arial" w:cs="Arial"/>
                <w:color w:val="auto"/>
                <w:sz w:val="20"/>
                <w:szCs w:val="20"/>
                <w:lang w:val="it-IT" w:eastAsia="de-DE"/>
              </w:rPr>
              <w:t xml:space="preserve">La suddivisione precisa dei compiti tra le unità organizzative </w:t>
            </w:r>
            <w:r w:rsidR="00E87B89">
              <w:rPr>
                <w:rFonts w:ascii="Arial" w:eastAsia="Times New Roman" w:hAnsi="Arial" w:cs="Arial"/>
                <w:color w:val="auto"/>
                <w:sz w:val="20"/>
                <w:szCs w:val="20"/>
                <w:lang w:val="it-IT" w:eastAsia="de-DE"/>
              </w:rPr>
              <w:t xml:space="preserve">dei comuni partecipanti alla </w:t>
            </w:r>
            <w:r w:rsidRPr="0097020B">
              <w:rPr>
                <w:rFonts w:ascii="Arial" w:eastAsia="Times New Roman" w:hAnsi="Arial" w:cs="Arial"/>
                <w:color w:val="auto"/>
                <w:sz w:val="20"/>
                <w:szCs w:val="20"/>
                <w:lang w:val="it-IT" w:eastAsia="de-DE"/>
              </w:rPr>
              <w:t xml:space="preserve">gestione </w:t>
            </w:r>
            <w:r w:rsidR="00E87B89">
              <w:rPr>
                <w:rFonts w:ascii="Arial" w:eastAsia="Times New Roman" w:hAnsi="Arial" w:cs="Arial"/>
                <w:color w:val="auto"/>
                <w:sz w:val="20"/>
                <w:szCs w:val="20"/>
                <w:lang w:val="it-IT" w:eastAsia="de-DE"/>
              </w:rPr>
              <w:t>associata</w:t>
            </w:r>
            <w:r w:rsidRPr="0097020B">
              <w:rPr>
                <w:rFonts w:ascii="Arial" w:eastAsia="Times New Roman" w:hAnsi="Arial" w:cs="Arial"/>
                <w:color w:val="auto"/>
                <w:sz w:val="20"/>
                <w:szCs w:val="20"/>
                <w:lang w:val="it-IT" w:eastAsia="de-DE"/>
              </w:rPr>
              <w:t xml:space="preserve"> e le persone di riferimento vengono determinate dalla commissione di cui all’art</w:t>
            </w:r>
            <w:r w:rsidR="0097020B">
              <w:rPr>
                <w:rFonts w:ascii="Arial" w:eastAsia="Times New Roman" w:hAnsi="Arial" w:cs="Arial"/>
                <w:color w:val="auto"/>
                <w:sz w:val="20"/>
                <w:szCs w:val="20"/>
                <w:lang w:val="it-IT" w:eastAsia="de-DE"/>
              </w:rPr>
              <w:t>icolo</w:t>
            </w:r>
            <w:r w:rsidRPr="0097020B">
              <w:rPr>
                <w:rFonts w:ascii="Arial" w:eastAsia="Times New Roman" w:hAnsi="Arial" w:cs="Arial"/>
                <w:color w:val="auto"/>
                <w:sz w:val="20"/>
                <w:szCs w:val="20"/>
                <w:lang w:val="it-IT" w:eastAsia="de-DE"/>
              </w:rPr>
              <w:t xml:space="preserve"> 1</w:t>
            </w:r>
            <w:r w:rsidR="00D23641" w:rsidRPr="0097020B">
              <w:rPr>
                <w:rFonts w:ascii="Arial" w:eastAsia="Times New Roman" w:hAnsi="Arial" w:cs="Arial"/>
                <w:color w:val="auto"/>
                <w:sz w:val="20"/>
                <w:szCs w:val="20"/>
                <w:lang w:val="it-IT" w:eastAsia="de-DE"/>
              </w:rPr>
              <w:t>5</w:t>
            </w:r>
            <w:r w:rsidRPr="0097020B">
              <w:rPr>
                <w:rFonts w:ascii="Arial" w:eastAsia="Times New Roman" w:hAnsi="Arial" w:cs="Arial"/>
                <w:color w:val="auto"/>
                <w:sz w:val="20"/>
                <w:szCs w:val="20"/>
                <w:lang w:val="it-IT" w:eastAsia="de-DE"/>
              </w:rPr>
              <w:t>.</w:t>
            </w:r>
          </w:p>
        </w:tc>
      </w:tr>
      <w:tr w:rsidR="0039019B" w:rsidRPr="00773F91" w14:paraId="52214046" w14:textId="77777777" w:rsidTr="00CF100A">
        <w:tc>
          <w:tcPr>
            <w:tcW w:w="4113" w:type="dxa"/>
            <w:shd w:val="clear" w:color="auto" w:fill="auto"/>
            <w:tcMar>
              <w:left w:w="-2" w:type="dxa"/>
            </w:tcMar>
          </w:tcPr>
          <w:p w14:paraId="37F4CB4C" w14:textId="77777777" w:rsidR="0039019B" w:rsidRPr="0039019B"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4527FC60" w14:textId="77777777" w:rsidR="0039019B" w:rsidRPr="0039019B"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2A09B995" w14:textId="77777777" w:rsidR="0039019B" w:rsidRPr="0039019B"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20BFA600" w14:textId="77777777" w:rsidTr="00CF100A">
        <w:tc>
          <w:tcPr>
            <w:tcW w:w="4113" w:type="dxa"/>
            <w:shd w:val="clear" w:color="auto" w:fill="auto"/>
            <w:tcMar>
              <w:left w:w="-2" w:type="dxa"/>
            </w:tcMar>
          </w:tcPr>
          <w:p w14:paraId="60ABB1A4" w14:textId="77777777" w:rsidR="0039019B" w:rsidRDefault="0039019B" w:rsidP="0039019B">
            <w:pPr>
              <w:spacing w:after="0" w:line="240" w:lineRule="auto"/>
              <w:ind w:left="142" w:right="141"/>
              <w:jc w:val="center"/>
              <w:rPr>
                <w:rFonts w:ascii="Arial" w:eastAsia="Times New Roman" w:hAnsi="Arial" w:cs="Arial"/>
                <w:b/>
                <w:iCs/>
                <w:color w:val="000000" w:themeColor="text1"/>
                <w:sz w:val="20"/>
                <w:szCs w:val="20"/>
                <w:lang w:eastAsia="de-DE"/>
              </w:rPr>
            </w:pPr>
            <w:r w:rsidRPr="00A90D2E">
              <w:rPr>
                <w:rFonts w:ascii="Arial" w:eastAsia="Times New Roman" w:hAnsi="Arial" w:cs="Arial"/>
                <w:b/>
                <w:iCs/>
                <w:color w:val="000000" w:themeColor="text1"/>
                <w:sz w:val="20"/>
                <w:szCs w:val="20"/>
                <w:lang w:eastAsia="de-DE"/>
              </w:rPr>
              <w:t>Art</w:t>
            </w:r>
            <w:r w:rsidR="00A65810">
              <w:rPr>
                <w:rFonts w:ascii="Arial" w:eastAsia="Times New Roman" w:hAnsi="Arial" w:cs="Arial"/>
                <w:b/>
                <w:iCs/>
                <w:color w:val="000000" w:themeColor="text1"/>
                <w:sz w:val="20"/>
                <w:szCs w:val="20"/>
                <w:lang w:eastAsia="de-DE"/>
              </w:rPr>
              <w:t>ikel</w:t>
            </w:r>
            <w:r w:rsidRPr="00A90D2E">
              <w:rPr>
                <w:rFonts w:ascii="Arial" w:eastAsia="Times New Roman" w:hAnsi="Arial" w:cs="Arial"/>
                <w:b/>
                <w:iCs/>
                <w:color w:val="000000" w:themeColor="text1"/>
                <w:sz w:val="20"/>
                <w:szCs w:val="20"/>
                <w:lang w:eastAsia="de-DE"/>
              </w:rPr>
              <w:t xml:space="preserve"> 5</w:t>
            </w:r>
          </w:p>
          <w:p w14:paraId="35CAD637" w14:textId="77777777" w:rsidR="00DD0329" w:rsidRDefault="0039019B" w:rsidP="0039019B">
            <w:pPr>
              <w:spacing w:after="0" w:line="240" w:lineRule="auto"/>
              <w:ind w:left="142" w:right="141"/>
              <w:jc w:val="center"/>
              <w:rPr>
                <w:rFonts w:ascii="Arial" w:eastAsia="Times New Roman" w:hAnsi="Arial" w:cs="Arial"/>
                <w:b/>
                <w:iCs/>
                <w:color w:val="000000" w:themeColor="text1"/>
                <w:sz w:val="20"/>
                <w:szCs w:val="20"/>
                <w:lang w:eastAsia="de-DE"/>
              </w:rPr>
            </w:pPr>
            <w:r w:rsidRPr="00A90D2E">
              <w:rPr>
                <w:rFonts w:ascii="Arial" w:eastAsia="Times New Roman" w:hAnsi="Arial" w:cs="Arial"/>
                <w:b/>
                <w:iCs/>
                <w:color w:val="000000" w:themeColor="text1"/>
                <w:sz w:val="20"/>
                <w:szCs w:val="20"/>
                <w:lang w:eastAsia="de-DE"/>
              </w:rPr>
              <w:t>Lauf</w:t>
            </w:r>
            <w:r w:rsidR="00D23641">
              <w:rPr>
                <w:rFonts w:ascii="Arial" w:eastAsia="Times New Roman" w:hAnsi="Arial" w:cs="Arial"/>
                <w:b/>
                <w:iCs/>
                <w:color w:val="000000" w:themeColor="text1"/>
                <w:sz w:val="20"/>
                <w:szCs w:val="20"/>
                <w:lang w:eastAsia="de-DE"/>
              </w:rPr>
              <w:t>zeit</w:t>
            </w:r>
            <w:r>
              <w:rPr>
                <w:rFonts w:ascii="Arial" w:eastAsia="Times New Roman" w:hAnsi="Arial" w:cs="Arial"/>
                <w:b/>
                <w:iCs/>
                <w:color w:val="000000" w:themeColor="text1"/>
                <w:sz w:val="20"/>
                <w:szCs w:val="20"/>
                <w:lang w:eastAsia="de-DE"/>
              </w:rPr>
              <w:t xml:space="preserve"> der Vereinbarung</w:t>
            </w:r>
            <w:r w:rsidRPr="00A90D2E">
              <w:rPr>
                <w:rFonts w:ascii="Arial" w:eastAsia="Times New Roman" w:hAnsi="Arial" w:cs="Arial"/>
                <w:b/>
                <w:iCs/>
                <w:color w:val="000000" w:themeColor="text1"/>
                <w:sz w:val="20"/>
                <w:szCs w:val="20"/>
                <w:lang w:eastAsia="de-DE"/>
              </w:rPr>
              <w:t xml:space="preserve"> </w:t>
            </w:r>
          </w:p>
          <w:p w14:paraId="4188DC90" w14:textId="77777777" w:rsidR="0039019B" w:rsidRPr="00F428D2" w:rsidRDefault="0039019B" w:rsidP="0039019B">
            <w:pPr>
              <w:spacing w:after="0" w:line="240" w:lineRule="auto"/>
              <w:ind w:left="142" w:right="141"/>
              <w:jc w:val="center"/>
              <w:rPr>
                <w:rFonts w:ascii="Arial" w:eastAsia="Times New Roman" w:hAnsi="Arial" w:cs="Arial"/>
                <w:b/>
                <w:iCs/>
                <w:color w:val="000000" w:themeColor="text1"/>
                <w:sz w:val="20"/>
                <w:szCs w:val="20"/>
                <w:lang w:eastAsia="de-DE"/>
              </w:rPr>
            </w:pPr>
            <w:r w:rsidRPr="00A90D2E">
              <w:rPr>
                <w:rFonts w:ascii="Arial" w:eastAsia="Times New Roman" w:hAnsi="Arial" w:cs="Arial"/>
                <w:b/>
                <w:iCs/>
                <w:color w:val="000000" w:themeColor="text1"/>
                <w:sz w:val="20"/>
                <w:szCs w:val="20"/>
                <w:lang w:eastAsia="de-DE"/>
              </w:rPr>
              <w:t>Vorzeitiger Austritt</w:t>
            </w:r>
          </w:p>
        </w:tc>
        <w:tc>
          <w:tcPr>
            <w:tcW w:w="1201" w:type="dxa"/>
          </w:tcPr>
          <w:p w14:paraId="3A825F52"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368FB2EB" w14:textId="77777777" w:rsidR="0039019B" w:rsidRPr="00855908" w:rsidRDefault="0039019B" w:rsidP="0039019B">
            <w:pPr>
              <w:spacing w:after="0" w:line="240" w:lineRule="auto"/>
              <w:ind w:left="142" w:right="141"/>
              <w:jc w:val="center"/>
              <w:rPr>
                <w:rFonts w:ascii="Arial" w:eastAsia="Times New Roman" w:hAnsi="Arial" w:cs="Arial"/>
                <w:b/>
                <w:iCs/>
                <w:color w:val="000000"/>
                <w:sz w:val="20"/>
                <w:szCs w:val="20"/>
                <w:lang w:val="it-IT" w:eastAsia="de-DE"/>
              </w:rPr>
            </w:pPr>
            <w:r w:rsidRPr="00855908">
              <w:rPr>
                <w:rFonts w:ascii="Arial" w:eastAsia="Times New Roman" w:hAnsi="Arial" w:cs="Arial"/>
                <w:b/>
                <w:iCs/>
                <w:color w:val="000000"/>
                <w:sz w:val="20"/>
                <w:szCs w:val="20"/>
                <w:lang w:val="it-IT" w:eastAsia="de-DE"/>
              </w:rPr>
              <w:t>Art</w:t>
            </w:r>
            <w:r w:rsidR="00A65810">
              <w:rPr>
                <w:rFonts w:ascii="Arial" w:eastAsia="Times New Roman" w:hAnsi="Arial" w:cs="Arial"/>
                <w:b/>
                <w:iCs/>
                <w:color w:val="000000"/>
                <w:sz w:val="20"/>
                <w:szCs w:val="20"/>
                <w:lang w:val="it-IT" w:eastAsia="de-DE"/>
              </w:rPr>
              <w:t>icolo</w:t>
            </w:r>
            <w:r w:rsidRPr="00855908">
              <w:rPr>
                <w:rFonts w:ascii="Arial" w:eastAsia="Times New Roman" w:hAnsi="Arial" w:cs="Arial"/>
                <w:b/>
                <w:iCs/>
                <w:color w:val="000000"/>
                <w:sz w:val="20"/>
                <w:szCs w:val="20"/>
                <w:lang w:val="it-IT" w:eastAsia="de-DE"/>
              </w:rPr>
              <w:t xml:space="preserve"> 5 </w:t>
            </w:r>
          </w:p>
          <w:p w14:paraId="41CFAAF3" w14:textId="77777777" w:rsidR="0039019B" w:rsidRPr="001A2277" w:rsidRDefault="0039019B" w:rsidP="0039019B">
            <w:pPr>
              <w:spacing w:after="0" w:line="240" w:lineRule="auto"/>
              <w:ind w:left="142" w:right="141"/>
              <w:jc w:val="center"/>
              <w:rPr>
                <w:rFonts w:ascii="Arial" w:hAnsi="Arial" w:cs="Arial"/>
                <w:b/>
                <w:iCs/>
                <w:sz w:val="20"/>
                <w:szCs w:val="20"/>
                <w:lang w:val="it-IT"/>
              </w:rPr>
            </w:pPr>
            <w:r w:rsidRPr="001A2277">
              <w:rPr>
                <w:rFonts w:ascii="Arial" w:hAnsi="Arial" w:cs="Arial"/>
                <w:b/>
                <w:iCs/>
                <w:sz w:val="20"/>
                <w:szCs w:val="20"/>
                <w:lang w:val="it-IT"/>
              </w:rPr>
              <w:t>Durata della convezione</w:t>
            </w:r>
          </w:p>
          <w:p w14:paraId="56DE145A" w14:textId="77777777" w:rsidR="0039019B" w:rsidRPr="001A2277" w:rsidRDefault="0039019B" w:rsidP="0039019B">
            <w:pPr>
              <w:spacing w:after="0" w:line="240" w:lineRule="auto"/>
              <w:ind w:left="142" w:right="141"/>
              <w:jc w:val="center"/>
              <w:rPr>
                <w:rFonts w:ascii="Arial" w:eastAsia="Times New Roman" w:hAnsi="Arial" w:cs="Arial"/>
                <w:color w:val="auto"/>
                <w:sz w:val="20"/>
                <w:szCs w:val="20"/>
                <w:lang w:val="it-IT" w:eastAsia="de-DE"/>
              </w:rPr>
            </w:pPr>
            <w:r w:rsidRPr="001A2277">
              <w:rPr>
                <w:rFonts w:ascii="Arial" w:hAnsi="Arial" w:cs="Arial"/>
                <w:b/>
                <w:iCs/>
                <w:sz w:val="20"/>
                <w:szCs w:val="20"/>
                <w:lang w:val="it-IT"/>
              </w:rPr>
              <w:t>Recesso anticipato</w:t>
            </w:r>
          </w:p>
        </w:tc>
      </w:tr>
      <w:tr w:rsidR="0039019B" w:rsidRPr="00773F91" w14:paraId="57B50EBE" w14:textId="77777777" w:rsidTr="00CF100A">
        <w:tc>
          <w:tcPr>
            <w:tcW w:w="4113" w:type="dxa"/>
            <w:shd w:val="clear" w:color="auto" w:fill="auto"/>
            <w:tcMar>
              <w:left w:w="-2" w:type="dxa"/>
            </w:tcMar>
          </w:tcPr>
          <w:p w14:paraId="735017A7" w14:textId="77777777" w:rsidR="0039019B" w:rsidRPr="001A2277"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62A850B6" w14:textId="77777777" w:rsidR="0039019B" w:rsidRPr="001A2277"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6E2D3772" w14:textId="77777777" w:rsidR="0039019B" w:rsidRPr="001A2277"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287A09DF" w14:textId="77777777" w:rsidTr="00CF100A">
        <w:tc>
          <w:tcPr>
            <w:tcW w:w="4113" w:type="dxa"/>
            <w:shd w:val="clear" w:color="auto" w:fill="auto"/>
            <w:tcMar>
              <w:left w:w="-2" w:type="dxa"/>
            </w:tcMar>
          </w:tcPr>
          <w:p w14:paraId="58037274" w14:textId="77777777" w:rsidR="0039019B" w:rsidRPr="00E86440" w:rsidRDefault="0039019B" w:rsidP="00640C21">
            <w:pPr>
              <w:pStyle w:val="Listenabsatz"/>
              <w:numPr>
                <w:ilvl w:val="0"/>
                <w:numId w:val="11"/>
              </w:numPr>
              <w:spacing w:after="0" w:line="240" w:lineRule="auto"/>
              <w:ind w:right="141"/>
              <w:jc w:val="both"/>
              <w:rPr>
                <w:rFonts w:ascii="Arial" w:eastAsia="Times New Roman" w:hAnsi="Arial" w:cs="Arial"/>
                <w:color w:val="000000"/>
                <w:sz w:val="20"/>
                <w:szCs w:val="20"/>
                <w:lang w:eastAsia="de-DE"/>
              </w:rPr>
            </w:pPr>
            <w:r w:rsidRPr="00E86440">
              <w:rPr>
                <w:rFonts w:ascii="Arial" w:hAnsi="Arial" w:cs="Arial"/>
                <w:color w:val="000000" w:themeColor="text1"/>
                <w:sz w:val="20"/>
                <w:szCs w:val="20"/>
              </w:rPr>
              <w:t>Die vorliegende Vereinbarung hat eine Dauer von 10 Jahren, mit Beginn am TT.MM.JJJJ, aber jedenfalls bis zum 31. Dezember JJJJ. Sie ist für eine weitere Laufzeit von 10 Jahren mit übereinstimmendem Beschluss der Gemeinderäte der beteiligten Gemeinden</w:t>
            </w:r>
            <w:r w:rsidR="00E87B89" w:rsidRPr="00E86440">
              <w:rPr>
                <w:rFonts w:ascii="Arial" w:hAnsi="Arial" w:cs="Arial"/>
                <w:color w:val="000000" w:themeColor="text1"/>
                <w:sz w:val="20"/>
                <w:szCs w:val="20"/>
              </w:rPr>
              <w:t xml:space="preserve"> verlängerbar</w:t>
            </w:r>
            <w:r w:rsidRPr="00E86440">
              <w:rPr>
                <w:rFonts w:ascii="Arial" w:hAnsi="Arial" w:cs="Arial"/>
                <w:color w:val="000000" w:themeColor="text1"/>
                <w:sz w:val="20"/>
                <w:szCs w:val="20"/>
              </w:rPr>
              <w:t>. Für die</w:t>
            </w:r>
            <w:r w:rsidR="003E0CF1">
              <w:rPr>
                <w:rFonts w:ascii="Arial" w:hAnsi="Arial" w:cs="Arial"/>
                <w:color w:val="000000" w:themeColor="text1"/>
                <w:sz w:val="20"/>
                <w:szCs w:val="20"/>
              </w:rPr>
              <w:t xml:space="preserve"> an der gemeinschaftlichen Führung</w:t>
            </w:r>
            <w:r w:rsidRPr="00E86440">
              <w:rPr>
                <w:rFonts w:ascii="Arial" w:hAnsi="Arial" w:cs="Arial"/>
                <w:color w:val="000000" w:themeColor="text1"/>
                <w:sz w:val="20"/>
                <w:szCs w:val="20"/>
              </w:rPr>
              <w:t xml:space="preserve"> beteiligten Gemeinden besteht jedenfalls immer die Möglichkeit eines vorzeitigen Austritts im Sinne des </w:t>
            </w:r>
            <w:r w:rsidRPr="002D1528">
              <w:rPr>
                <w:rFonts w:ascii="Arial" w:hAnsi="Arial" w:cs="Arial"/>
                <w:color w:val="000000" w:themeColor="text1"/>
                <w:sz w:val="20"/>
                <w:szCs w:val="20"/>
              </w:rPr>
              <w:t>folgenden Absatzes 3.</w:t>
            </w:r>
          </w:p>
        </w:tc>
        <w:tc>
          <w:tcPr>
            <w:tcW w:w="1201" w:type="dxa"/>
          </w:tcPr>
          <w:p w14:paraId="174AA768"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2604FD66" w14:textId="77777777" w:rsidR="0039019B" w:rsidRPr="00E86440" w:rsidRDefault="0039019B" w:rsidP="00640C21">
            <w:pPr>
              <w:pStyle w:val="Listenabsatz"/>
              <w:numPr>
                <w:ilvl w:val="0"/>
                <w:numId w:val="12"/>
              </w:numPr>
              <w:spacing w:after="0" w:line="240" w:lineRule="auto"/>
              <w:ind w:right="141"/>
              <w:jc w:val="both"/>
              <w:rPr>
                <w:rFonts w:ascii="Arial" w:eastAsia="Times New Roman" w:hAnsi="Arial" w:cs="Arial"/>
                <w:color w:val="auto"/>
                <w:sz w:val="20"/>
                <w:szCs w:val="20"/>
                <w:lang w:val="it-IT" w:eastAsia="de-DE"/>
              </w:rPr>
            </w:pPr>
            <w:r w:rsidRPr="00E86440">
              <w:rPr>
                <w:rFonts w:ascii="Arial" w:eastAsia="Times New Roman" w:hAnsi="Arial" w:cs="Arial"/>
                <w:color w:val="auto"/>
                <w:sz w:val="20"/>
                <w:szCs w:val="20"/>
                <w:lang w:val="it-IT" w:eastAsia="de-DE"/>
              </w:rPr>
              <w:t xml:space="preserve">La durata della convenzione è </w:t>
            </w:r>
            <w:r w:rsidR="00016952" w:rsidRPr="00E86440">
              <w:rPr>
                <w:rFonts w:ascii="Arial" w:eastAsia="Times New Roman" w:hAnsi="Arial" w:cs="Arial"/>
                <w:color w:val="auto"/>
                <w:sz w:val="20"/>
                <w:szCs w:val="20"/>
                <w:lang w:val="it-IT" w:eastAsia="de-DE"/>
              </w:rPr>
              <w:t>stabilita in</w:t>
            </w:r>
            <w:r w:rsidRPr="00E86440">
              <w:rPr>
                <w:rFonts w:ascii="Arial" w:eastAsia="Times New Roman" w:hAnsi="Arial" w:cs="Arial"/>
                <w:color w:val="auto"/>
                <w:sz w:val="20"/>
                <w:szCs w:val="20"/>
                <w:lang w:val="it-IT" w:eastAsia="de-DE"/>
              </w:rPr>
              <w:t xml:space="preserve"> 10 </w:t>
            </w:r>
            <w:r w:rsidR="00CB3EB0" w:rsidRPr="00E86440">
              <w:rPr>
                <w:rFonts w:ascii="Arial" w:eastAsia="Times New Roman" w:hAnsi="Arial" w:cs="Arial"/>
                <w:color w:val="auto"/>
                <w:sz w:val="20"/>
                <w:szCs w:val="20"/>
                <w:lang w:val="it-IT" w:eastAsia="de-DE"/>
              </w:rPr>
              <w:t>anni decorrenti dal gg/mm/aaaa, ma</w:t>
            </w:r>
            <w:r w:rsidRPr="00E86440">
              <w:rPr>
                <w:rFonts w:ascii="Arial" w:eastAsia="Times New Roman" w:hAnsi="Arial" w:cs="Arial"/>
                <w:color w:val="auto"/>
                <w:sz w:val="20"/>
                <w:szCs w:val="20"/>
                <w:lang w:val="it-IT" w:eastAsia="de-DE"/>
              </w:rPr>
              <w:t xml:space="preserve"> </w:t>
            </w:r>
            <w:r w:rsidR="00CB3EB0" w:rsidRPr="00E86440">
              <w:rPr>
                <w:rFonts w:ascii="Arial" w:eastAsia="Times New Roman" w:hAnsi="Arial" w:cs="Arial"/>
                <w:color w:val="auto"/>
                <w:sz w:val="20"/>
                <w:szCs w:val="20"/>
                <w:lang w:val="it-IT" w:eastAsia="de-DE"/>
              </w:rPr>
              <w:t xml:space="preserve">in ogni caso </w:t>
            </w:r>
            <w:r w:rsidRPr="00E86440">
              <w:rPr>
                <w:rFonts w:ascii="Arial" w:eastAsia="Times New Roman" w:hAnsi="Arial" w:cs="Arial"/>
                <w:color w:val="auto"/>
                <w:sz w:val="20"/>
                <w:szCs w:val="20"/>
                <w:lang w:val="it-IT" w:eastAsia="de-DE"/>
              </w:rPr>
              <w:t xml:space="preserve">fino al 31 dicembre aaaa. La </w:t>
            </w:r>
            <w:r w:rsidR="002F11D0">
              <w:rPr>
                <w:rFonts w:ascii="Arial" w:eastAsia="Times New Roman" w:hAnsi="Arial" w:cs="Arial"/>
                <w:color w:val="auto"/>
                <w:sz w:val="20"/>
                <w:szCs w:val="20"/>
                <w:lang w:val="it-IT" w:eastAsia="de-DE"/>
              </w:rPr>
              <w:t>convenzione può essere rinnovata</w:t>
            </w:r>
            <w:r w:rsidRPr="00E86440">
              <w:rPr>
                <w:rFonts w:ascii="Arial" w:eastAsia="Times New Roman" w:hAnsi="Arial" w:cs="Arial"/>
                <w:color w:val="auto"/>
                <w:sz w:val="20"/>
                <w:szCs w:val="20"/>
                <w:lang w:val="it-IT" w:eastAsia="de-DE"/>
              </w:rPr>
              <w:t xml:space="preserve"> per un periodo di 10 anni con deliberazioni </w:t>
            </w:r>
            <w:r w:rsidR="00CB3EB0" w:rsidRPr="00E86440">
              <w:rPr>
                <w:rFonts w:ascii="Arial" w:eastAsia="Times New Roman" w:hAnsi="Arial" w:cs="Arial"/>
                <w:color w:val="auto"/>
                <w:sz w:val="20"/>
                <w:szCs w:val="20"/>
                <w:lang w:val="it-IT" w:eastAsia="de-DE"/>
              </w:rPr>
              <w:t>concordante</w:t>
            </w:r>
            <w:r w:rsidRPr="00E86440">
              <w:rPr>
                <w:rFonts w:ascii="Arial" w:eastAsia="Times New Roman" w:hAnsi="Arial" w:cs="Arial"/>
                <w:color w:val="auto"/>
                <w:sz w:val="20"/>
                <w:szCs w:val="20"/>
                <w:lang w:val="it-IT" w:eastAsia="de-DE"/>
              </w:rPr>
              <w:t xml:space="preserve"> dei consigli comunali dei comuni associati. </w:t>
            </w:r>
            <w:r w:rsidR="00CB3EB0" w:rsidRPr="00E86440">
              <w:rPr>
                <w:rFonts w:ascii="Arial" w:eastAsia="Times New Roman" w:hAnsi="Arial" w:cs="Arial"/>
                <w:color w:val="auto"/>
                <w:sz w:val="20"/>
                <w:szCs w:val="20"/>
                <w:lang w:val="it-IT" w:eastAsia="de-DE"/>
              </w:rPr>
              <w:t>I</w:t>
            </w:r>
            <w:r w:rsidRPr="00E86440">
              <w:rPr>
                <w:rFonts w:ascii="Arial" w:eastAsia="Times New Roman" w:hAnsi="Arial" w:cs="Arial"/>
                <w:color w:val="auto"/>
                <w:sz w:val="20"/>
                <w:szCs w:val="20"/>
                <w:lang w:val="it-IT" w:eastAsia="de-DE"/>
              </w:rPr>
              <w:t xml:space="preserve"> comuni </w:t>
            </w:r>
            <w:r w:rsidR="003E0CF1">
              <w:rPr>
                <w:rFonts w:ascii="Arial" w:eastAsia="Times New Roman" w:hAnsi="Arial" w:cs="Arial"/>
                <w:color w:val="auto"/>
                <w:sz w:val="20"/>
                <w:szCs w:val="20"/>
                <w:lang w:val="it-IT" w:eastAsia="de-DE"/>
              </w:rPr>
              <w:t>partecipanti alla gestione associata</w:t>
            </w:r>
            <w:r w:rsidRPr="00E86440">
              <w:rPr>
                <w:rFonts w:ascii="Arial" w:eastAsia="Times New Roman" w:hAnsi="Arial" w:cs="Arial"/>
                <w:color w:val="auto"/>
                <w:sz w:val="20"/>
                <w:szCs w:val="20"/>
                <w:lang w:val="it-IT" w:eastAsia="de-DE"/>
              </w:rPr>
              <w:t xml:space="preserve"> </w:t>
            </w:r>
            <w:r w:rsidR="00CB3EB0" w:rsidRPr="00E86440">
              <w:rPr>
                <w:rFonts w:ascii="Arial" w:eastAsia="Times New Roman" w:hAnsi="Arial" w:cs="Arial"/>
                <w:color w:val="auto"/>
                <w:sz w:val="20"/>
                <w:szCs w:val="20"/>
                <w:lang w:val="it-IT" w:eastAsia="de-DE"/>
              </w:rPr>
              <w:t>hanno</w:t>
            </w:r>
            <w:r w:rsidRPr="00E86440">
              <w:rPr>
                <w:rFonts w:ascii="Arial" w:eastAsia="Times New Roman" w:hAnsi="Arial" w:cs="Arial"/>
                <w:color w:val="auto"/>
                <w:sz w:val="20"/>
                <w:szCs w:val="20"/>
                <w:lang w:val="it-IT" w:eastAsia="de-DE"/>
              </w:rPr>
              <w:t xml:space="preserve"> </w:t>
            </w:r>
            <w:r w:rsidR="00CB3EB0" w:rsidRPr="00E86440">
              <w:rPr>
                <w:rFonts w:ascii="Arial" w:eastAsia="Times New Roman" w:hAnsi="Arial" w:cs="Arial"/>
                <w:color w:val="auto"/>
                <w:sz w:val="20"/>
                <w:szCs w:val="20"/>
                <w:lang w:val="it-IT" w:eastAsia="de-DE"/>
              </w:rPr>
              <w:t>comunque sempre la possibilità recedere</w:t>
            </w:r>
            <w:r w:rsidRPr="00E86440">
              <w:rPr>
                <w:rFonts w:ascii="Arial" w:eastAsia="Times New Roman" w:hAnsi="Arial" w:cs="Arial"/>
                <w:color w:val="auto"/>
                <w:sz w:val="20"/>
                <w:szCs w:val="20"/>
                <w:lang w:val="it-IT" w:eastAsia="de-DE"/>
              </w:rPr>
              <w:t xml:space="preserve"> anticipat</w:t>
            </w:r>
            <w:r w:rsidR="00CB3EB0" w:rsidRPr="00E86440">
              <w:rPr>
                <w:rFonts w:ascii="Arial" w:eastAsia="Times New Roman" w:hAnsi="Arial" w:cs="Arial"/>
                <w:color w:val="auto"/>
                <w:sz w:val="20"/>
                <w:szCs w:val="20"/>
                <w:lang w:val="it-IT" w:eastAsia="de-DE"/>
              </w:rPr>
              <w:t>amente</w:t>
            </w:r>
            <w:r w:rsidRPr="00E86440">
              <w:rPr>
                <w:rFonts w:ascii="Arial" w:eastAsia="Times New Roman" w:hAnsi="Arial" w:cs="Arial"/>
                <w:color w:val="auto"/>
                <w:sz w:val="20"/>
                <w:szCs w:val="20"/>
                <w:lang w:val="it-IT" w:eastAsia="de-DE"/>
              </w:rPr>
              <w:t xml:space="preserve"> ai sensi del</w:t>
            </w:r>
            <w:r w:rsidR="00CB3EB0" w:rsidRPr="00E86440">
              <w:rPr>
                <w:rFonts w:ascii="Arial" w:eastAsia="Times New Roman" w:hAnsi="Arial" w:cs="Arial"/>
                <w:color w:val="auto"/>
                <w:sz w:val="20"/>
                <w:szCs w:val="20"/>
                <w:lang w:val="it-IT" w:eastAsia="de-DE"/>
              </w:rPr>
              <w:t xml:space="preserve"> </w:t>
            </w:r>
            <w:r w:rsidRPr="00E86440">
              <w:rPr>
                <w:rFonts w:ascii="Arial" w:eastAsia="Times New Roman" w:hAnsi="Arial" w:cs="Arial"/>
                <w:color w:val="auto"/>
                <w:sz w:val="20"/>
                <w:szCs w:val="20"/>
                <w:lang w:val="it-IT" w:eastAsia="de-DE"/>
              </w:rPr>
              <w:t xml:space="preserve">seguente </w:t>
            </w:r>
            <w:r w:rsidR="00B94F87">
              <w:rPr>
                <w:rFonts w:ascii="Arial" w:eastAsia="Times New Roman" w:hAnsi="Arial" w:cs="Arial"/>
                <w:color w:val="auto"/>
                <w:sz w:val="20"/>
                <w:szCs w:val="20"/>
                <w:lang w:val="it-IT" w:eastAsia="de-DE"/>
              </w:rPr>
              <w:t>comma</w:t>
            </w:r>
            <w:r w:rsidRPr="00E86440">
              <w:rPr>
                <w:rFonts w:ascii="Arial" w:eastAsia="Times New Roman" w:hAnsi="Arial" w:cs="Arial"/>
                <w:color w:val="auto"/>
                <w:sz w:val="20"/>
                <w:szCs w:val="20"/>
                <w:lang w:val="it-IT" w:eastAsia="de-DE"/>
              </w:rPr>
              <w:t xml:space="preserve"> 3.</w:t>
            </w:r>
          </w:p>
        </w:tc>
      </w:tr>
      <w:tr w:rsidR="0039019B" w:rsidRPr="00773F91" w14:paraId="6B81C92F" w14:textId="77777777" w:rsidTr="00CF100A">
        <w:tc>
          <w:tcPr>
            <w:tcW w:w="4113" w:type="dxa"/>
            <w:shd w:val="clear" w:color="auto" w:fill="auto"/>
            <w:tcMar>
              <w:left w:w="-2" w:type="dxa"/>
            </w:tcMar>
          </w:tcPr>
          <w:p w14:paraId="6CD9855A" w14:textId="77777777" w:rsidR="0039019B" w:rsidRPr="00530C68" w:rsidRDefault="0039019B" w:rsidP="001C6C82">
            <w:pPr>
              <w:pStyle w:val="Listenabsatz"/>
              <w:numPr>
                <w:ilvl w:val="0"/>
                <w:numId w:val="12"/>
              </w:numPr>
              <w:spacing w:after="0" w:line="240" w:lineRule="auto"/>
              <w:jc w:val="both"/>
              <w:rPr>
                <w:rFonts w:ascii="Arial" w:eastAsia="Times New Roman" w:hAnsi="Arial" w:cs="Arial"/>
                <w:color w:val="000000"/>
                <w:sz w:val="20"/>
                <w:szCs w:val="20"/>
                <w:lang w:eastAsia="de-DE"/>
              </w:rPr>
            </w:pPr>
            <w:r w:rsidRPr="00C14DC8">
              <w:rPr>
                <w:rFonts w:ascii="Arial" w:eastAsia="Times New Roman" w:hAnsi="Arial" w:cs="Arial"/>
                <w:color w:val="000000" w:themeColor="text1"/>
                <w:sz w:val="20"/>
                <w:szCs w:val="20"/>
                <w:lang w:eastAsia="de-DE"/>
              </w:rPr>
              <w:t>Die Vereinbarung kann jederzeit im Interesse der beteiligten Gemeinden ergänzt und abgeändert werden, und zwar mit einvernehmlicher Zustimmung aller betroffenen Gemeinden.</w:t>
            </w:r>
          </w:p>
        </w:tc>
        <w:tc>
          <w:tcPr>
            <w:tcW w:w="1201" w:type="dxa"/>
          </w:tcPr>
          <w:p w14:paraId="6FDDC9A0"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2A8CE9C0" w14:textId="77777777" w:rsidR="0039019B" w:rsidRPr="00F41D44" w:rsidRDefault="0039019B" w:rsidP="00640C21">
            <w:pPr>
              <w:pStyle w:val="Listenabsatz"/>
              <w:numPr>
                <w:ilvl w:val="0"/>
                <w:numId w:val="11"/>
              </w:numPr>
              <w:spacing w:after="0" w:line="240" w:lineRule="auto"/>
              <w:ind w:right="141"/>
              <w:jc w:val="both"/>
              <w:rPr>
                <w:rFonts w:ascii="Arial" w:eastAsia="Times New Roman" w:hAnsi="Arial" w:cs="Arial"/>
                <w:color w:val="auto"/>
                <w:sz w:val="20"/>
                <w:szCs w:val="20"/>
                <w:lang w:val="it-IT" w:eastAsia="de-DE"/>
              </w:rPr>
            </w:pPr>
            <w:r w:rsidRPr="00F41D44">
              <w:rPr>
                <w:rFonts w:ascii="Arial" w:eastAsia="Times New Roman" w:hAnsi="Arial" w:cs="Arial"/>
                <w:color w:val="auto"/>
                <w:sz w:val="20"/>
                <w:szCs w:val="20"/>
                <w:lang w:val="it-IT" w:eastAsia="de-DE"/>
              </w:rPr>
              <w:t>La convenzione può essere in</w:t>
            </w:r>
            <w:r w:rsidR="003838D4" w:rsidRPr="00F41D44">
              <w:rPr>
                <w:rFonts w:ascii="Arial" w:eastAsia="Times New Roman" w:hAnsi="Arial" w:cs="Arial"/>
                <w:color w:val="auto"/>
                <w:sz w:val="20"/>
                <w:szCs w:val="20"/>
                <w:lang w:val="it-IT" w:eastAsia="de-DE"/>
              </w:rPr>
              <w:t>tegrata o modificata in qualsiasi momento</w:t>
            </w:r>
            <w:r w:rsidRPr="00F41D44">
              <w:rPr>
                <w:rFonts w:ascii="Arial" w:eastAsia="Times New Roman" w:hAnsi="Arial" w:cs="Arial"/>
                <w:color w:val="auto"/>
                <w:sz w:val="20"/>
                <w:szCs w:val="20"/>
                <w:lang w:val="it-IT" w:eastAsia="de-DE"/>
              </w:rPr>
              <w:t>,</w:t>
            </w:r>
            <w:r w:rsidR="003838D4" w:rsidRPr="00F41D44">
              <w:rPr>
                <w:rFonts w:ascii="Arial" w:eastAsia="Times New Roman" w:hAnsi="Arial" w:cs="Arial"/>
                <w:color w:val="auto"/>
                <w:sz w:val="20"/>
                <w:szCs w:val="20"/>
                <w:lang w:val="it-IT" w:eastAsia="de-DE"/>
              </w:rPr>
              <w:t xml:space="preserve"> </w:t>
            </w:r>
            <w:r w:rsidRPr="00F41D44">
              <w:rPr>
                <w:rFonts w:ascii="Arial" w:eastAsia="Times New Roman" w:hAnsi="Arial" w:cs="Arial"/>
                <w:color w:val="auto"/>
                <w:sz w:val="20"/>
                <w:szCs w:val="20"/>
                <w:lang w:val="it-IT" w:eastAsia="de-DE"/>
              </w:rPr>
              <w:t>tramite comune accordo di tutti comuni c</w:t>
            </w:r>
            <w:r w:rsidR="003E0CF1">
              <w:rPr>
                <w:rFonts w:ascii="Arial" w:eastAsia="Times New Roman" w:hAnsi="Arial" w:cs="Arial"/>
                <w:color w:val="auto"/>
                <w:sz w:val="20"/>
                <w:szCs w:val="20"/>
                <w:lang w:val="it-IT" w:eastAsia="de-DE"/>
              </w:rPr>
              <w:t>oinvolti</w:t>
            </w:r>
            <w:r w:rsidRPr="00F41D44">
              <w:rPr>
                <w:rFonts w:ascii="Arial" w:eastAsia="Times New Roman" w:hAnsi="Arial" w:cs="Arial"/>
                <w:color w:val="auto"/>
                <w:sz w:val="20"/>
                <w:szCs w:val="20"/>
                <w:lang w:val="it-IT" w:eastAsia="de-DE"/>
              </w:rPr>
              <w:t>.</w:t>
            </w:r>
          </w:p>
          <w:p w14:paraId="7AF03081" w14:textId="77777777" w:rsidR="0039019B" w:rsidRPr="00530C68" w:rsidRDefault="0039019B" w:rsidP="0039019B">
            <w:pPr>
              <w:spacing w:after="0" w:line="240" w:lineRule="auto"/>
              <w:ind w:left="142" w:right="141"/>
              <w:jc w:val="both"/>
              <w:rPr>
                <w:rFonts w:ascii="Arial" w:eastAsia="Times New Roman" w:hAnsi="Arial" w:cs="Arial"/>
                <w:i/>
                <w:color w:val="auto"/>
                <w:sz w:val="20"/>
                <w:szCs w:val="20"/>
                <w:lang w:val="it-IT" w:eastAsia="de-DE"/>
              </w:rPr>
            </w:pPr>
          </w:p>
        </w:tc>
      </w:tr>
      <w:tr w:rsidR="00F41D44" w:rsidRPr="00773F91" w14:paraId="3FA0380A" w14:textId="77777777" w:rsidTr="00CF100A">
        <w:tc>
          <w:tcPr>
            <w:tcW w:w="4113" w:type="dxa"/>
            <w:shd w:val="clear" w:color="auto" w:fill="auto"/>
            <w:tcMar>
              <w:left w:w="-2" w:type="dxa"/>
            </w:tcMar>
          </w:tcPr>
          <w:p w14:paraId="6D1007E2" w14:textId="77777777" w:rsidR="00F41D44" w:rsidRPr="00530C68" w:rsidRDefault="00F41D44" w:rsidP="00F41D44">
            <w:pPr>
              <w:pStyle w:val="Listenabsatz"/>
              <w:spacing w:after="0" w:line="240" w:lineRule="auto"/>
              <w:ind w:left="510" w:right="142"/>
              <w:jc w:val="both"/>
              <w:rPr>
                <w:rFonts w:ascii="Arial" w:eastAsia="Times New Roman" w:hAnsi="Arial" w:cs="Arial"/>
                <w:color w:val="000000"/>
                <w:sz w:val="20"/>
                <w:szCs w:val="20"/>
                <w:lang w:eastAsia="de-DE"/>
              </w:rPr>
            </w:pPr>
            <w:r w:rsidRPr="00530C68">
              <w:rPr>
                <w:rFonts w:ascii="Arial" w:eastAsia="Times New Roman" w:hAnsi="Arial" w:cs="Arial"/>
                <w:i/>
                <w:color w:val="auto"/>
                <w:sz w:val="20"/>
                <w:szCs w:val="20"/>
                <w:lang w:eastAsia="de-DE"/>
              </w:rPr>
              <w:t>(HINWEIS: Ergänzung bzw. Abänderung bedeutet, beispielsweise, dass ein weiterer Dienst hinzugefügt wird oder aus der Vereinbarung entfernt wird; sollte hingegen eine weitere Gemeinde der Vereinbarung beitreten wollen, so ist der Abschluss einer neuen Vereinbarung unter allen Gemeinden erforderlich, um für alle Gemeinden die gleiche Laufzeit und ebenso gleiche Austrittsfristen zu gewährleisten.)</w:t>
            </w:r>
          </w:p>
        </w:tc>
        <w:tc>
          <w:tcPr>
            <w:tcW w:w="1201" w:type="dxa"/>
          </w:tcPr>
          <w:p w14:paraId="1B0B5407" w14:textId="77777777" w:rsidR="00F41D44" w:rsidRPr="001E0775" w:rsidRDefault="00F41D44"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1CA34BD0" w14:textId="77777777" w:rsidR="00F41D44" w:rsidRPr="00F41D44" w:rsidRDefault="00F41D44" w:rsidP="00F41D44">
            <w:pPr>
              <w:spacing w:after="0" w:line="240" w:lineRule="auto"/>
              <w:ind w:left="510" w:right="142"/>
              <w:contextualSpacing/>
              <w:jc w:val="both"/>
              <w:rPr>
                <w:rFonts w:ascii="Arial" w:eastAsia="Times New Roman" w:hAnsi="Arial" w:cs="Arial"/>
                <w:color w:val="auto"/>
                <w:sz w:val="20"/>
                <w:szCs w:val="20"/>
                <w:lang w:val="it-IT" w:eastAsia="de-DE"/>
              </w:rPr>
            </w:pPr>
            <w:r w:rsidRPr="00530C68">
              <w:rPr>
                <w:rFonts w:ascii="Arial" w:eastAsia="Times New Roman" w:hAnsi="Arial" w:cs="Arial"/>
                <w:i/>
                <w:color w:val="auto"/>
                <w:sz w:val="20"/>
                <w:szCs w:val="20"/>
                <w:lang w:val="it-IT" w:eastAsia="de-DE"/>
              </w:rPr>
              <w:t xml:space="preserve">(AVVISO: integrazione o modifica significa, per esempio, che un servizio può essere aggiunto o tolto dalla convenzione; se un altro comune desidera aderire alla convenzione occorre stipulare una nuova convenzione tra tutti i comuni convenzionati, al fine di garantire a tutti i </w:t>
            </w:r>
            <w:r w:rsidR="003E0CF1">
              <w:rPr>
                <w:rFonts w:ascii="Arial" w:eastAsia="Times New Roman" w:hAnsi="Arial" w:cs="Arial"/>
                <w:i/>
                <w:color w:val="auto"/>
                <w:sz w:val="20"/>
                <w:szCs w:val="20"/>
                <w:lang w:val="it-IT" w:eastAsia="de-DE"/>
              </w:rPr>
              <w:t>comuni</w:t>
            </w:r>
            <w:r w:rsidRPr="00530C68">
              <w:rPr>
                <w:rFonts w:ascii="Arial" w:eastAsia="Times New Roman" w:hAnsi="Arial" w:cs="Arial"/>
                <w:i/>
                <w:color w:val="auto"/>
                <w:sz w:val="20"/>
                <w:szCs w:val="20"/>
                <w:lang w:val="it-IT" w:eastAsia="de-DE"/>
              </w:rPr>
              <w:t xml:space="preserve"> la stessa durata e anche gli stessi termini di recesso.)</w:t>
            </w:r>
          </w:p>
        </w:tc>
      </w:tr>
      <w:tr w:rsidR="0039019B" w:rsidRPr="00773F91" w14:paraId="3066D368" w14:textId="77777777" w:rsidTr="00CF100A">
        <w:tc>
          <w:tcPr>
            <w:tcW w:w="4113" w:type="dxa"/>
            <w:shd w:val="clear" w:color="auto" w:fill="auto"/>
            <w:tcMar>
              <w:left w:w="-2" w:type="dxa"/>
            </w:tcMar>
          </w:tcPr>
          <w:p w14:paraId="0092AA6F" w14:textId="77777777" w:rsidR="0039019B" w:rsidRPr="00530C68" w:rsidRDefault="0039019B" w:rsidP="001C6C82">
            <w:pPr>
              <w:pStyle w:val="Listenabsatz"/>
              <w:numPr>
                <w:ilvl w:val="0"/>
                <w:numId w:val="11"/>
              </w:numPr>
              <w:spacing w:after="0" w:line="240" w:lineRule="auto"/>
              <w:ind w:right="141"/>
              <w:jc w:val="both"/>
              <w:rPr>
                <w:rFonts w:ascii="Arial" w:eastAsia="Times New Roman" w:hAnsi="Arial" w:cs="Arial"/>
                <w:color w:val="000000"/>
                <w:sz w:val="20"/>
                <w:szCs w:val="20"/>
                <w:lang w:eastAsia="de-DE"/>
              </w:rPr>
            </w:pPr>
            <w:r w:rsidRPr="00530C68">
              <w:rPr>
                <w:rFonts w:ascii="Arial" w:eastAsia="Times New Roman" w:hAnsi="Arial" w:cs="Arial"/>
                <w:color w:val="000000"/>
                <w:sz w:val="20"/>
                <w:szCs w:val="20"/>
                <w:lang w:eastAsia="de-DE"/>
              </w:rPr>
              <w:t>Während der Dauer der Vereinbarung hat jede Gemeinde die Möglichkeit, einzeln aus der Vereinbarung auszutreten. Der entsprechende Beschluss des Gemeinderates ist mindestens 8 Monate v</w:t>
            </w:r>
            <w:r w:rsidR="003E0CF1">
              <w:rPr>
                <w:rFonts w:ascii="Arial" w:eastAsia="Times New Roman" w:hAnsi="Arial" w:cs="Arial"/>
                <w:color w:val="000000"/>
                <w:sz w:val="20"/>
                <w:szCs w:val="20"/>
                <w:lang w:eastAsia="de-DE"/>
              </w:rPr>
              <w:t>or dem Austrittsdatum zu fassen</w:t>
            </w:r>
            <w:r w:rsidRPr="00530C68">
              <w:rPr>
                <w:rFonts w:ascii="Arial" w:eastAsia="Times New Roman" w:hAnsi="Arial" w:cs="Arial"/>
                <w:color w:val="000000"/>
                <w:sz w:val="20"/>
                <w:szCs w:val="20"/>
                <w:lang w:eastAsia="de-DE"/>
              </w:rPr>
              <w:t xml:space="preserve"> und der</w:t>
            </w:r>
            <w:r w:rsidR="00433F19">
              <w:rPr>
                <w:rFonts w:ascii="Arial" w:eastAsia="Times New Roman" w:hAnsi="Arial" w:cs="Arial"/>
                <w:color w:val="000000"/>
                <w:sz w:val="20"/>
                <w:szCs w:val="20"/>
                <w:lang w:eastAsia="de-DE"/>
              </w:rPr>
              <w:t xml:space="preserve">/den anderen an der gemeinschaftlichen </w:t>
            </w:r>
            <w:r w:rsidR="00433F19">
              <w:rPr>
                <w:rFonts w:ascii="Arial" w:eastAsia="Times New Roman" w:hAnsi="Arial" w:cs="Arial"/>
                <w:color w:val="000000"/>
                <w:sz w:val="20"/>
                <w:szCs w:val="20"/>
                <w:lang w:eastAsia="de-DE"/>
              </w:rPr>
              <w:lastRenderedPageBreak/>
              <w:t xml:space="preserve">Führung beteiligten </w:t>
            </w:r>
            <w:r w:rsidRPr="00530C68">
              <w:rPr>
                <w:rFonts w:ascii="Arial" w:eastAsia="Times New Roman" w:hAnsi="Arial" w:cs="Arial"/>
                <w:color w:val="000000"/>
                <w:sz w:val="20"/>
                <w:szCs w:val="20"/>
                <w:lang w:eastAsia="de-DE"/>
              </w:rPr>
              <w:t>Gemeinde</w:t>
            </w:r>
            <w:r w:rsidR="00433F19">
              <w:rPr>
                <w:rFonts w:ascii="Arial" w:eastAsia="Times New Roman" w:hAnsi="Arial" w:cs="Arial"/>
                <w:color w:val="000000"/>
                <w:sz w:val="20"/>
                <w:szCs w:val="20"/>
                <w:lang w:eastAsia="de-DE"/>
              </w:rPr>
              <w:t>/</w:t>
            </w:r>
            <w:r w:rsidR="008F10A4">
              <w:rPr>
                <w:rFonts w:ascii="Arial" w:eastAsia="Times New Roman" w:hAnsi="Arial" w:cs="Arial"/>
                <w:color w:val="000000"/>
                <w:sz w:val="20"/>
                <w:szCs w:val="20"/>
                <w:lang w:eastAsia="de-DE"/>
              </w:rPr>
              <w:t>n</w:t>
            </w:r>
            <w:r w:rsidRPr="00530C68">
              <w:rPr>
                <w:rFonts w:ascii="Arial" w:eastAsia="Times New Roman" w:hAnsi="Arial" w:cs="Arial"/>
                <w:color w:val="000000"/>
                <w:sz w:val="20"/>
                <w:szCs w:val="20"/>
                <w:lang w:eastAsia="de-DE"/>
              </w:rPr>
              <w:t xml:space="preserve"> zuzustellen. Das Austrittsdatum kann ausschließlich der 31. Dezember um 24:00 Uhr sein. In der ersten 10-Jahresperiode darf der Austritt nicht vor dem </w:t>
            </w:r>
            <w:r w:rsidRPr="00530C68">
              <w:rPr>
                <w:rFonts w:ascii="Arial" w:hAnsi="Arial" w:cs="Arial"/>
                <w:sz w:val="20"/>
                <w:szCs w:val="20"/>
              </w:rPr>
              <w:t>31. Dezember des dritten vollen Jahres</w:t>
            </w:r>
            <w:r w:rsidRPr="00530C68">
              <w:rPr>
                <w:rFonts w:ascii="Arial" w:eastAsia="Times New Roman" w:hAnsi="Arial" w:cs="Arial"/>
                <w:color w:val="000000"/>
                <w:sz w:val="20"/>
                <w:szCs w:val="20"/>
                <w:lang w:eastAsia="de-DE"/>
              </w:rPr>
              <w:t xml:space="preserve"> erfolgen.</w:t>
            </w:r>
          </w:p>
        </w:tc>
        <w:tc>
          <w:tcPr>
            <w:tcW w:w="1201" w:type="dxa"/>
          </w:tcPr>
          <w:p w14:paraId="15A10CCA"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5E745828" w14:textId="77777777" w:rsidR="0039019B" w:rsidRPr="00530C68" w:rsidRDefault="0039019B" w:rsidP="001C6C82">
            <w:pPr>
              <w:pStyle w:val="Listenabsatz"/>
              <w:numPr>
                <w:ilvl w:val="0"/>
                <w:numId w:val="12"/>
              </w:numPr>
              <w:spacing w:after="0" w:line="240" w:lineRule="auto"/>
              <w:ind w:right="141"/>
              <w:jc w:val="both"/>
              <w:rPr>
                <w:rFonts w:ascii="Arial" w:eastAsia="Times New Roman" w:hAnsi="Arial" w:cs="Arial"/>
                <w:color w:val="auto"/>
                <w:sz w:val="20"/>
                <w:szCs w:val="20"/>
                <w:lang w:val="it-IT" w:eastAsia="de-DE"/>
              </w:rPr>
            </w:pPr>
            <w:r w:rsidRPr="001B4379">
              <w:rPr>
                <w:rFonts w:ascii="Arial" w:eastAsia="Times New Roman" w:hAnsi="Arial" w:cs="Arial"/>
                <w:color w:val="auto"/>
                <w:sz w:val="20"/>
                <w:szCs w:val="20"/>
                <w:lang w:val="it-IT" w:eastAsia="de-DE"/>
              </w:rPr>
              <w:t>Ogni comune aderente alla convenzione ha la possibilità di recedere</w:t>
            </w:r>
            <w:r w:rsidR="00BC7247" w:rsidRPr="001B4379">
              <w:rPr>
                <w:rFonts w:ascii="Arial" w:eastAsia="Times New Roman" w:hAnsi="Arial" w:cs="Arial"/>
                <w:color w:val="auto"/>
                <w:sz w:val="20"/>
                <w:szCs w:val="20"/>
                <w:lang w:val="it-IT" w:eastAsia="de-DE"/>
              </w:rPr>
              <w:t xml:space="preserve"> individualmente</w:t>
            </w:r>
            <w:r w:rsidRPr="001B4379">
              <w:rPr>
                <w:rFonts w:ascii="Arial" w:eastAsia="Times New Roman" w:hAnsi="Arial" w:cs="Arial"/>
                <w:color w:val="auto"/>
                <w:sz w:val="20"/>
                <w:szCs w:val="20"/>
                <w:lang w:val="it-IT" w:eastAsia="de-DE"/>
              </w:rPr>
              <w:t xml:space="preserve"> dalla convenzione. La </w:t>
            </w:r>
            <w:r w:rsidR="003E0CF1">
              <w:rPr>
                <w:rFonts w:ascii="Arial" w:eastAsia="Times New Roman" w:hAnsi="Arial" w:cs="Arial"/>
                <w:color w:val="auto"/>
                <w:sz w:val="20"/>
                <w:szCs w:val="20"/>
                <w:lang w:val="it-IT" w:eastAsia="de-DE"/>
              </w:rPr>
              <w:t>relativa</w:t>
            </w:r>
            <w:r w:rsidR="003E0CF1" w:rsidRPr="001B4379">
              <w:rPr>
                <w:rFonts w:ascii="Arial" w:eastAsia="Times New Roman" w:hAnsi="Arial" w:cs="Arial"/>
                <w:color w:val="auto"/>
                <w:sz w:val="20"/>
                <w:szCs w:val="20"/>
                <w:lang w:val="it-IT" w:eastAsia="de-DE"/>
              </w:rPr>
              <w:t xml:space="preserve"> </w:t>
            </w:r>
            <w:r w:rsidRPr="001B4379">
              <w:rPr>
                <w:rFonts w:ascii="Arial" w:eastAsia="Times New Roman" w:hAnsi="Arial" w:cs="Arial"/>
                <w:color w:val="auto"/>
                <w:sz w:val="20"/>
                <w:szCs w:val="20"/>
                <w:lang w:val="it-IT" w:eastAsia="de-DE"/>
              </w:rPr>
              <w:t xml:space="preserve">delibera </w:t>
            </w:r>
            <w:r w:rsidR="00BC7247" w:rsidRPr="001B4379">
              <w:rPr>
                <w:rFonts w:ascii="Arial" w:eastAsia="Times New Roman" w:hAnsi="Arial" w:cs="Arial"/>
                <w:color w:val="auto"/>
                <w:sz w:val="20"/>
                <w:szCs w:val="20"/>
                <w:lang w:val="it-IT" w:eastAsia="de-DE"/>
              </w:rPr>
              <w:t>consiglio comunale deve essere adottata</w:t>
            </w:r>
            <w:r w:rsidRPr="001B4379">
              <w:rPr>
                <w:rFonts w:ascii="Arial" w:eastAsia="Times New Roman" w:hAnsi="Arial" w:cs="Arial"/>
                <w:color w:val="auto"/>
                <w:sz w:val="20"/>
                <w:szCs w:val="20"/>
                <w:lang w:val="it-IT" w:eastAsia="de-DE"/>
              </w:rPr>
              <w:t xml:space="preserve"> almeno 8 mesi</w:t>
            </w:r>
            <w:r w:rsidR="00BC7247" w:rsidRPr="001B4379">
              <w:rPr>
                <w:rFonts w:ascii="Arial" w:eastAsia="Times New Roman" w:hAnsi="Arial" w:cs="Arial"/>
                <w:color w:val="auto"/>
                <w:sz w:val="20"/>
                <w:szCs w:val="20"/>
                <w:lang w:val="it-IT" w:eastAsia="de-DE"/>
              </w:rPr>
              <w:t xml:space="preserve"> prima della data di recesso e deve essere</w:t>
            </w:r>
            <w:r w:rsidRPr="001B4379">
              <w:rPr>
                <w:rFonts w:ascii="Arial" w:eastAsia="Times New Roman" w:hAnsi="Arial" w:cs="Arial"/>
                <w:color w:val="auto"/>
                <w:sz w:val="20"/>
                <w:szCs w:val="20"/>
                <w:lang w:val="it-IT" w:eastAsia="de-DE"/>
              </w:rPr>
              <w:t xml:space="preserve"> notifica</w:t>
            </w:r>
            <w:r w:rsidR="00BC7247" w:rsidRPr="001B4379">
              <w:rPr>
                <w:rFonts w:ascii="Arial" w:eastAsia="Times New Roman" w:hAnsi="Arial" w:cs="Arial"/>
                <w:color w:val="auto"/>
                <w:sz w:val="20"/>
                <w:szCs w:val="20"/>
                <w:lang w:val="it-IT" w:eastAsia="de-DE"/>
              </w:rPr>
              <w:t>ta</w:t>
            </w:r>
            <w:r w:rsidRPr="001B4379">
              <w:rPr>
                <w:rFonts w:ascii="Arial" w:eastAsia="Times New Roman" w:hAnsi="Arial" w:cs="Arial"/>
                <w:color w:val="auto"/>
                <w:sz w:val="20"/>
                <w:szCs w:val="20"/>
                <w:lang w:val="it-IT" w:eastAsia="de-DE"/>
              </w:rPr>
              <w:t xml:space="preserve"> </w:t>
            </w:r>
            <w:r w:rsidR="00433F19">
              <w:rPr>
                <w:rFonts w:ascii="Arial" w:eastAsia="Times New Roman" w:hAnsi="Arial" w:cs="Arial"/>
                <w:color w:val="auto"/>
                <w:sz w:val="20"/>
                <w:szCs w:val="20"/>
                <w:lang w:val="it-IT" w:eastAsia="de-DE"/>
              </w:rPr>
              <w:t>al/</w:t>
            </w:r>
            <w:r w:rsidRPr="001B4379">
              <w:rPr>
                <w:rFonts w:ascii="Arial" w:eastAsia="Times New Roman" w:hAnsi="Arial" w:cs="Arial"/>
                <w:color w:val="auto"/>
                <w:sz w:val="20"/>
                <w:szCs w:val="20"/>
                <w:lang w:val="it-IT" w:eastAsia="de-DE"/>
              </w:rPr>
              <w:t>agli altr</w:t>
            </w:r>
            <w:r w:rsidR="00433F19">
              <w:rPr>
                <w:rFonts w:ascii="Arial" w:eastAsia="Times New Roman" w:hAnsi="Arial" w:cs="Arial"/>
                <w:color w:val="auto"/>
                <w:sz w:val="20"/>
                <w:szCs w:val="20"/>
                <w:lang w:val="it-IT" w:eastAsia="de-DE"/>
              </w:rPr>
              <w:t>o/</w:t>
            </w:r>
            <w:r w:rsidRPr="001B4379">
              <w:rPr>
                <w:rFonts w:ascii="Arial" w:eastAsia="Times New Roman" w:hAnsi="Arial" w:cs="Arial"/>
                <w:color w:val="auto"/>
                <w:sz w:val="20"/>
                <w:szCs w:val="20"/>
                <w:lang w:val="it-IT" w:eastAsia="de-DE"/>
              </w:rPr>
              <w:t>i comun</w:t>
            </w:r>
            <w:r w:rsidR="00433F19">
              <w:rPr>
                <w:rFonts w:ascii="Arial" w:eastAsia="Times New Roman" w:hAnsi="Arial" w:cs="Arial"/>
                <w:color w:val="auto"/>
                <w:sz w:val="20"/>
                <w:szCs w:val="20"/>
                <w:lang w:val="it-IT" w:eastAsia="de-DE"/>
              </w:rPr>
              <w:t>e/</w:t>
            </w:r>
            <w:r w:rsidRPr="001B4379">
              <w:rPr>
                <w:rFonts w:ascii="Arial" w:eastAsia="Times New Roman" w:hAnsi="Arial" w:cs="Arial"/>
                <w:color w:val="auto"/>
                <w:sz w:val="20"/>
                <w:szCs w:val="20"/>
                <w:lang w:val="it-IT" w:eastAsia="de-DE"/>
              </w:rPr>
              <w:t xml:space="preserve">i </w:t>
            </w:r>
            <w:r w:rsidR="00433F19">
              <w:rPr>
                <w:rFonts w:ascii="Arial" w:eastAsia="Times New Roman" w:hAnsi="Arial" w:cs="Arial"/>
                <w:color w:val="auto"/>
                <w:sz w:val="20"/>
                <w:szCs w:val="20"/>
                <w:lang w:val="it-IT" w:eastAsia="de-DE"/>
              </w:rPr>
              <w:lastRenderedPageBreak/>
              <w:t>partecipante/i alla gestione associata</w:t>
            </w:r>
            <w:r w:rsidRPr="001B4379">
              <w:rPr>
                <w:rFonts w:ascii="Arial" w:eastAsia="Times New Roman" w:hAnsi="Arial" w:cs="Arial"/>
                <w:color w:val="auto"/>
                <w:sz w:val="20"/>
                <w:szCs w:val="20"/>
                <w:lang w:val="it-IT" w:eastAsia="de-DE"/>
              </w:rPr>
              <w:t>. La data del rece</w:t>
            </w:r>
            <w:r w:rsidR="00BC7247" w:rsidRPr="001B4379">
              <w:rPr>
                <w:rFonts w:ascii="Arial" w:eastAsia="Times New Roman" w:hAnsi="Arial" w:cs="Arial"/>
                <w:color w:val="auto"/>
                <w:sz w:val="20"/>
                <w:szCs w:val="20"/>
                <w:lang w:val="it-IT" w:eastAsia="de-DE"/>
              </w:rPr>
              <w:t>sso può e</w:t>
            </w:r>
            <w:r w:rsidR="00433F19">
              <w:rPr>
                <w:rFonts w:ascii="Arial" w:eastAsia="Times New Roman" w:hAnsi="Arial" w:cs="Arial"/>
                <w:color w:val="auto"/>
                <w:sz w:val="20"/>
                <w:szCs w:val="20"/>
                <w:lang w:val="it-IT" w:eastAsia="de-DE"/>
              </w:rPr>
              <w:t>ssere esclusivamente</w:t>
            </w:r>
            <w:r w:rsidR="00BC7247" w:rsidRPr="001B4379">
              <w:rPr>
                <w:rFonts w:ascii="Arial" w:eastAsia="Times New Roman" w:hAnsi="Arial" w:cs="Arial"/>
                <w:color w:val="auto"/>
                <w:sz w:val="20"/>
                <w:szCs w:val="20"/>
                <w:lang w:val="it-IT" w:eastAsia="de-DE"/>
              </w:rPr>
              <w:t xml:space="preserve"> </w:t>
            </w:r>
            <w:r w:rsidRPr="001B4379">
              <w:rPr>
                <w:rFonts w:ascii="Arial" w:eastAsia="Times New Roman" w:hAnsi="Arial" w:cs="Arial"/>
                <w:color w:val="auto"/>
                <w:sz w:val="20"/>
                <w:szCs w:val="20"/>
                <w:lang w:val="it-IT" w:eastAsia="de-DE"/>
              </w:rPr>
              <w:t>il 31 dicembre ore 24:00.</w:t>
            </w:r>
            <w:r w:rsidR="00BC7247" w:rsidRPr="001B4379">
              <w:rPr>
                <w:rFonts w:ascii="Arial" w:eastAsia="Times New Roman" w:hAnsi="Arial" w:cs="Arial"/>
                <w:color w:val="auto"/>
                <w:sz w:val="20"/>
                <w:szCs w:val="20"/>
                <w:lang w:val="it-IT" w:eastAsia="de-DE"/>
              </w:rPr>
              <w:t xml:space="preserve"> Nel primo decennio</w:t>
            </w:r>
            <w:r w:rsidRPr="001B4379">
              <w:rPr>
                <w:rFonts w:ascii="Arial" w:eastAsia="Times New Roman" w:hAnsi="Arial" w:cs="Arial"/>
                <w:color w:val="auto"/>
                <w:sz w:val="20"/>
                <w:szCs w:val="20"/>
                <w:lang w:val="it-IT" w:eastAsia="de-DE"/>
              </w:rPr>
              <w:t xml:space="preserve"> i</w:t>
            </w:r>
            <w:r w:rsidR="00BC7247" w:rsidRPr="001B4379">
              <w:rPr>
                <w:rFonts w:ascii="Arial" w:eastAsia="Times New Roman" w:hAnsi="Arial" w:cs="Arial"/>
                <w:color w:val="auto"/>
                <w:sz w:val="20"/>
                <w:szCs w:val="20"/>
                <w:lang w:val="it-IT" w:eastAsia="de-DE"/>
              </w:rPr>
              <w:t>l recesso non può avvenire prima del</w:t>
            </w:r>
            <w:r w:rsidRPr="001B4379">
              <w:rPr>
                <w:rFonts w:ascii="Arial" w:eastAsia="Times New Roman" w:hAnsi="Arial" w:cs="Arial"/>
                <w:color w:val="auto"/>
                <w:sz w:val="20"/>
                <w:szCs w:val="20"/>
                <w:lang w:val="it-IT" w:eastAsia="de-DE"/>
              </w:rPr>
              <w:t xml:space="preserve"> </w:t>
            </w:r>
            <w:r w:rsidR="00D4624C" w:rsidRPr="001B4379">
              <w:rPr>
                <w:rFonts w:ascii="Arial" w:eastAsia="Times New Roman" w:hAnsi="Arial" w:cs="Arial"/>
                <w:color w:val="auto"/>
                <w:sz w:val="20"/>
                <w:szCs w:val="20"/>
                <w:lang w:val="it-IT" w:eastAsia="de-DE"/>
              </w:rPr>
              <w:t>31 dicembre del terzo anno</w:t>
            </w:r>
            <w:r w:rsidR="00433F19">
              <w:rPr>
                <w:rFonts w:ascii="Arial" w:eastAsia="Times New Roman" w:hAnsi="Arial" w:cs="Arial"/>
                <w:color w:val="auto"/>
                <w:sz w:val="20"/>
                <w:szCs w:val="20"/>
                <w:lang w:val="it-IT" w:eastAsia="de-DE"/>
              </w:rPr>
              <w:t xml:space="preserve"> concluso</w:t>
            </w:r>
            <w:r w:rsidRPr="001B4379">
              <w:rPr>
                <w:rFonts w:ascii="Arial" w:eastAsia="Times New Roman" w:hAnsi="Arial" w:cs="Arial"/>
                <w:color w:val="auto"/>
                <w:sz w:val="20"/>
                <w:szCs w:val="20"/>
                <w:lang w:val="it-IT" w:eastAsia="de-DE"/>
              </w:rPr>
              <w:t>.</w:t>
            </w:r>
          </w:p>
        </w:tc>
      </w:tr>
      <w:tr w:rsidR="001B4379" w:rsidRPr="00773F91" w14:paraId="4C464BE0" w14:textId="77777777" w:rsidTr="00CF100A">
        <w:tc>
          <w:tcPr>
            <w:tcW w:w="4113" w:type="dxa"/>
            <w:shd w:val="clear" w:color="auto" w:fill="auto"/>
            <w:tcMar>
              <w:left w:w="-2" w:type="dxa"/>
            </w:tcMar>
          </w:tcPr>
          <w:p w14:paraId="73C908E8" w14:textId="77777777" w:rsidR="001B4379" w:rsidRPr="001B4379" w:rsidRDefault="001B4379" w:rsidP="001C6C82">
            <w:pPr>
              <w:pStyle w:val="Listenabsatz"/>
              <w:spacing w:after="0" w:line="240" w:lineRule="auto"/>
              <w:ind w:left="510" w:right="142"/>
              <w:jc w:val="both"/>
              <w:rPr>
                <w:rFonts w:ascii="Arial" w:eastAsia="Times New Roman" w:hAnsi="Arial" w:cs="Arial"/>
                <w:color w:val="000000"/>
                <w:sz w:val="20"/>
                <w:szCs w:val="20"/>
                <w:lang w:eastAsia="de-DE"/>
              </w:rPr>
            </w:pPr>
            <w:r w:rsidRPr="004E5D78">
              <w:rPr>
                <w:rFonts w:ascii="Arial" w:eastAsia="Times New Roman" w:hAnsi="Arial" w:cs="Arial"/>
                <w:i/>
                <w:color w:val="auto"/>
                <w:sz w:val="20"/>
                <w:szCs w:val="20"/>
                <w:lang w:eastAsia="de-DE"/>
              </w:rPr>
              <w:lastRenderedPageBreak/>
              <w:t>(OPTION: falls die Vereinbarung zwischen mehr als 2 Gemeinden abgeschlossen wird)</w:t>
            </w:r>
          </w:p>
        </w:tc>
        <w:tc>
          <w:tcPr>
            <w:tcW w:w="1201" w:type="dxa"/>
          </w:tcPr>
          <w:p w14:paraId="02679B1B" w14:textId="77777777" w:rsidR="001B4379" w:rsidRPr="001B4379" w:rsidRDefault="001B4379"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5BB600CC" w14:textId="77777777" w:rsidR="001B4379" w:rsidRPr="00530C68" w:rsidRDefault="001B4379" w:rsidP="001B4379">
            <w:pPr>
              <w:spacing w:after="0" w:line="240" w:lineRule="auto"/>
              <w:ind w:left="510" w:right="142"/>
              <w:contextualSpacing/>
              <w:jc w:val="both"/>
              <w:rPr>
                <w:rFonts w:ascii="Arial" w:eastAsia="Times New Roman" w:hAnsi="Arial" w:cs="Arial"/>
                <w:i/>
                <w:color w:val="auto"/>
                <w:sz w:val="20"/>
                <w:szCs w:val="20"/>
                <w:lang w:val="it-IT" w:eastAsia="de-DE"/>
              </w:rPr>
            </w:pPr>
            <w:r w:rsidRPr="00530C68">
              <w:rPr>
                <w:rFonts w:ascii="Arial" w:eastAsia="Times New Roman" w:hAnsi="Arial" w:cs="Arial"/>
                <w:i/>
                <w:color w:val="auto"/>
                <w:sz w:val="20"/>
                <w:szCs w:val="20"/>
                <w:lang w:val="it-IT" w:eastAsia="de-DE"/>
              </w:rPr>
              <w:t>(ALTERNATIVA se la convenzione è stipulata da più di 2 comuni)</w:t>
            </w:r>
          </w:p>
          <w:p w14:paraId="70496F78" w14:textId="77777777" w:rsidR="001B4379" w:rsidRPr="001B4379" w:rsidRDefault="001B4379" w:rsidP="001B4379">
            <w:pPr>
              <w:spacing w:after="0" w:line="240" w:lineRule="auto"/>
              <w:ind w:left="510" w:right="142"/>
              <w:contextualSpacing/>
              <w:jc w:val="both"/>
              <w:rPr>
                <w:rFonts w:ascii="Arial" w:eastAsia="Times New Roman" w:hAnsi="Arial" w:cs="Arial"/>
                <w:color w:val="auto"/>
                <w:sz w:val="20"/>
                <w:szCs w:val="20"/>
                <w:lang w:val="it-IT" w:eastAsia="de-DE"/>
              </w:rPr>
            </w:pPr>
          </w:p>
        </w:tc>
      </w:tr>
      <w:tr w:rsidR="001B4379" w:rsidRPr="00773F91" w14:paraId="6F648683" w14:textId="77777777" w:rsidTr="00CF100A">
        <w:tc>
          <w:tcPr>
            <w:tcW w:w="4113" w:type="dxa"/>
            <w:shd w:val="clear" w:color="auto" w:fill="auto"/>
            <w:tcMar>
              <w:left w:w="-2" w:type="dxa"/>
            </w:tcMar>
          </w:tcPr>
          <w:p w14:paraId="3FD99ED3" w14:textId="77777777" w:rsidR="001B4379" w:rsidRPr="001B4379" w:rsidRDefault="001B4379" w:rsidP="001B4379">
            <w:pPr>
              <w:spacing w:after="0" w:line="240" w:lineRule="auto"/>
              <w:ind w:left="510" w:right="142"/>
              <w:contextualSpacing/>
              <w:jc w:val="both"/>
              <w:rPr>
                <w:rFonts w:ascii="Arial" w:eastAsia="Times New Roman" w:hAnsi="Arial" w:cs="Arial"/>
                <w:color w:val="000000"/>
                <w:sz w:val="20"/>
                <w:szCs w:val="20"/>
                <w:lang w:eastAsia="de-DE"/>
              </w:rPr>
            </w:pPr>
            <w:r w:rsidRPr="00530C68">
              <w:rPr>
                <w:rFonts w:ascii="Arial" w:eastAsia="Times New Roman" w:hAnsi="Arial" w:cs="Arial"/>
                <w:color w:val="000000"/>
                <w:sz w:val="20"/>
                <w:szCs w:val="20"/>
                <w:lang w:eastAsia="de-DE"/>
              </w:rPr>
              <w:t>Im Falle des Austritts einer Gemeinde aus dieser Vereinbarung bleibt die gemeinschaftliche Führung im Sinne der Vereinbarung für die anderen Gemeinden weiter aufrecht, wobei die notwendigen Anpassungen vorgenommen werden müssen.</w:t>
            </w:r>
          </w:p>
        </w:tc>
        <w:tc>
          <w:tcPr>
            <w:tcW w:w="1201" w:type="dxa"/>
          </w:tcPr>
          <w:p w14:paraId="1AAEE550" w14:textId="77777777" w:rsidR="001B4379" w:rsidRPr="001B4379" w:rsidRDefault="001B4379"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429FEDAD" w14:textId="77777777" w:rsidR="001B4379" w:rsidRPr="00530C68" w:rsidRDefault="001B4379" w:rsidP="001B4379">
            <w:pPr>
              <w:spacing w:after="0" w:line="240" w:lineRule="auto"/>
              <w:ind w:left="510" w:right="142"/>
              <w:contextualSpacing/>
              <w:jc w:val="both"/>
              <w:rPr>
                <w:rFonts w:ascii="Arial" w:eastAsia="Times New Roman" w:hAnsi="Arial" w:cs="Arial"/>
                <w:color w:val="auto"/>
                <w:sz w:val="20"/>
                <w:szCs w:val="20"/>
                <w:lang w:val="it-IT" w:eastAsia="de-DE"/>
              </w:rPr>
            </w:pPr>
            <w:r w:rsidRPr="00530C68">
              <w:rPr>
                <w:rFonts w:ascii="Arial" w:eastAsia="Times New Roman" w:hAnsi="Arial" w:cs="Arial"/>
                <w:color w:val="auto"/>
                <w:sz w:val="20"/>
                <w:szCs w:val="20"/>
                <w:lang w:val="it-IT" w:eastAsia="de-DE"/>
              </w:rPr>
              <w:t>Nel caso di recesso di un comune associato la gestione intercomunale ai sensi di questa convenzione rimane valida pe</w:t>
            </w:r>
            <w:r w:rsidR="00433F19">
              <w:rPr>
                <w:rFonts w:ascii="Arial" w:eastAsia="Times New Roman" w:hAnsi="Arial" w:cs="Arial"/>
                <w:color w:val="auto"/>
                <w:sz w:val="20"/>
                <w:szCs w:val="20"/>
                <w:lang w:val="it-IT" w:eastAsia="de-DE"/>
              </w:rPr>
              <w:t>r gli altri comuni partecipanti</w:t>
            </w:r>
            <w:r w:rsidRPr="00530C68">
              <w:rPr>
                <w:rFonts w:ascii="Arial" w:eastAsia="Times New Roman" w:hAnsi="Arial" w:cs="Arial"/>
                <w:color w:val="auto"/>
                <w:sz w:val="20"/>
                <w:szCs w:val="20"/>
                <w:lang w:val="it-IT" w:eastAsia="de-DE"/>
              </w:rPr>
              <w:t>, previa approvazione di eventuali adattamenti</w:t>
            </w:r>
            <w:r w:rsidR="00433F19">
              <w:rPr>
                <w:rFonts w:ascii="Arial" w:eastAsia="Times New Roman" w:hAnsi="Arial" w:cs="Arial"/>
                <w:color w:val="auto"/>
                <w:sz w:val="20"/>
                <w:szCs w:val="20"/>
                <w:lang w:val="it-IT" w:eastAsia="de-DE"/>
              </w:rPr>
              <w:t xml:space="preserve"> necessari</w:t>
            </w:r>
            <w:r w:rsidRPr="00530C68">
              <w:rPr>
                <w:rFonts w:ascii="Arial" w:eastAsia="Times New Roman" w:hAnsi="Arial" w:cs="Arial"/>
                <w:color w:val="auto"/>
                <w:sz w:val="20"/>
                <w:szCs w:val="20"/>
                <w:lang w:val="it-IT" w:eastAsia="de-DE"/>
              </w:rPr>
              <w:t xml:space="preserve">. </w:t>
            </w:r>
          </w:p>
          <w:p w14:paraId="0C6DE7DB" w14:textId="77777777" w:rsidR="001B4379" w:rsidRPr="001B4379" w:rsidRDefault="001B4379" w:rsidP="001B4379">
            <w:pPr>
              <w:spacing w:after="0" w:line="240" w:lineRule="auto"/>
              <w:ind w:left="510" w:right="142"/>
              <w:contextualSpacing/>
              <w:jc w:val="both"/>
              <w:rPr>
                <w:rFonts w:ascii="Arial" w:eastAsia="Times New Roman" w:hAnsi="Arial" w:cs="Arial"/>
                <w:color w:val="auto"/>
                <w:sz w:val="20"/>
                <w:szCs w:val="20"/>
                <w:lang w:val="it-IT" w:eastAsia="de-DE"/>
              </w:rPr>
            </w:pPr>
          </w:p>
        </w:tc>
      </w:tr>
      <w:tr w:rsidR="0039019B" w:rsidRPr="00773F91" w14:paraId="79137B78" w14:textId="77777777" w:rsidTr="00CF100A">
        <w:tc>
          <w:tcPr>
            <w:tcW w:w="4113" w:type="dxa"/>
            <w:shd w:val="clear" w:color="auto" w:fill="auto"/>
            <w:tcMar>
              <w:left w:w="-2" w:type="dxa"/>
            </w:tcMar>
          </w:tcPr>
          <w:p w14:paraId="7E893424" w14:textId="77777777" w:rsidR="0039019B" w:rsidRPr="001B4379"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70A24049" w14:textId="77777777" w:rsidR="0039019B" w:rsidRPr="001B4379"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1B89306D" w14:textId="77777777" w:rsidR="0039019B" w:rsidRPr="001B4379"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14:paraId="4F1E65FD" w14:textId="77777777" w:rsidTr="00CF100A">
        <w:tc>
          <w:tcPr>
            <w:tcW w:w="4113" w:type="dxa"/>
            <w:shd w:val="clear" w:color="auto" w:fill="auto"/>
            <w:tcMar>
              <w:left w:w="-2" w:type="dxa"/>
            </w:tcMar>
          </w:tcPr>
          <w:p w14:paraId="7B749B6F" w14:textId="77777777" w:rsidR="0039019B" w:rsidRDefault="0039019B" w:rsidP="0039019B">
            <w:pPr>
              <w:spacing w:after="0" w:line="240" w:lineRule="auto"/>
              <w:ind w:left="142" w:right="141"/>
              <w:jc w:val="center"/>
              <w:rPr>
                <w:rFonts w:ascii="Arial" w:eastAsia="Times New Roman" w:hAnsi="Arial" w:cs="Arial"/>
                <w:b/>
                <w:iCs/>
                <w:color w:val="000000" w:themeColor="text1"/>
                <w:sz w:val="20"/>
                <w:szCs w:val="20"/>
                <w:lang w:eastAsia="de-DE"/>
              </w:rPr>
            </w:pPr>
            <w:r w:rsidRPr="004C73DA">
              <w:rPr>
                <w:rFonts w:ascii="Arial" w:eastAsia="Times New Roman" w:hAnsi="Arial" w:cs="Arial"/>
                <w:b/>
                <w:iCs/>
                <w:color w:val="000000" w:themeColor="text1"/>
                <w:sz w:val="20"/>
                <w:szCs w:val="20"/>
                <w:lang w:eastAsia="de-DE"/>
              </w:rPr>
              <w:t>Art</w:t>
            </w:r>
            <w:r w:rsidR="005E0CB2">
              <w:rPr>
                <w:rFonts w:ascii="Arial" w:eastAsia="Times New Roman" w:hAnsi="Arial" w:cs="Arial"/>
                <w:b/>
                <w:iCs/>
                <w:color w:val="000000" w:themeColor="text1"/>
                <w:sz w:val="20"/>
                <w:szCs w:val="20"/>
                <w:lang w:eastAsia="de-DE"/>
              </w:rPr>
              <w:t>ikel</w:t>
            </w:r>
            <w:r w:rsidRPr="004C73DA">
              <w:rPr>
                <w:rFonts w:ascii="Arial" w:eastAsia="Times New Roman" w:hAnsi="Arial" w:cs="Arial"/>
                <w:b/>
                <w:iCs/>
                <w:color w:val="000000" w:themeColor="text1"/>
                <w:sz w:val="20"/>
                <w:szCs w:val="20"/>
                <w:lang w:eastAsia="de-DE"/>
              </w:rPr>
              <w:t xml:space="preserve"> 6</w:t>
            </w:r>
          </w:p>
          <w:p w14:paraId="437BE071" w14:textId="77777777" w:rsidR="0039019B" w:rsidRPr="0099277C" w:rsidRDefault="0039019B" w:rsidP="0039019B">
            <w:pPr>
              <w:spacing w:after="0" w:line="240" w:lineRule="auto"/>
              <w:ind w:left="142" w:right="141"/>
              <w:jc w:val="center"/>
              <w:rPr>
                <w:b/>
                <w:color w:val="000000" w:themeColor="text1"/>
              </w:rPr>
            </w:pPr>
            <w:r>
              <w:rPr>
                <w:rFonts w:ascii="Arial" w:eastAsia="Times New Roman" w:hAnsi="Arial" w:cs="Arial"/>
                <w:b/>
                <w:iCs/>
                <w:color w:val="000000" w:themeColor="text1"/>
                <w:sz w:val="20"/>
                <w:szCs w:val="20"/>
                <w:lang w:eastAsia="de-DE"/>
              </w:rPr>
              <w:t>Auflösung der Vereinbarung</w:t>
            </w:r>
          </w:p>
        </w:tc>
        <w:tc>
          <w:tcPr>
            <w:tcW w:w="1201" w:type="dxa"/>
          </w:tcPr>
          <w:p w14:paraId="025E3748"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737B6BAB" w14:textId="77777777" w:rsidR="0039019B" w:rsidRPr="00666802" w:rsidRDefault="0039019B" w:rsidP="0039019B">
            <w:pPr>
              <w:spacing w:after="0" w:line="240" w:lineRule="auto"/>
              <w:ind w:left="142" w:right="141"/>
              <w:jc w:val="center"/>
              <w:rPr>
                <w:rFonts w:ascii="Arial" w:eastAsia="Times New Roman" w:hAnsi="Arial" w:cs="Arial"/>
                <w:b/>
                <w:iCs/>
                <w:color w:val="000000"/>
                <w:sz w:val="20"/>
                <w:szCs w:val="20"/>
                <w:lang w:val="it-IT" w:eastAsia="de-DE"/>
              </w:rPr>
            </w:pPr>
            <w:r>
              <w:rPr>
                <w:rFonts w:ascii="Arial" w:eastAsia="Times New Roman" w:hAnsi="Arial" w:cs="Arial"/>
                <w:b/>
                <w:iCs/>
                <w:color w:val="000000"/>
                <w:sz w:val="20"/>
                <w:szCs w:val="20"/>
                <w:lang w:val="it-IT" w:eastAsia="de-DE"/>
              </w:rPr>
              <w:t>Art</w:t>
            </w:r>
            <w:r w:rsidR="005E0CB2">
              <w:rPr>
                <w:rFonts w:ascii="Arial" w:eastAsia="Times New Roman" w:hAnsi="Arial" w:cs="Arial"/>
                <w:b/>
                <w:iCs/>
                <w:color w:val="000000"/>
                <w:sz w:val="20"/>
                <w:szCs w:val="20"/>
                <w:lang w:val="it-IT" w:eastAsia="de-DE"/>
              </w:rPr>
              <w:t>icolo</w:t>
            </w:r>
            <w:r>
              <w:rPr>
                <w:rFonts w:ascii="Arial" w:eastAsia="Times New Roman" w:hAnsi="Arial" w:cs="Arial"/>
                <w:b/>
                <w:iCs/>
                <w:color w:val="000000"/>
                <w:sz w:val="20"/>
                <w:szCs w:val="20"/>
                <w:lang w:val="it-IT" w:eastAsia="de-DE"/>
              </w:rPr>
              <w:t xml:space="preserve"> 6</w:t>
            </w:r>
            <w:r w:rsidRPr="00666802">
              <w:rPr>
                <w:rFonts w:ascii="Arial" w:eastAsia="Times New Roman" w:hAnsi="Arial" w:cs="Arial"/>
                <w:b/>
                <w:iCs/>
                <w:color w:val="000000"/>
                <w:sz w:val="20"/>
                <w:szCs w:val="20"/>
                <w:lang w:val="it-IT" w:eastAsia="de-DE"/>
              </w:rPr>
              <w:t xml:space="preserve"> </w:t>
            </w:r>
          </w:p>
          <w:p w14:paraId="60DE66E6" w14:textId="77777777" w:rsidR="0039019B" w:rsidRPr="00666802" w:rsidRDefault="0039019B" w:rsidP="0039019B">
            <w:pPr>
              <w:spacing w:after="0" w:line="240" w:lineRule="auto"/>
              <w:ind w:left="142" w:right="141"/>
              <w:jc w:val="center"/>
              <w:rPr>
                <w:rFonts w:ascii="Arial" w:eastAsia="Times New Roman" w:hAnsi="Arial" w:cs="Arial"/>
                <w:color w:val="auto"/>
                <w:sz w:val="20"/>
                <w:szCs w:val="20"/>
                <w:lang w:val="it-IT" w:eastAsia="de-DE"/>
              </w:rPr>
            </w:pPr>
            <w:r w:rsidRPr="00666802">
              <w:rPr>
                <w:rFonts w:ascii="Arial" w:hAnsi="Arial" w:cs="Arial"/>
                <w:b/>
                <w:iCs/>
                <w:sz w:val="20"/>
                <w:szCs w:val="20"/>
                <w:lang w:val="it-IT"/>
              </w:rPr>
              <w:t>Scioglimento della convenzione</w:t>
            </w:r>
          </w:p>
        </w:tc>
      </w:tr>
      <w:tr w:rsidR="0039019B" w14:paraId="4EEBDBA0" w14:textId="77777777" w:rsidTr="00CF100A">
        <w:tc>
          <w:tcPr>
            <w:tcW w:w="4113" w:type="dxa"/>
            <w:shd w:val="clear" w:color="auto" w:fill="auto"/>
            <w:tcMar>
              <w:left w:w="-2" w:type="dxa"/>
            </w:tcMar>
          </w:tcPr>
          <w:p w14:paraId="5C3B6BFB" w14:textId="77777777" w:rsidR="0039019B" w:rsidRPr="005B3940" w:rsidRDefault="0039019B" w:rsidP="0039019B">
            <w:pPr>
              <w:spacing w:after="0" w:line="240" w:lineRule="auto"/>
              <w:ind w:left="142" w:right="141"/>
              <w:jc w:val="both"/>
              <w:rPr>
                <w:rFonts w:ascii="Arial" w:eastAsia="Times New Roman" w:hAnsi="Arial" w:cs="Arial"/>
                <w:color w:val="000000"/>
                <w:sz w:val="20"/>
                <w:szCs w:val="20"/>
                <w:lang w:eastAsia="de-DE"/>
              </w:rPr>
            </w:pPr>
          </w:p>
        </w:tc>
        <w:tc>
          <w:tcPr>
            <w:tcW w:w="1201" w:type="dxa"/>
          </w:tcPr>
          <w:p w14:paraId="6EAA6A8D"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1AC6926B" w14:textId="77777777" w:rsidR="0039019B" w:rsidRPr="00666802"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4E3C2AD4" w14:textId="77777777" w:rsidTr="00CF100A">
        <w:tc>
          <w:tcPr>
            <w:tcW w:w="4113" w:type="dxa"/>
            <w:shd w:val="clear" w:color="auto" w:fill="auto"/>
            <w:tcMar>
              <w:left w:w="-2" w:type="dxa"/>
            </w:tcMar>
          </w:tcPr>
          <w:p w14:paraId="49557146" w14:textId="77777777" w:rsidR="0039019B" w:rsidRPr="005E0CB2" w:rsidRDefault="0039019B" w:rsidP="00640C21">
            <w:pPr>
              <w:pStyle w:val="Listenabsatz"/>
              <w:numPr>
                <w:ilvl w:val="0"/>
                <w:numId w:val="13"/>
              </w:numPr>
              <w:spacing w:after="0" w:line="240" w:lineRule="auto"/>
              <w:ind w:right="141"/>
              <w:jc w:val="both"/>
              <w:rPr>
                <w:rFonts w:ascii="Arial" w:eastAsia="Times New Roman" w:hAnsi="Arial" w:cs="Arial"/>
                <w:iCs/>
                <w:color w:val="000000" w:themeColor="text1"/>
                <w:sz w:val="20"/>
                <w:szCs w:val="20"/>
                <w:lang w:eastAsia="de-DE"/>
              </w:rPr>
            </w:pPr>
            <w:r w:rsidRPr="005E0CB2">
              <w:rPr>
                <w:rFonts w:ascii="Arial" w:eastAsia="Times New Roman" w:hAnsi="Arial" w:cs="Arial"/>
                <w:iCs/>
                <w:color w:val="000000" w:themeColor="text1"/>
                <w:sz w:val="20"/>
                <w:szCs w:val="20"/>
                <w:lang w:eastAsia="de-DE"/>
              </w:rPr>
              <w:t>Die vorliegende Vereinbarung kann vor Ablauf der in Art</w:t>
            </w:r>
            <w:r w:rsidR="005E0CB2">
              <w:rPr>
                <w:rFonts w:ascii="Arial" w:eastAsia="Times New Roman" w:hAnsi="Arial" w:cs="Arial"/>
                <w:iCs/>
                <w:color w:val="000000" w:themeColor="text1"/>
                <w:sz w:val="20"/>
                <w:szCs w:val="20"/>
                <w:lang w:eastAsia="de-DE"/>
              </w:rPr>
              <w:t>ikel</w:t>
            </w:r>
            <w:r w:rsidRPr="005E0CB2">
              <w:rPr>
                <w:rFonts w:ascii="Arial" w:eastAsia="Times New Roman" w:hAnsi="Arial" w:cs="Arial"/>
                <w:iCs/>
                <w:color w:val="000000" w:themeColor="text1"/>
                <w:sz w:val="20"/>
                <w:szCs w:val="20"/>
                <w:lang w:eastAsia="de-DE"/>
              </w:rPr>
              <w:t xml:space="preserve"> 5 Abs</w:t>
            </w:r>
            <w:r w:rsidR="005E0CB2">
              <w:rPr>
                <w:rFonts w:ascii="Arial" w:eastAsia="Times New Roman" w:hAnsi="Arial" w:cs="Arial"/>
                <w:iCs/>
                <w:color w:val="000000" w:themeColor="text1"/>
                <w:sz w:val="20"/>
                <w:szCs w:val="20"/>
                <w:lang w:eastAsia="de-DE"/>
              </w:rPr>
              <w:t>atz</w:t>
            </w:r>
            <w:r w:rsidRPr="005E0CB2">
              <w:rPr>
                <w:rFonts w:ascii="Arial" w:eastAsia="Times New Roman" w:hAnsi="Arial" w:cs="Arial"/>
                <w:iCs/>
                <w:color w:val="000000" w:themeColor="text1"/>
                <w:sz w:val="20"/>
                <w:szCs w:val="20"/>
                <w:lang w:eastAsia="de-DE"/>
              </w:rPr>
              <w:t xml:space="preserve"> 1 festgelegten Dauer nur im Einvernehmen aller </w:t>
            </w:r>
            <w:r w:rsidR="00433F19">
              <w:rPr>
                <w:rFonts w:ascii="Arial" w:eastAsia="Times New Roman" w:hAnsi="Arial" w:cs="Arial"/>
                <w:iCs/>
                <w:color w:val="000000" w:themeColor="text1"/>
                <w:sz w:val="20"/>
                <w:szCs w:val="20"/>
                <w:lang w:eastAsia="de-DE"/>
              </w:rPr>
              <w:t xml:space="preserve">an der gemeinschaftlichen Führung </w:t>
            </w:r>
            <w:r w:rsidRPr="005E0CB2">
              <w:rPr>
                <w:rFonts w:ascii="Arial" w:eastAsia="Times New Roman" w:hAnsi="Arial" w:cs="Arial"/>
                <w:iCs/>
                <w:color w:val="000000" w:themeColor="text1"/>
                <w:sz w:val="20"/>
                <w:szCs w:val="20"/>
                <w:lang w:eastAsia="de-DE"/>
              </w:rPr>
              <w:t>beteiligten Gemeinden aufgelöst werden, wobei alle Modalitäten und der genaue Zeitpunkt der Auflösung zu bestimmen sind.</w:t>
            </w:r>
            <w:r w:rsidR="008B0691" w:rsidRPr="005E0CB2">
              <w:rPr>
                <w:rFonts w:ascii="Arial" w:eastAsia="Times New Roman" w:hAnsi="Arial" w:cs="Arial"/>
                <w:iCs/>
                <w:color w:val="000000" w:themeColor="text1"/>
                <w:sz w:val="20"/>
                <w:szCs w:val="20"/>
                <w:lang w:eastAsia="de-DE"/>
              </w:rPr>
              <w:t xml:space="preserve">  </w:t>
            </w:r>
          </w:p>
        </w:tc>
        <w:tc>
          <w:tcPr>
            <w:tcW w:w="1201" w:type="dxa"/>
          </w:tcPr>
          <w:p w14:paraId="6DE776B3" w14:textId="77777777" w:rsidR="0039019B" w:rsidRDefault="0039019B" w:rsidP="0039019B">
            <w:pPr>
              <w:spacing w:after="0" w:line="240" w:lineRule="auto"/>
              <w:ind w:left="52" w:right="141"/>
              <w:jc w:val="center"/>
              <w:rPr>
                <w:rFonts w:ascii="Arial" w:eastAsia="Times New Roman" w:hAnsi="Arial" w:cs="Arial"/>
                <w:b/>
                <w:color w:val="auto"/>
                <w:sz w:val="20"/>
                <w:szCs w:val="20"/>
                <w:lang w:eastAsia="de-DE"/>
              </w:rPr>
            </w:pPr>
          </w:p>
          <w:p w14:paraId="63C19CEC" w14:textId="77777777" w:rsidR="0039019B" w:rsidRPr="008B0691" w:rsidRDefault="0039019B" w:rsidP="00400BBE">
            <w:pPr>
              <w:spacing w:after="0" w:line="240" w:lineRule="auto"/>
              <w:ind w:left="52" w:right="141"/>
              <w:jc w:val="center"/>
              <w:rPr>
                <w:rFonts w:ascii="Arial" w:eastAsia="Times New Roman" w:hAnsi="Arial" w:cs="Arial"/>
                <w:b/>
                <w:strike/>
                <w:color w:val="auto"/>
                <w:sz w:val="20"/>
                <w:szCs w:val="20"/>
                <w:lang w:eastAsia="de-DE"/>
              </w:rPr>
            </w:pPr>
          </w:p>
        </w:tc>
        <w:tc>
          <w:tcPr>
            <w:tcW w:w="4049" w:type="dxa"/>
            <w:shd w:val="clear" w:color="auto" w:fill="auto"/>
            <w:tcMar>
              <w:left w:w="-2" w:type="dxa"/>
            </w:tcMar>
          </w:tcPr>
          <w:p w14:paraId="15ADF928" w14:textId="77777777" w:rsidR="0039019B" w:rsidRPr="005E0CB2" w:rsidRDefault="0039019B" w:rsidP="00640C21">
            <w:pPr>
              <w:pStyle w:val="Listenabsatz"/>
              <w:numPr>
                <w:ilvl w:val="0"/>
                <w:numId w:val="14"/>
              </w:numPr>
              <w:spacing w:after="0" w:line="240" w:lineRule="auto"/>
              <w:ind w:right="141"/>
              <w:jc w:val="both"/>
              <w:rPr>
                <w:rFonts w:ascii="Arial" w:eastAsia="Times New Roman" w:hAnsi="Arial" w:cs="Arial"/>
                <w:color w:val="auto"/>
                <w:sz w:val="20"/>
                <w:szCs w:val="20"/>
                <w:lang w:val="it-IT" w:eastAsia="de-DE"/>
              </w:rPr>
            </w:pPr>
            <w:r w:rsidRPr="005E0CB2">
              <w:rPr>
                <w:rFonts w:ascii="Arial" w:eastAsia="Times New Roman" w:hAnsi="Arial" w:cs="Arial"/>
                <w:color w:val="auto"/>
                <w:sz w:val="20"/>
                <w:szCs w:val="20"/>
                <w:lang w:val="it-IT" w:eastAsia="de-DE"/>
              </w:rPr>
              <w:t>La presente convenzione può essere sciolta prima del</w:t>
            </w:r>
            <w:r w:rsidR="00B035E5" w:rsidRPr="005E0CB2">
              <w:rPr>
                <w:rFonts w:ascii="Arial" w:eastAsia="Times New Roman" w:hAnsi="Arial" w:cs="Arial"/>
                <w:color w:val="auto"/>
                <w:sz w:val="20"/>
                <w:szCs w:val="20"/>
                <w:lang w:val="it-IT" w:eastAsia="de-DE"/>
              </w:rPr>
              <w:t>la decorrenza stabilita</w:t>
            </w:r>
            <w:r w:rsidRPr="005E0CB2">
              <w:rPr>
                <w:rFonts w:ascii="Arial" w:eastAsia="Times New Roman" w:hAnsi="Arial" w:cs="Arial"/>
                <w:color w:val="auto"/>
                <w:sz w:val="20"/>
                <w:szCs w:val="20"/>
                <w:lang w:val="it-IT" w:eastAsia="de-DE"/>
              </w:rPr>
              <w:t xml:space="preserve"> d</w:t>
            </w:r>
            <w:r w:rsidR="00B035E5" w:rsidRPr="005E0CB2">
              <w:rPr>
                <w:rFonts w:ascii="Arial" w:eastAsia="Times New Roman" w:hAnsi="Arial" w:cs="Arial"/>
                <w:color w:val="auto"/>
                <w:sz w:val="20"/>
                <w:szCs w:val="20"/>
                <w:lang w:val="it-IT" w:eastAsia="de-DE"/>
              </w:rPr>
              <w:t>a</w:t>
            </w:r>
            <w:r w:rsidRPr="005E0CB2">
              <w:rPr>
                <w:rFonts w:ascii="Arial" w:eastAsia="Times New Roman" w:hAnsi="Arial" w:cs="Arial"/>
                <w:color w:val="auto"/>
                <w:sz w:val="20"/>
                <w:szCs w:val="20"/>
                <w:lang w:val="it-IT" w:eastAsia="de-DE"/>
              </w:rPr>
              <w:t>ll’art</w:t>
            </w:r>
            <w:r w:rsidR="005E0CB2">
              <w:rPr>
                <w:rFonts w:ascii="Arial" w:eastAsia="Times New Roman" w:hAnsi="Arial" w:cs="Arial"/>
                <w:color w:val="auto"/>
                <w:sz w:val="20"/>
                <w:szCs w:val="20"/>
                <w:lang w:val="it-IT" w:eastAsia="de-DE"/>
              </w:rPr>
              <w:t>icolo</w:t>
            </w:r>
            <w:r w:rsidRPr="005E0CB2">
              <w:rPr>
                <w:rFonts w:ascii="Arial" w:eastAsia="Times New Roman" w:hAnsi="Arial" w:cs="Arial"/>
                <w:color w:val="auto"/>
                <w:sz w:val="20"/>
                <w:szCs w:val="20"/>
                <w:lang w:val="it-IT" w:eastAsia="de-DE"/>
              </w:rPr>
              <w:t xml:space="preserve"> 5 co</w:t>
            </w:r>
            <w:r w:rsidR="005E0CB2">
              <w:rPr>
                <w:rFonts w:ascii="Arial" w:eastAsia="Times New Roman" w:hAnsi="Arial" w:cs="Arial"/>
                <w:color w:val="auto"/>
                <w:sz w:val="20"/>
                <w:szCs w:val="20"/>
                <w:lang w:val="it-IT" w:eastAsia="de-DE"/>
              </w:rPr>
              <w:t>mma</w:t>
            </w:r>
            <w:r w:rsidRPr="005E0CB2">
              <w:rPr>
                <w:rFonts w:ascii="Arial" w:eastAsia="Times New Roman" w:hAnsi="Arial" w:cs="Arial"/>
                <w:color w:val="auto"/>
                <w:sz w:val="20"/>
                <w:szCs w:val="20"/>
                <w:lang w:val="it-IT" w:eastAsia="de-DE"/>
              </w:rPr>
              <w:t xml:space="preserve"> 1 solamente con il consenso</w:t>
            </w:r>
            <w:r w:rsidR="00433F19">
              <w:rPr>
                <w:rFonts w:ascii="Arial" w:eastAsia="Times New Roman" w:hAnsi="Arial" w:cs="Arial"/>
                <w:color w:val="auto"/>
                <w:sz w:val="20"/>
                <w:szCs w:val="20"/>
                <w:lang w:val="it-IT" w:eastAsia="de-DE"/>
              </w:rPr>
              <w:t xml:space="preserve"> di tutti i comuni partecipanti alla gestione associata</w:t>
            </w:r>
            <w:r w:rsidRPr="005E0CB2">
              <w:rPr>
                <w:rFonts w:ascii="Arial" w:eastAsia="Times New Roman" w:hAnsi="Arial" w:cs="Arial"/>
                <w:color w:val="auto"/>
                <w:sz w:val="20"/>
                <w:szCs w:val="20"/>
                <w:lang w:val="it-IT" w:eastAsia="de-DE"/>
              </w:rPr>
              <w:t xml:space="preserve"> e con definizione delle modalità e della data dello scioglimento.</w:t>
            </w:r>
          </w:p>
        </w:tc>
      </w:tr>
      <w:tr w:rsidR="0039019B" w:rsidRPr="00773F91" w14:paraId="166CDD27" w14:textId="77777777" w:rsidTr="00CF100A">
        <w:tc>
          <w:tcPr>
            <w:tcW w:w="4113" w:type="dxa"/>
            <w:shd w:val="clear" w:color="auto" w:fill="auto"/>
            <w:tcMar>
              <w:left w:w="-2" w:type="dxa"/>
            </w:tcMar>
          </w:tcPr>
          <w:p w14:paraId="7543E2CD" w14:textId="77777777" w:rsidR="0039019B" w:rsidRPr="0075121A"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4860BFDE" w14:textId="77777777" w:rsidR="0039019B" w:rsidRPr="0075121A"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42AD88FB" w14:textId="77777777" w:rsidR="0039019B" w:rsidRPr="0075121A"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72C0EBF8" w14:textId="77777777" w:rsidTr="00CF100A">
        <w:tc>
          <w:tcPr>
            <w:tcW w:w="4113" w:type="dxa"/>
            <w:shd w:val="clear" w:color="auto" w:fill="auto"/>
            <w:tcMar>
              <w:left w:w="-2" w:type="dxa"/>
            </w:tcMar>
          </w:tcPr>
          <w:p w14:paraId="696CDE15" w14:textId="77777777" w:rsidR="0039019B" w:rsidRDefault="005E0CB2" w:rsidP="0039019B">
            <w:pPr>
              <w:spacing w:after="0" w:line="240" w:lineRule="auto"/>
              <w:ind w:left="142" w:right="141"/>
              <w:jc w:val="center"/>
              <w:rPr>
                <w:rFonts w:ascii="Arial" w:eastAsia="Times New Roman" w:hAnsi="Arial" w:cs="Arial"/>
                <w:b/>
                <w:iCs/>
                <w:color w:val="000000" w:themeColor="text1"/>
                <w:sz w:val="20"/>
                <w:szCs w:val="20"/>
                <w:lang w:eastAsia="de-DE"/>
              </w:rPr>
            </w:pPr>
            <w:r>
              <w:rPr>
                <w:rFonts w:ascii="Arial" w:eastAsia="Times New Roman" w:hAnsi="Arial" w:cs="Arial"/>
                <w:b/>
                <w:iCs/>
                <w:color w:val="000000" w:themeColor="text1"/>
                <w:sz w:val="20"/>
                <w:szCs w:val="20"/>
                <w:lang w:eastAsia="de-DE"/>
              </w:rPr>
              <w:t>Artikel</w:t>
            </w:r>
            <w:r w:rsidR="0039019B" w:rsidRPr="00314D24">
              <w:rPr>
                <w:rFonts w:ascii="Arial" w:eastAsia="Times New Roman" w:hAnsi="Arial" w:cs="Arial"/>
                <w:b/>
                <w:iCs/>
                <w:color w:val="000000" w:themeColor="text1"/>
                <w:sz w:val="20"/>
                <w:szCs w:val="20"/>
                <w:lang w:eastAsia="de-DE"/>
              </w:rPr>
              <w:t xml:space="preserve"> 7</w:t>
            </w:r>
          </w:p>
          <w:p w14:paraId="1090BF52" w14:textId="77777777" w:rsidR="0039019B" w:rsidRPr="0099277C" w:rsidRDefault="0039019B" w:rsidP="0039019B">
            <w:pPr>
              <w:spacing w:after="0" w:line="240" w:lineRule="auto"/>
              <w:ind w:left="142" w:right="141"/>
              <w:jc w:val="center"/>
              <w:rPr>
                <w:rFonts w:ascii="Arial" w:eastAsia="Times New Roman" w:hAnsi="Arial" w:cs="Arial"/>
                <w:b/>
                <w:iCs/>
                <w:color w:val="000000" w:themeColor="text1"/>
                <w:sz w:val="20"/>
                <w:szCs w:val="20"/>
                <w:lang w:eastAsia="de-DE"/>
              </w:rPr>
            </w:pPr>
            <w:r w:rsidRPr="00314D24">
              <w:rPr>
                <w:rFonts w:ascii="Arial" w:eastAsia="Times New Roman" w:hAnsi="Arial" w:cs="Arial"/>
                <w:b/>
                <w:iCs/>
                <w:color w:val="000000" w:themeColor="text1"/>
                <w:sz w:val="20"/>
                <w:szCs w:val="20"/>
                <w:lang w:eastAsia="de-DE"/>
              </w:rPr>
              <w:t>Beitritt weiterer Gemeinden</w:t>
            </w:r>
          </w:p>
        </w:tc>
        <w:tc>
          <w:tcPr>
            <w:tcW w:w="1201" w:type="dxa"/>
          </w:tcPr>
          <w:p w14:paraId="1C0871A7"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0AFCC460" w14:textId="77777777" w:rsidR="0039019B" w:rsidRPr="00E469E1" w:rsidRDefault="0039019B" w:rsidP="0039019B">
            <w:pPr>
              <w:spacing w:after="0" w:line="240" w:lineRule="auto"/>
              <w:ind w:left="142" w:right="141"/>
              <w:jc w:val="center"/>
              <w:rPr>
                <w:rFonts w:ascii="Arial" w:eastAsia="Times New Roman" w:hAnsi="Arial" w:cs="Arial"/>
                <w:b/>
                <w:iCs/>
                <w:color w:val="000000"/>
                <w:sz w:val="20"/>
                <w:szCs w:val="20"/>
                <w:lang w:val="it-IT" w:eastAsia="de-DE"/>
              </w:rPr>
            </w:pPr>
            <w:r w:rsidRPr="00E469E1">
              <w:rPr>
                <w:rFonts w:ascii="Arial" w:eastAsia="Times New Roman" w:hAnsi="Arial" w:cs="Arial"/>
                <w:b/>
                <w:iCs/>
                <w:color w:val="000000"/>
                <w:sz w:val="20"/>
                <w:szCs w:val="20"/>
                <w:lang w:val="it-IT" w:eastAsia="de-DE"/>
              </w:rPr>
              <w:t>Art</w:t>
            </w:r>
            <w:r w:rsidR="005E0CB2">
              <w:rPr>
                <w:rFonts w:ascii="Arial" w:eastAsia="Times New Roman" w:hAnsi="Arial" w:cs="Arial"/>
                <w:b/>
                <w:iCs/>
                <w:color w:val="000000"/>
                <w:sz w:val="20"/>
                <w:szCs w:val="20"/>
                <w:lang w:val="it-IT" w:eastAsia="de-DE"/>
              </w:rPr>
              <w:t>icolo</w:t>
            </w:r>
            <w:r w:rsidRPr="00E469E1">
              <w:rPr>
                <w:rFonts w:ascii="Arial" w:eastAsia="Times New Roman" w:hAnsi="Arial" w:cs="Arial"/>
                <w:b/>
                <w:iCs/>
                <w:color w:val="000000"/>
                <w:sz w:val="20"/>
                <w:szCs w:val="20"/>
                <w:lang w:val="it-IT" w:eastAsia="de-DE"/>
              </w:rPr>
              <w:t xml:space="preserve"> 7 </w:t>
            </w:r>
          </w:p>
          <w:p w14:paraId="1E064CE7" w14:textId="77777777" w:rsidR="0039019B" w:rsidRPr="00E469E1" w:rsidRDefault="0039019B" w:rsidP="0039019B">
            <w:pPr>
              <w:spacing w:after="0" w:line="240" w:lineRule="auto"/>
              <w:ind w:left="142" w:right="141"/>
              <w:jc w:val="center"/>
              <w:rPr>
                <w:rFonts w:ascii="Arial" w:eastAsia="Times New Roman" w:hAnsi="Arial" w:cs="Arial"/>
                <w:color w:val="auto"/>
                <w:sz w:val="20"/>
                <w:szCs w:val="20"/>
                <w:lang w:val="it-IT" w:eastAsia="de-DE"/>
              </w:rPr>
            </w:pPr>
            <w:r w:rsidRPr="00E469E1">
              <w:rPr>
                <w:rFonts w:ascii="Arial" w:hAnsi="Arial" w:cs="Arial"/>
                <w:b/>
                <w:iCs/>
                <w:sz w:val="20"/>
                <w:szCs w:val="20"/>
                <w:lang w:val="it-IT"/>
              </w:rPr>
              <w:t>Adesione di altri Comuni</w:t>
            </w:r>
          </w:p>
        </w:tc>
      </w:tr>
      <w:tr w:rsidR="0039019B" w:rsidRPr="00773F91" w14:paraId="36D30EE8" w14:textId="77777777" w:rsidTr="00CF100A">
        <w:tc>
          <w:tcPr>
            <w:tcW w:w="4113" w:type="dxa"/>
            <w:shd w:val="clear" w:color="auto" w:fill="auto"/>
            <w:tcMar>
              <w:left w:w="-2" w:type="dxa"/>
            </w:tcMar>
          </w:tcPr>
          <w:p w14:paraId="6E296FD1" w14:textId="77777777" w:rsidR="0039019B" w:rsidRPr="009A4375"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46B3A654" w14:textId="77777777" w:rsidR="0039019B" w:rsidRPr="009A4375"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7500B2AA" w14:textId="77777777" w:rsidR="0039019B" w:rsidRPr="00E469E1"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297325C7" w14:textId="77777777" w:rsidTr="00CF100A">
        <w:tc>
          <w:tcPr>
            <w:tcW w:w="4113" w:type="dxa"/>
            <w:shd w:val="clear" w:color="auto" w:fill="auto"/>
            <w:tcMar>
              <w:left w:w="-2" w:type="dxa"/>
            </w:tcMar>
          </w:tcPr>
          <w:p w14:paraId="59EFAA87" w14:textId="77777777" w:rsidR="0039019B" w:rsidRPr="00530C68" w:rsidRDefault="0039019B" w:rsidP="001C6C82">
            <w:pPr>
              <w:pStyle w:val="Listenabsatz"/>
              <w:numPr>
                <w:ilvl w:val="0"/>
                <w:numId w:val="15"/>
              </w:numPr>
              <w:spacing w:after="0" w:line="240" w:lineRule="auto"/>
              <w:ind w:right="141"/>
              <w:jc w:val="both"/>
              <w:rPr>
                <w:rFonts w:ascii="Arial" w:eastAsia="Times New Roman" w:hAnsi="Arial" w:cs="Arial"/>
                <w:i/>
                <w:color w:val="auto"/>
                <w:sz w:val="20"/>
                <w:szCs w:val="20"/>
                <w:lang w:eastAsia="de-DE"/>
              </w:rPr>
            </w:pPr>
            <w:r w:rsidRPr="005E0CB2">
              <w:rPr>
                <w:rFonts w:ascii="Arial" w:eastAsia="Times New Roman" w:hAnsi="Arial" w:cs="Arial"/>
                <w:iCs/>
                <w:color w:val="000000" w:themeColor="text1"/>
                <w:sz w:val="20"/>
                <w:szCs w:val="20"/>
                <w:lang w:eastAsia="de-DE"/>
              </w:rPr>
              <w:t>Falls eine oder mehrere andere Gemeinden der gegenständlichen Vereinbarung</w:t>
            </w:r>
            <w:r w:rsidR="00433F19">
              <w:rPr>
                <w:rFonts w:ascii="Arial" w:eastAsia="Times New Roman" w:hAnsi="Arial" w:cs="Arial"/>
                <w:iCs/>
                <w:color w:val="000000" w:themeColor="text1"/>
                <w:sz w:val="20"/>
                <w:szCs w:val="20"/>
                <w:lang w:eastAsia="de-DE"/>
              </w:rPr>
              <w:t xml:space="preserve"> zur gemeinschaftlichen Führung</w:t>
            </w:r>
            <w:r w:rsidRPr="005E0CB2">
              <w:rPr>
                <w:rFonts w:ascii="Arial" w:eastAsia="Times New Roman" w:hAnsi="Arial" w:cs="Arial"/>
                <w:iCs/>
                <w:color w:val="000000" w:themeColor="text1"/>
                <w:sz w:val="20"/>
                <w:szCs w:val="20"/>
                <w:lang w:eastAsia="de-DE"/>
              </w:rPr>
              <w:t xml:space="preserve"> beitreten möchten, so ist zunächst </w:t>
            </w:r>
            <w:r w:rsidRPr="005E0CB2">
              <w:rPr>
                <w:rFonts w:ascii="Arial" w:eastAsia="Times New Roman" w:hAnsi="Arial" w:cs="Arial"/>
                <w:iCs/>
                <w:color w:val="000000"/>
                <w:sz w:val="20"/>
                <w:szCs w:val="20"/>
                <w:lang w:eastAsia="de-DE"/>
              </w:rPr>
              <w:t xml:space="preserve">die vorliegende Vereinbarung von den beteiligten Gemeinden einvernehmlich aufzulösen und daraufhin eine neue Vereinbarung zwischen allen interessierten Gemeinden abzuschließen. </w:t>
            </w:r>
          </w:p>
        </w:tc>
        <w:tc>
          <w:tcPr>
            <w:tcW w:w="1201" w:type="dxa"/>
          </w:tcPr>
          <w:p w14:paraId="5A6DEB7C"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45EFEA35" w14:textId="77777777" w:rsidR="0039019B" w:rsidRPr="005E0CB2" w:rsidRDefault="0039019B" w:rsidP="00640C21">
            <w:pPr>
              <w:pStyle w:val="Listenabsatz"/>
              <w:numPr>
                <w:ilvl w:val="0"/>
                <w:numId w:val="16"/>
              </w:numPr>
              <w:spacing w:after="0" w:line="240" w:lineRule="auto"/>
              <w:ind w:right="141"/>
              <w:jc w:val="both"/>
              <w:rPr>
                <w:rFonts w:ascii="Arial" w:eastAsia="Times New Roman" w:hAnsi="Arial" w:cs="Arial"/>
                <w:color w:val="auto"/>
                <w:sz w:val="20"/>
                <w:szCs w:val="20"/>
                <w:lang w:val="it-IT" w:eastAsia="de-DE"/>
              </w:rPr>
            </w:pPr>
            <w:r w:rsidRPr="005E0CB2">
              <w:rPr>
                <w:rFonts w:ascii="Arial" w:eastAsia="Times New Roman" w:hAnsi="Arial" w:cs="Arial"/>
                <w:color w:val="auto"/>
                <w:sz w:val="20"/>
                <w:szCs w:val="20"/>
                <w:lang w:val="it-IT" w:eastAsia="de-DE"/>
              </w:rPr>
              <w:t>Nel caso che un</w:t>
            </w:r>
            <w:r w:rsidR="00B035E5" w:rsidRPr="005E0CB2">
              <w:rPr>
                <w:rFonts w:ascii="Arial" w:eastAsia="Times New Roman" w:hAnsi="Arial" w:cs="Arial"/>
                <w:color w:val="auto"/>
                <w:sz w:val="20"/>
                <w:szCs w:val="20"/>
                <w:lang w:val="it-IT" w:eastAsia="de-DE"/>
              </w:rPr>
              <w:t>o o più comuni</w:t>
            </w:r>
            <w:r w:rsidRPr="005E0CB2">
              <w:rPr>
                <w:rFonts w:ascii="Arial" w:eastAsia="Times New Roman" w:hAnsi="Arial" w:cs="Arial"/>
                <w:color w:val="auto"/>
                <w:sz w:val="20"/>
                <w:szCs w:val="20"/>
                <w:lang w:val="it-IT" w:eastAsia="de-DE"/>
              </w:rPr>
              <w:t xml:space="preserve"> </w:t>
            </w:r>
            <w:r w:rsidR="00B035E5" w:rsidRPr="005E0CB2">
              <w:rPr>
                <w:rFonts w:ascii="Arial" w:eastAsia="Times New Roman" w:hAnsi="Arial" w:cs="Arial"/>
                <w:color w:val="auto"/>
                <w:sz w:val="20"/>
                <w:szCs w:val="20"/>
                <w:lang w:val="it-IT" w:eastAsia="de-DE"/>
              </w:rPr>
              <w:t>intendano</w:t>
            </w:r>
            <w:r w:rsidRPr="005E0CB2">
              <w:rPr>
                <w:rFonts w:ascii="Arial" w:eastAsia="Times New Roman" w:hAnsi="Arial" w:cs="Arial"/>
                <w:color w:val="auto"/>
                <w:sz w:val="20"/>
                <w:szCs w:val="20"/>
                <w:lang w:val="it-IT" w:eastAsia="de-DE"/>
              </w:rPr>
              <w:t xml:space="preserve"> aderire a questa convenz</w:t>
            </w:r>
            <w:r w:rsidR="00B035E5" w:rsidRPr="005E0CB2">
              <w:rPr>
                <w:rFonts w:ascii="Arial" w:eastAsia="Times New Roman" w:hAnsi="Arial" w:cs="Arial"/>
                <w:color w:val="auto"/>
                <w:sz w:val="20"/>
                <w:szCs w:val="20"/>
                <w:lang w:val="it-IT" w:eastAsia="de-DE"/>
              </w:rPr>
              <w:t>ione</w:t>
            </w:r>
            <w:r w:rsidR="00433F19">
              <w:rPr>
                <w:rFonts w:ascii="Arial" w:eastAsia="Times New Roman" w:hAnsi="Arial" w:cs="Arial"/>
                <w:color w:val="auto"/>
                <w:sz w:val="20"/>
                <w:szCs w:val="20"/>
                <w:lang w:val="it-IT" w:eastAsia="de-DE"/>
              </w:rPr>
              <w:t xml:space="preserve"> per la gestione associata</w:t>
            </w:r>
            <w:r w:rsidR="00B035E5" w:rsidRPr="005E0CB2">
              <w:rPr>
                <w:rFonts w:ascii="Arial" w:eastAsia="Times New Roman" w:hAnsi="Arial" w:cs="Arial"/>
                <w:color w:val="auto"/>
                <w:sz w:val="20"/>
                <w:szCs w:val="20"/>
                <w:lang w:val="it-IT" w:eastAsia="de-DE"/>
              </w:rPr>
              <w:t>, la presente convenzione dev’essere sciolta, in comune accordo,</w:t>
            </w:r>
            <w:r w:rsidRPr="005E0CB2">
              <w:rPr>
                <w:rFonts w:ascii="Arial" w:eastAsia="Times New Roman" w:hAnsi="Arial" w:cs="Arial"/>
                <w:color w:val="auto"/>
                <w:sz w:val="20"/>
                <w:szCs w:val="20"/>
                <w:lang w:val="it-IT" w:eastAsia="de-DE"/>
              </w:rPr>
              <w:t xml:space="preserve"> dai comuni </w:t>
            </w:r>
            <w:r w:rsidR="00433F19">
              <w:rPr>
                <w:rFonts w:ascii="Arial" w:eastAsia="Times New Roman" w:hAnsi="Arial" w:cs="Arial"/>
                <w:color w:val="auto"/>
                <w:sz w:val="20"/>
                <w:szCs w:val="20"/>
                <w:lang w:val="it-IT" w:eastAsia="de-DE"/>
              </w:rPr>
              <w:t>parteicpanti</w:t>
            </w:r>
            <w:r w:rsidRPr="005E0CB2">
              <w:rPr>
                <w:rFonts w:ascii="Arial" w:eastAsia="Times New Roman" w:hAnsi="Arial" w:cs="Arial"/>
                <w:color w:val="auto"/>
                <w:sz w:val="20"/>
                <w:szCs w:val="20"/>
                <w:lang w:val="it-IT" w:eastAsia="de-DE"/>
              </w:rPr>
              <w:t xml:space="preserve"> </w:t>
            </w:r>
            <w:r w:rsidR="00B035E5" w:rsidRPr="005E0CB2">
              <w:rPr>
                <w:rFonts w:ascii="Arial" w:eastAsia="Times New Roman" w:hAnsi="Arial" w:cs="Arial"/>
                <w:color w:val="auto"/>
                <w:sz w:val="20"/>
                <w:szCs w:val="20"/>
                <w:lang w:val="it-IT" w:eastAsia="de-DE"/>
              </w:rPr>
              <w:t xml:space="preserve">e successivamente dev’essere </w:t>
            </w:r>
            <w:r w:rsidRPr="005E0CB2">
              <w:rPr>
                <w:rFonts w:ascii="Arial" w:eastAsia="Times New Roman" w:hAnsi="Arial" w:cs="Arial"/>
                <w:color w:val="auto"/>
                <w:sz w:val="20"/>
                <w:szCs w:val="20"/>
                <w:lang w:val="it-IT" w:eastAsia="de-DE"/>
              </w:rPr>
              <w:t>stipula</w:t>
            </w:r>
            <w:r w:rsidR="00B035E5" w:rsidRPr="005E0CB2">
              <w:rPr>
                <w:rFonts w:ascii="Arial" w:eastAsia="Times New Roman" w:hAnsi="Arial" w:cs="Arial"/>
                <w:color w:val="auto"/>
                <w:sz w:val="20"/>
                <w:szCs w:val="20"/>
                <w:lang w:val="it-IT" w:eastAsia="de-DE"/>
              </w:rPr>
              <w:t>ta</w:t>
            </w:r>
            <w:r w:rsidRPr="005E0CB2">
              <w:rPr>
                <w:rFonts w:ascii="Arial" w:eastAsia="Times New Roman" w:hAnsi="Arial" w:cs="Arial"/>
                <w:color w:val="auto"/>
                <w:sz w:val="20"/>
                <w:szCs w:val="20"/>
                <w:lang w:val="it-IT" w:eastAsia="de-DE"/>
              </w:rPr>
              <w:t xml:space="preserve"> una nuova convenzione tra tutti i comuni interessati.</w:t>
            </w:r>
          </w:p>
          <w:p w14:paraId="1FF8DE41" w14:textId="77777777" w:rsidR="0039019B" w:rsidRPr="0094187F" w:rsidRDefault="0039019B" w:rsidP="0039019B">
            <w:pPr>
              <w:spacing w:after="0" w:line="240" w:lineRule="auto"/>
              <w:ind w:left="142" w:right="141"/>
              <w:jc w:val="both"/>
              <w:rPr>
                <w:rFonts w:ascii="Arial" w:eastAsia="Times New Roman" w:hAnsi="Arial" w:cs="Arial"/>
                <w:i/>
                <w:color w:val="auto"/>
                <w:sz w:val="20"/>
                <w:szCs w:val="20"/>
                <w:lang w:val="it-IT" w:eastAsia="de-DE"/>
              </w:rPr>
            </w:pPr>
          </w:p>
        </w:tc>
      </w:tr>
      <w:tr w:rsidR="002D77F1" w:rsidRPr="00773F91" w14:paraId="6F194DCC" w14:textId="77777777" w:rsidTr="00CF100A">
        <w:tc>
          <w:tcPr>
            <w:tcW w:w="4113" w:type="dxa"/>
            <w:shd w:val="clear" w:color="auto" w:fill="auto"/>
            <w:tcMar>
              <w:left w:w="-2" w:type="dxa"/>
            </w:tcMar>
          </w:tcPr>
          <w:p w14:paraId="417D05AE" w14:textId="77777777" w:rsidR="002D77F1" w:rsidRPr="002D77F1" w:rsidRDefault="002D77F1" w:rsidP="002D77F1">
            <w:pPr>
              <w:spacing w:after="0" w:line="240" w:lineRule="auto"/>
              <w:ind w:left="510" w:right="142"/>
              <w:jc w:val="both"/>
              <w:rPr>
                <w:rFonts w:ascii="Arial" w:eastAsia="Times New Roman" w:hAnsi="Arial" w:cs="Arial"/>
                <w:color w:val="000000"/>
                <w:sz w:val="20"/>
                <w:szCs w:val="20"/>
                <w:lang w:eastAsia="de-DE"/>
              </w:rPr>
            </w:pPr>
            <w:r w:rsidRPr="00530C68">
              <w:rPr>
                <w:rFonts w:ascii="Arial" w:eastAsia="Times New Roman" w:hAnsi="Arial" w:cs="Arial"/>
                <w:i/>
                <w:color w:val="auto"/>
                <w:sz w:val="20"/>
                <w:szCs w:val="20"/>
                <w:lang w:eastAsia="de-DE"/>
              </w:rPr>
              <w:t>(HINWEIS: Der Abschluss einer neuen Vereinbarung ist erforderlich, um für alle Gemeinden die gleiche Laufzeit und ebenso gleiche Austrittsfristen zu gewährleisten.)</w:t>
            </w:r>
          </w:p>
        </w:tc>
        <w:tc>
          <w:tcPr>
            <w:tcW w:w="1201" w:type="dxa"/>
          </w:tcPr>
          <w:p w14:paraId="744FBB80" w14:textId="77777777" w:rsidR="002D77F1" w:rsidRPr="002D77F1" w:rsidRDefault="002D77F1"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31D90ECB" w14:textId="77777777" w:rsidR="002D77F1" w:rsidRPr="002D77F1" w:rsidRDefault="002D77F1" w:rsidP="002D77F1">
            <w:pPr>
              <w:spacing w:after="0" w:line="240" w:lineRule="auto"/>
              <w:ind w:left="510" w:right="142"/>
              <w:jc w:val="both"/>
              <w:rPr>
                <w:rFonts w:ascii="Arial" w:eastAsia="Times New Roman" w:hAnsi="Arial" w:cs="Arial"/>
                <w:color w:val="auto"/>
                <w:sz w:val="20"/>
                <w:szCs w:val="20"/>
                <w:lang w:val="it-IT" w:eastAsia="de-DE"/>
              </w:rPr>
            </w:pPr>
            <w:r w:rsidRPr="00530C68">
              <w:rPr>
                <w:rFonts w:ascii="Arial" w:eastAsia="Times New Roman" w:hAnsi="Arial" w:cs="Arial"/>
                <w:i/>
                <w:color w:val="auto"/>
                <w:sz w:val="20"/>
                <w:szCs w:val="20"/>
                <w:lang w:val="it-IT" w:eastAsia="de-DE"/>
              </w:rPr>
              <w:t>(AVVISO: la stipulazione di una nuova convenzione si rende necessaria per garantire a tutti i comuni la stessa durata e anche gli stessi termini di recesso.)</w:t>
            </w:r>
          </w:p>
        </w:tc>
      </w:tr>
      <w:tr w:rsidR="0039019B" w:rsidRPr="00773F91" w14:paraId="6E93760B" w14:textId="77777777" w:rsidTr="00CF100A">
        <w:tc>
          <w:tcPr>
            <w:tcW w:w="4113" w:type="dxa"/>
            <w:shd w:val="clear" w:color="auto" w:fill="auto"/>
            <w:tcMar>
              <w:left w:w="-2" w:type="dxa"/>
            </w:tcMar>
          </w:tcPr>
          <w:p w14:paraId="38CA72F6" w14:textId="77777777" w:rsidR="0039019B" w:rsidRPr="002D77F1"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49A917EA" w14:textId="77777777" w:rsidR="0039019B" w:rsidRPr="002D77F1"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77074FF6" w14:textId="77777777" w:rsidR="0039019B" w:rsidRPr="002D77F1"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14:paraId="6DE22A19" w14:textId="77777777" w:rsidTr="00CF100A">
        <w:tc>
          <w:tcPr>
            <w:tcW w:w="4113" w:type="dxa"/>
            <w:shd w:val="clear" w:color="auto" w:fill="auto"/>
            <w:tcMar>
              <w:left w:w="-2" w:type="dxa"/>
            </w:tcMar>
          </w:tcPr>
          <w:p w14:paraId="2A247092" w14:textId="77777777" w:rsidR="0039019B" w:rsidRPr="00530C68" w:rsidRDefault="0039019B" w:rsidP="0039019B">
            <w:pPr>
              <w:spacing w:after="0" w:line="240" w:lineRule="auto"/>
              <w:ind w:left="142" w:right="141"/>
              <w:jc w:val="center"/>
              <w:rPr>
                <w:rFonts w:ascii="Arial" w:eastAsia="Times New Roman" w:hAnsi="Arial" w:cs="Arial"/>
                <w:b/>
                <w:iCs/>
                <w:color w:val="000000" w:themeColor="text1"/>
                <w:sz w:val="20"/>
                <w:szCs w:val="20"/>
                <w:lang w:eastAsia="de-DE"/>
              </w:rPr>
            </w:pPr>
            <w:r w:rsidRPr="00530C68">
              <w:rPr>
                <w:rFonts w:ascii="Arial" w:eastAsia="Times New Roman" w:hAnsi="Arial" w:cs="Arial"/>
                <w:b/>
                <w:iCs/>
                <w:color w:val="000000" w:themeColor="text1"/>
                <w:sz w:val="20"/>
                <w:szCs w:val="20"/>
                <w:lang w:eastAsia="de-DE"/>
              </w:rPr>
              <w:t>Art</w:t>
            </w:r>
            <w:r w:rsidR="00C37463">
              <w:rPr>
                <w:rFonts w:ascii="Arial" w:eastAsia="Times New Roman" w:hAnsi="Arial" w:cs="Arial"/>
                <w:b/>
                <w:iCs/>
                <w:color w:val="000000" w:themeColor="text1"/>
                <w:sz w:val="20"/>
                <w:szCs w:val="20"/>
                <w:lang w:eastAsia="de-DE"/>
              </w:rPr>
              <w:t>ikel</w:t>
            </w:r>
            <w:r w:rsidRPr="00530C68">
              <w:rPr>
                <w:rFonts w:ascii="Arial" w:eastAsia="Times New Roman" w:hAnsi="Arial" w:cs="Arial"/>
                <w:b/>
                <w:iCs/>
                <w:color w:val="000000" w:themeColor="text1"/>
                <w:sz w:val="20"/>
                <w:szCs w:val="20"/>
                <w:lang w:eastAsia="de-DE"/>
              </w:rPr>
              <w:t xml:space="preserve"> 8</w:t>
            </w:r>
          </w:p>
          <w:p w14:paraId="52FF4C28" w14:textId="77777777" w:rsidR="0039019B" w:rsidRPr="00530C68" w:rsidRDefault="0039019B" w:rsidP="0039019B">
            <w:pPr>
              <w:spacing w:after="0" w:line="240" w:lineRule="auto"/>
              <w:ind w:left="142" w:right="141"/>
              <w:jc w:val="center"/>
              <w:rPr>
                <w:b/>
                <w:color w:val="000000" w:themeColor="text1"/>
              </w:rPr>
            </w:pPr>
            <w:r w:rsidRPr="00530C68">
              <w:rPr>
                <w:rFonts w:ascii="Arial" w:eastAsia="Times New Roman" w:hAnsi="Arial" w:cs="Arial"/>
                <w:b/>
                <w:iCs/>
                <w:color w:val="000000" w:themeColor="text1"/>
                <w:sz w:val="20"/>
                <w:szCs w:val="20"/>
                <w:lang w:eastAsia="de-DE"/>
              </w:rPr>
              <w:t>Bestehende Vereinbarungen</w:t>
            </w:r>
          </w:p>
        </w:tc>
        <w:tc>
          <w:tcPr>
            <w:tcW w:w="1201" w:type="dxa"/>
          </w:tcPr>
          <w:p w14:paraId="27198070"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1860FD5D" w14:textId="77777777" w:rsidR="0039019B" w:rsidRPr="0094187F" w:rsidRDefault="0039019B" w:rsidP="0039019B">
            <w:pPr>
              <w:spacing w:after="0" w:line="240" w:lineRule="auto"/>
              <w:ind w:left="142" w:right="141"/>
              <w:jc w:val="center"/>
              <w:rPr>
                <w:rFonts w:ascii="Arial" w:eastAsia="Times New Roman" w:hAnsi="Arial" w:cs="Arial"/>
                <w:b/>
                <w:iCs/>
                <w:color w:val="000000"/>
                <w:sz w:val="20"/>
                <w:szCs w:val="20"/>
                <w:lang w:val="it-IT" w:eastAsia="de-DE"/>
              </w:rPr>
            </w:pPr>
            <w:r w:rsidRPr="0094187F">
              <w:rPr>
                <w:rFonts w:ascii="Arial" w:eastAsia="Times New Roman" w:hAnsi="Arial" w:cs="Arial"/>
                <w:b/>
                <w:iCs/>
                <w:color w:val="000000"/>
                <w:sz w:val="20"/>
                <w:szCs w:val="20"/>
                <w:lang w:val="it-IT" w:eastAsia="de-DE"/>
              </w:rPr>
              <w:t>Art</w:t>
            </w:r>
            <w:r w:rsidR="00C37463">
              <w:rPr>
                <w:rFonts w:ascii="Arial" w:eastAsia="Times New Roman" w:hAnsi="Arial" w:cs="Arial"/>
                <w:b/>
                <w:iCs/>
                <w:color w:val="000000"/>
                <w:sz w:val="20"/>
                <w:szCs w:val="20"/>
                <w:lang w:val="it-IT" w:eastAsia="de-DE"/>
              </w:rPr>
              <w:t>icolo</w:t>
            </w:r>
            <w:r w:rsidRPr="0094187F">
              <w:rPr>
                <w:rFonts w:ascii="Arial" w:eastAsia="Times New Roman" w:hAnsi="Arial" w:cs="Arial"/>
                <w:b/>
                <w:iCs/>
                <w:color w:val="000000"/>
                <w:sz w:val="20"/>
                <w:szCs w:val="20"/>
                <w:lang w:val="it-IT" w:eastAsia="de-DE"/>
              </w:rPr>
              <w:t xml:space="preserve"> 8 </w:t>
            </w:r>
          </w:p>
          <w:p w14:paraId="5BE4A6DC" w14:textId="77777777" w:rsidR="0039019B" w:rsidRPr="0094187F" w:rsidRDefault="0039019B" w:rsidP="0039019B">
            <w:pPr>
              <w:spacing w:after="0" w:line="240" w:lineRule="auto"/>
              <w:ind w:left="142" w:right="141"/>
              <w:jc w:val="center"/>
              <w:rPr>
                <w:rFonts w:ascii="Arial" w:eastAsia="Times New Roman" w:hAnsi="Arial" w:cs="Arial"/>
                <w:color w:val="auto"/>
                <w:sz w:val="20"/>
                <w:szCs w:val="20"/>
                <w:lang w:val="it-IT" w:eastAsia="de-DE"/>
              </w:rPr>
            </w:pPr>
            <w:r w:rsidRPr="0094187F">
              <w:rPr>
                <w:rFonts w:ascii="Arial" w:hAnsi="Arial" w:cs="Arial"/>
                <w:b/>
                <w:iCs/>
                <w:sz w:val="20"/>
                <w:szCs w:val="20"/>
                <w:lang w:val="it-IT"/>
              </w:rPr>
              <w:t>Convenzioni esistenti</w:t>
            </w:r>
          </w:p>
        </w:tc>
      </w:tr>
      <w:tr w:rsidR="0039019B" w14:paraId="054BCAD3" w14:textId="77777777" w:rsidTr="00CF100A">
        <w:tc>
          <w:tcPr>
            <w:tcW w:w="4113" w:type="dxa"/>
            <w:shd w:val="clear" w:color="auto" w:fill="auto"/>
            <w:tcMar>
              <w:left w:w="-2" w:type="dxa"/>
            </w:tcMar>
          </w:tcPr>
          <w:p w14:paraId="1875FBAB" w14:textId="77777777" w:rsidR="0039019B" w:rsidRPr="00530C68" w:rsidRDefault="0039019B" w:rsidP="0039019B">
            <w:pPr>
              <w:spacing w:after="0" w:line="240" w:lineRule="auto"/>
              <w:ind w:left="142" w:right="141"/>
              <w:jc w:val="both"/>
              <w:rPr>
                <w:rFonts w:ascii="Arial" w:eastAsia="Times New Roman" w:hAnsi="Arial" w:cs="Arial"/>
                <w:color w:val="000000"/>
                <w:sz w:val="20"/>
                <w:szCs w:val="20"/>
                <w:lang w:eastAsia="de-DE"/>
              </w:rPr>
            </w:pPr>
          </w:p>
        </w:tc>
        <w:tc>
          <w:tcPr>
            <w:tcW w:w="1201" w:type="dxa"/>
          </w:tcPr>
          <w:p w14:paraId="014488E5"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3D446E64" w14:textId="77777777" w:rsidR="0039019B" w:rsidRPr="0094187F"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16881530" w14:textId="77777777" w:rsidTr="00CF100A">
        <w:tc>
          <w:tcPr>
            <w:tcW w:w="4113" w:type="dxa"/>
            <w:shd w:val="clear" w:color="auto" w:fill="auto"/>
            <w:tcMar>
              <w:left w:w="-2" w:type="dxa"/>
            </w:tcMar>
          </w:tcPr>
          <w:p w14:paraId="47B0AD16" w14:textId="77777777" w:rsidR="0039019B" w:rsidRPr="00C37463" w:rsidRDefault="0039019B" w:rsidP="00640C21">
            <w:pPr>
              <w:pStyle w:val="Listenabsatz"/>
              <w:numPr>
                <w:ilvl w:val="0"/>
                <w:numId w:val="17"/>
              </w:numPr>
              <w:spacing w:after="0" w:line="240" w:lineRule="auto"/>
              <w:ind w:right="141"/>
              <w:jc w:val="both"/>
              <w:rPr>
                <w:rFonts w:ascii="Arial" w:eastAsia="Times New Roman" w:hAnsi="Arial" w:cs="Arial"/>
                <w:iCs/>
                <w:color w:val="000000" w:themeColor="text1"/>
                <w:sz w:val="20"/>
                <w:szCs w:val="20"/>
                <w:lang w:eastAsia="de-DE"/>
              </w:rPr>
            </w:pPr>
            <w:r w:rsidRPr="00C37463">
              <w:rPr>
                <w:rFonts w:ascii="Arial" w:eastAsia="Times New Roman" w:hAnsi="Arial" w:cs="Arial"/>
                <w:iCs/>
                <w:color w:val="000000" w:themeColor="text1"/>
                <w:sz w:val="20"/>
                <w:szCs w:val="20"/>
                <w:lang w:eastAsia="de-DE"/>
              </w:rPr>
              <w:lastRenderedPageBreak/>
              <w:t xml:space="preserve">Bestehende Vereinbarungen werden durch die vorliegende Vereinbarung nicht berührt. </w:t>
            </w:r>
          </w:p>
        </w:tc>
        <w:tc>
          <w:tcPr>
            <w:tcW w:w="1201" w:type="dxa"/>
          </w:tcPr>
          <w:p w14:paraId="5FECF3D1"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20527610" w14:textId="77777777" w:rsidR="0039019B" w:rsidRPr="00C37463" w:rsidRDefault="00433F19" w:rsidP="00640C21">
            <w:pPr>
              <w:pStyle w:val="Listenabsatz"/>
              <w:numPr>
                <w:ilvl w:val="0"/>
                <w:numId w:val="18"/>
              </w:numPr>
              <w:spacing w:after="0" w:line="240" w:lineRule="auto"/>
              <w:ind w:right="141"/>
              <w:jc w:val="both"/>
              <w:rPr>
                <w:rFonts w:ascii="Arial" w:eastAsia="Times New Roman" w:hAnsi="Arial" w:cs="Arial"/>
                <w:color w:val="auto"/>
                <w:sz w:val="20"/>
                <w:szCs w:val="20"/>
                <w:lang w:val="it-IT" w:eastAsia="de-DE"/>
              </w:rPr>
            </w:pPr>
            <w:r>
              <w:rPr>
                <w:rFonts w:ascii="Arial" w:eastAsia="Times New Roman" w:hAnsi="Arial" w:cs="Arial"/>
                <w:color w:val="auto"/>
                <w:sz w:val="20"/>
                <w:szCs w:val="20"/>
                <w:lang w:val="it-IT" w:eastAsia="de-DE"/>
              </w:rPr>
              <w:t>Convenzioni già esistenti non vengono pregiudicati</w:t>
            </w:r>
            <w:r w:rsidR="0039019B" w:rsidRPr="00C37463">
              <w:rPr>
                <w:rFonts w:ascii="Arial" w:eastAsia="Times New Roman" w:hAnsi="Arial" w:cs="Arial"/>
                <w:color w:val="auto"/>
                <w:sz w:val="20"/>
                <w:szCs w:val="20"/>
                <w:lang w:val="it-IT" w:eastAsia="de-DE"/>
              </w:rPr>
              <w:t xml:space="preserve"> dalla convenzione in oggetto.</w:t>
            </w:r>
          </w:p>
        </w:tc>
      </w:tr>
      <w:tr w:rsidR="0039019B" w:rsidRPr="00773F91" w14:paraId="0CC3A458" w14:textId="77777777" w:rsidTr="00CF100A">
        <w:tc>
          <w:tcPr>
            <w:tcW w:w="4113" w:type="dxa"/>
            <w:shd w:val="clear" w:color="auto" w:fill="auto"/>
            <w:tcMar>
              <w:left w:w="-2" w:type="dxa"/>
            </w:tcMar>
          </w:tcPr>
          <w:p w14:paraId="7DA18FF3" w14:textId="77777777" w:rsidR="0039019B" w:rsidRPr="00C37463" w:rsidRDefault="0039019B" w:rsidP="00640C21">
            <w:pPr>
              <w:pStyle w:val="Listenabsatz"/>
              <w:numPr>
                <w:ilvl w:val="0"/>
                <w:numId w:val="18"/>
              </w:numPr>
              <w:spacing w:after="0" w:line="240" w:lineRule="auto"/>
              <w:ind w:right="141"/>
              <w:jc w:val="both"/>
              <w:rPr>
                <w:rFonts w:ascii="Arial" w:eastAsia="Times New Roman" w:hAnsi="Arial" w:cs="Arial"/>
                <w:color w:val="000000"/>
                <w:sz w:val="20"/>
                <w:szCs w:val="20"/>
                <w:lang w:eastAsia="de-DE"/>
              </w:rPr>
            </w:pPr>
            <w:r w:rsidRPr="00C37463">
              <w:rPr>
                <w:rFonts w:ascii="Arial" w:eastAsia="Times New Roman" w:hAnsi="Arial" w:cs="Arial"/>
                <w:color w:val="000000" w:themeColor="text1"/>
                <w:sz w:val="20"/>
                <w:szCs w:val="20"/>
                <w:lang w:eastAsia="de-DE"/>
              </w:rPr>
              <w:t>Die beteiligten Gemeinden nehmen zur Kenntnis, dass für folgende Dienste bereits übergemeindli</w:t>
            </w:r>
            <w:r w:rsidR="009F5768" w:rsidRPr="00C37463">
              <w:rPr>
                <w:rFonts w:ascii="Arial" w:eastAsia="Times New Roman" w:hAnsi="Arial" w:cs="Arial"/>
                <w:color w:val="000000" w:themeColor="text1"/>
                <w:sz w:val="20"/>
                <w:szCs w:val="20"/>
                <w:lang w:eastAsia="de-DE"/>
              </w:rPr>
              <w:t>che Vereinbarungen zwischen den</w:t>
            </w:r>
            <w:r w:rsidR="008B0691" w:rsidRPr="00C37463">
              <w:rPr>
                <w:rFonts w:ascii="Arial" w:eastAsia="Times New Roman" w:hAnsi="Arial" w:cs="Arial"/>
                <w:color w:val="000000" w:themeColor="text1"/>
                <w:sz w:val="20"/>
                <w:szCs w:val="20"/>
                <w:lang w:eastAsia="de-DE"/>
              </w:rPr>
              <w:t xml:space="preserve"> nachstehend</w:t>
            </w:r>
            <w:r w:rsidRPr="00C37463">
              <w:rPr>
                <w:rFonts w:ascii="Arial" w:eastAsia="Times New Roman" w:hAnsi="Arial" w:cs="Arial"/>
                <w:color w:val="000000" w:themeColor="text1"/>
                <w:sz w:val="20"/>
                <w:szCs w:val="20"/>
                <w:lang w:eastAsia="de-DE"/>
              </w:rPr>
              <w:t xml:space="preserve"> </w:t>
            </w:r>
            <w:r w:rsidR="009F5768" w:rsidRPr="00C37463">
              <w:rPr>
                <w:rFonts w:ascii="Arial" w:eastAsia="Times New Roman" w:hAnsi="Arial" w:cs="Arial"/>
                <w:color w:val="000000" w:themeColor="text1"/>
                <w:sz w:val="20"/>
                <w:szCs w:val="20"/>
                <w:lang w:eastAsia="de-DE"/>
              </w:rPr>
              <w:t>genannte</w:t>
            </w:r>
            <w:r w:rsidRPr="00C37463">
              <w:rPr>
                <w:rFonts w:ascii="Arial" w:eastAsia="Times New Roman" w:hAnsi="Arial" w:cs="Arial"/>
                <w:color w:val="000000" w:themeColor="text1"/>
                <w:sz w:val="20"/>
                <w:szCs w:val="20"/>
                <w:lang w:eastAsia="de-DE"/>
              </w:rPr>
              <w:t>n Verwaltungen bestehen:</w:t>
            </w:r>
          </w:p>
        </w:tc>
        <w:tc>
          <w:tcPr>
            <w:tcW w:w="1201" w:type="dxa"/>
          </w:tcPr>
          <w:p w14:paraId="3A1C625A" w14:textId="77777777" w:rsidR="0039019B" w:rsidRPr="00047827" w:rsidRDefault="0039019B" w:rsidP="0039019B">
            <w:pPr>
              <w:spacing w:after="0" w:line="240" w:lineRule="auto"/>
              <w:ind w:left="52" w:right="141"/>
              <w:jc w:val="center"/>
              <w:rPr>
                <w:rFonts w:ascii="Arial" w:eastAsia="Times New Roman" w:hAnsi="Arial" w:cs="Arial"/>
                <w:b/>
                <w:color w:val="auto"/>
                <w:sz w:val="20"/>
                <w:szCs w:val="20"/>
                <w:highlight w:val="cyan"/>
                <w:lang w:eastAsia="de-DE"/>
              </w:rPr>
            </w:pPr>
          </w:p>
        </w:tc>
        <w:tc>
          <w:tcPr>
            <w:tcW w:w="4049" w:type="dxa"/>
            <w:shd w:val="clear" w:color="auto" w:fill="auto"/>
            <w:tcMar>
              <w:left w:w="-2" w:type="dxa"/>
            </w:tcMar>
          </w:tcPr>
          <w:p w14:paraId="6DF5E0F2" w14:textId="77777777" w:rsidR="0039019B" w:rsidRPr="008D5559" w:rsidRDefault="0039019B" w:rsidP="00640C21">
            <w:pPr>
              <w:pStyle w:val="Listenabsatz"/>
              <w:numPr>
                <w:ilvl w:val="0"/>
                <w:numId w:val="17"/>
              </w:numPr>
              <w:spacing w:after="0" w:line="240" w:lineRule="auto"/>
              <w:ind w:right="141"/>
              <w:jc w:val="both"/>
              <w:rPr>
                <w:rFonts w:ascii="Arial" w:eastAsia="Times New Roman" w:hAnsi="Arial" w:cs="Arial"/>
                <w:color w:val="auto"/>
                <w:sz w:val="20"/>
                <w:szCs w:val="20"/>
                <w:lang w:val="it-IT" w:eastAsia="de-DE"/>
              </w:rPr>
            </w:pPr>
            <w:r w:rsidRPr="008D5559">
              <w:rPr>
                <w:rFonts w:ascii="Arial" w:eastAsia="Times New Roman" w:hAnsi="Arial" w:cs="Arial"/>
                <w:color w:val="auto"/>
                <w:sz w:val="20"/>
                <w:szCs w:val="20"/>
                <w:lang w:val="it-IT" w:eastAsia="de-DE"/>
              </w:rPr>
              <w:t>I comuni aderenti prendono atto che per i seguenti servizi esistono già co</w:t>
            </w:r>
            <w:r w:rsidR="009F5768" w:rsidRPr="008D5559">
              <w:rPr>
                <w:rFonts w:ascii="Arial" w:eastAsia="Times New Roman" w:hAnsi="Arial" w:cs="Arial"/>
                <w:color w:val="auto"/>
                <w:sz w:val="20"/>
                <w:szCs w:val="20"/>
                <w:lang w:val="it-IT" w:eastAsia="de-DE"/>
              </w:rPr>
              <w:t xml:space="preserve">nvenzioni intercomunali tra le </w:t>
            </w:r>
            <w:r w:rsidRPr="008D5559">
              <w:rPr>
                <w:rFonts w:ascii="Arial" w:eastAsia="Times New Roman" w:hAnsi="Arial" w:cs="Arial"/>
                <w:color w:val="auto"/>
                <w:sz w:val="20"/>
                <w:szCs w:val="20"/>
                <w:lang w:val="it-IT" w:eastAsia="de-DE"/>
              </w:rPr>
              <w:t>amministrazio</w:t>
            </w:r>
            <w:r w:rsidR="009F5768" w:rsidRPr="008D5559">
              <w:rPr>
                <w:rFonts w:ascii="Arial" w:eastAsia="Times New Roman" w:hAnsi="Arial" w:cs="Arial"/>
                <w:color w:val="auto"/>
                <w:sz w:val="20"/>
                <w:szCs w:val="20"/>
                <w:lang w:val="it-IT" w:eastAsia="de-DE"/>
              </w:rPr>
              <w:t>ni</w:t>
            </w:r>
            <w:r w:rsidRPr="008D5559">
              <w:rPr>
                <w:rFonts w:ascii="Arial" w:eastAsia="Times New Roman" w:hAnsi="Arial" w:cs="Arial"/>
                <w:color w:val="auto"/>
                <w:sz w:val="20"/>
                <w:szCs w:val="20"/>
                <w:lang w:val="it-IT" w:eastAsia="de-DE"/>
              </w:rPr>
              <w:t xml:space="preserve"> </w:t>
            </w:r>
            <w:r w:rsidR="009F5768" w:rsidRPr="008D5559">
              <w:rPr>
                <w:rFonts w:ascii="Arial" w:eastAsia="Times New Roman" w:hAnsi="Arial" w:cs="Arial"/>
                <w:color w:val="auto"/>
                <w:sz w:val="20"/>
                <w:szCs w:val="20"/>
                <w:lang w:val="it-IT" w:eastAsia="de-DE"/>
              </w:rPr>
              <w:t>di seguito indicate:</w:t>
            </w:r>
          </w:p>
        </w:tc>
      </w:tr>
      <w:tr w:rsidR="0039019B" w14:paraId="405083B4" w14:textId="77777777" w:rsidTr="00CF100A">
        <w:tc>
          <w:tcPr>
            <w:tcW w:w="4113" w:type="dxa"/>
            <w:shd w:val="clear" w:color="auto" w:fill="auto"/>
            <w:tcMar>
              <w:left w:w="-2" w:type="dxa"/>
            </w:tcMar>
          </w:tcPr>
          <w:p w14:paraId="48848455" w14:textId="77777777" w:rsidR="0039019B" w:rsidRPr="005B3940" w:rsidRDefault="0039019B" w:rsidP="000E1494">
            <w:pPr>
              <w:spacing w:after="0" w:line="240" w:lineRule="auto"/>
              <w:ind w:left="510" w:right="142"/>
              <w:jc w:val="both"/>
              <w:rPr>
                <w:rFonts w:ascii="Arial" w:eastAsia="Times New Roman" w:hAnsi="Arial" w:cs="Arial"/>
                <w:color w:val="000000"/>
                <w:sz w:val="20"/>
                <w:szCs w:val="20"/>
                <w:lang w:eastAsia="de-DE"/>
              </w:rPr>
            </w:pPr>
            <w:r w:rsidRPr="0013281B">
              <w:rPr>
                <w:rFonts w:ascii="Arial" w:eastAsia="Times New Roman" w:hAnsi="Arial" w:cs="Arial"/>
                <w:color w:val="000000" w:themeColor="text1"/>
                <w:sz w:val="20"/>
                <w:szCs w:val="20"/>
                <w:lang w:eastAsia="de-DE"/>
              </w:rPr>
              <w:t>a) …</w:t>
            </w:r>
            <w:r w:rsidR="00B62FD5">
              <w:rPr>
                <w:rFonts w:ascii="Arial" w:eastAsia="Times New Roman" w:hAnsi="Arial" w:cs="Arial"/>
                <w:color w:val="000000" w:themeColor="text1"/>
                <w:sz w:val="20"/>
                <w:szCs w:val="20"/>
                <w:lang w:eastAsia="de-DE"/>
              </w:rPr>
              <w:t>,</w:t>
            </w:r>
          </w:p>
        </w:tc>
        <w:tc>
          <w:tcPr>
            <w:tcW w:w="1201" w:type="dxa"/>
          </w:tcPr>
          <w:p w14:paraId="1ED58BD8"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0162A494" w14:textId="77777777" w:rsidR="0039019B" w:rsidRPr="0094187F" w:rsidRDefault="0039019B" w:rsidP="000E1494">
            <w:pPr>
              <w:spacing w:after="0" w:line="240" w:lineRule="auto"/>
              <w:ind w:left="510" w:right="142"/>
              <w:jc w:val="both"/>
              <w:rPr>
                <w:rFonts w:ascii="Arial" w:eastAsia="Times New Roman" w:hAnsi="Arial" w:cs="Arial"/>
                <w:color w:val="auto"/>
                <w:sz w:val="20"/>
                <w:szCs w:val="20"/>
                <w:lang w:val="it-IT" w:eastAsia="de-DE"/>
              </w:rPr>
            </w:pPr>
            <w:r w:rsidRPr="0013281B">
              <w:rPr>
                <w:rFonts w:ascii="Arial" w:eastAsia="Times New Roman" w:hAnsi="Arial" w:cs="Arial"/>
                <w:color w:val="000000" w:themeColor="text1"/>
                <w:sz w:val="20"/>
                <w:szCs w:val="20"/>
                <w:lang w:eastAsia="de-DE"/>
              </w:rPr>
              <w:t>a) …</w:t>
            </w:r>
            <w:r w:rsidR="00B62FD5">
              <w:rPr>
                <w:rFonts w:ascii="Arial" w:eastAsia="Times New Roman" w:hAnsi="Arial" w:cs="Arial"/>
                <w:color w:val="000000" w:themeColor="text1"/>
                <w:sz w:val="20"/>
                <w:szCs w:val="20"/>
                <w:lang w:eastAsia="de-DE"/>
              </w:rPr>
              <w:t>;</w:t>
            </w:r>
          </w:p>
        </w:tc>
      </w:tr>
      <w:tr w:rsidR="0039019B" w14:paraId="7F4A7FAB" w14:textId="77777777" w:rsidTr="00CF100A">
        <w:tc>
          <w:tcPr>
            <w:tcW w:w="4113" w:type="dxa"/>
            <w:shd w:val="clear" w:color="auto" w:fill="auto"/>
            <w:tcMar>
              <w:left w:w="-2" w:type="dxa"/>
            </w:tcMar>
          </w:tcPr>
          <w:p w14:paraId="6BD9643C" w14:textId="77777777" w:rsidR="0039019B" w:rsidRPr="005B3940" w:rsidRDefault="0039019B" w:rsidP="000E1494">
            <w:pPr>
              <w:spacing w:after="0" w:line="240" w:lineRule="auto"/>
              <w:ind w:left="510" w:right="142"/>
              <w:jc w:val="both"/>
              <w:rPr>
                <w:rFonts w:ascii="Arial" w:eastAsia="Times New Roman" w:hAnsi="Arial" w:cs="Arial"/>
                <w:color w:val="000000"/>
                <w:sz w:val="20"/>
                <w:szCs w:val="20"/>
                <w:lang w:eastAsia="de-DE"/>
              </w:rPr>
            </w:pPr>
            <w:r w:rsidRPr="0013281B">
              <w:rPr>
                <w:rFonts w:ascii="Arial" w:eastAsia="Times New Roman" w:hAnsi="Arial" w:cs="Arial"/>
                <w:color w:val="000000" w:themeColor="text1"/>
                <w:sz w:val="20"/>
                <w:szCs w:val="20"/>
                <w:lang w:eastAsia="de-DE"/>
              </w:rPr>
              <w:t>b) …</w:t>
            </w:r>
            <w:r w:rsidR="00B62FD5">
              <w:rPr>
                <w:rFonts w:ascii="Arial" w:eastAsia="Times New Roman" w:hAnsi="Arial" w:cs="Arial"/>
                <w:color w:val="000000" w:themeColor="text1"/>
                <w:sz w:val="20"/>
                <w:szCs w:val="20"/>
                <w:lang w:eastAsia="de-DE"/>
              </w:rPr>
              <w:t>,</w:t>
            </w:r>
          </w:p>
        </w:tc>
        <w:tc>
          <w:tcPr>
            <w:tcW w:w="1201" w:type="dxa"/>
          </w:tcPr>
          <w:p w14:paraId="0DE740EB"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7BB2393B" w14:textId="77777777" w:rsidR="0039019B" w:rsidRPr="0094187F" w:rsidRDefault="0039019B" w:rsidP="000E1494">
            <w:pPr>
              <w:spacing w:after="0" w:line="240" w:lineRule="auto"/>
              <w:ind w:left="510" w:right="142"/>
              <w:jc w:val="both"/>
              <w:rPr>
                <w:rFonts w:ascii="Arial" w:eastAsia="Times New Roman" w:hAnsi="Arial" w:cs="Arial"/>
                <w:color w:val="auto"/>
                <w:sz w:val="20"/>
                <w:szCs w:val="20"/>
                <w:lang w:val="it-IT" w:eastAsia="de-DE"/>
              </w:rPr>
            </w:pPr>
            <w:r w:rsidRPr="0013281B">
              <w:rPr>
                <w:rFonts w:ascii="Arial" w:eastAsia="Times New Roman" w:hAnsi="Arial" w:cs="Arial"/>
                <w:color w:val="000000" w:themeColor="text1"/>
                <w:sz w:val="20"/>
                <w:szCs w:val="20"/>
                <w:lang w:eastAsia="de-DE"/>
              </w:rPr>
              <w:t>b) …</w:t>
            </w:r>
            <w:r w:rsidR="00B62FD5">
              <w:rPr>
                <w:rFonts w:ascii="Arial" w:eastAsia="Times New Roman" w:hAnsi="Arial" w:cs="Arial"/>
                <w:color w:val="000000" w:themeColor="text1"/>
                <w:sz w:val="20"/>
                <w:szCs w:val="20"/>
                <w:lang w:eastAsia="de-DE"/>
              </w:rPr>
              <w:t>;</w:t>
            </w:r>
          </w:p>
        </w:tc>
      </w:tr>
      <w:tr w:rsidR="0039019B" w14:paraId="32D4343C" w14:textId="77777777" w:rsidTr="00CF100A">
        <w:tc>
          <w:tcPr>
            <w:tcW w:w="4113" w:type="dxa"/>
            <w:shd w:val="clear" w:color="auto" w:fill="auto"/>
            <w:tcMar>
              <w:left w:w="-2" w:type="dxa"/>
            </w:tcMar>
          </w:tcPr>
          <w:p w14:paraId="6810D168" w14:textId="77777777" w:rsidR="0039019B" w:rsidRPr="005B3940" w:rsidRDefault="0039019B" w:rsidP="000E1494">
            <w:pPr>
              <w:spacing w:after="0" w:line="240" w:lineRule="auto"/>
              <w:ind w:left="510" w:right="142"/>
              <w:jc w:val="both"/>
              <w:rPr>
                <w:rFonts w:ascii="Arial" w:eastAsia="Times New Roman" w:hAnsi="Arial" w:cs="Arial"/>
                <w:color w:val="000000"/>
                <w:sz w:val="20"/>
                <w:szCs w:val="20"/>
                <w:lang w:eastAsia="de-DE"/>
              </w:rPr>
            </w:pPr>
            <w:r w:rsidRPr="0013281B">
              <w:rPr>
                <w:rFonts w:ascii="Arial" w:eastAsia="Times New Roman" w:hAnsi="Arial" w:cs="Arial"/>
                <w:color w:val="000000" w:themeColor="text1"/>
                <w:sz w:val="20"/>
                <w:szCs w:val="20"/>
                <w:lang w:eastAsia="de-DE"/>
              </w:rPr>
              <w:t>c) …</w:t>
            </w:r>
            <w:r w:rsidR="00B62FD5">
              <w:rPr>
                <w:rFonts w:ascii="Arial" w:eastAsia="Times New Roman" w:hAnsi="Arial" w:cs="Arial"/>
                <w:color w:val="000000" w:themeColor="text1"/>
                <w:sz w:val="20"/>
                <w:szCs w:val="20"/>
                <w:lang w:eastAsia="de-DE"/>
              </w:rPr>
              <w:t>,</w:t>
            </w:r>
          </w:p>
        </w:tc>
        <w:tc>
          <w:tcPr>
            <w:tcW w:w="1201" w:type="dxa"/>
          </w:tcPr>
          <w:p w14:paraId="683E8095"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40D7D35B" w14:textId="77777777" w:rsidR="0039019B" w:rsidRPr="0094187F" w:rsidRDefault="0039019B" w:rsidP="000E1494">
            <w:pPr>
              <w:spacing w:after="0" w:line="240" w:lineRule="auto"/>
              <w:ind w:left="510" w:right="142"/>
              <w:jc w:val="both"/>
              <w:rPr>
                <w:rFonts w:ascii="Arial" w:eastAsia="Times New Roman" w:hAnsi="Arial" w:cs="Arial"/>
                <w:color w:val="auto"/>
                <w:sz w:val="20"/>
                <w:szCs w:val="20"/>
                <w:lang w:val="it-IT" w:eastAsia="de-DE"/>
              </w:rPr>
            </w:pPr>
            <w:r w:rsidRPr="0013281B">
              <w:rPr>
                <w:rFonts w:ascii="Arial" w:eastAsia="Times New Roman" w:hAnsi="Arial" w:cs="Arial"/>
                <w:color w:val="000000" w:themeColor="text1"/>
                <w:sz w:val="20"/>
                <w:szCs w:val="20"/>
                <w:lang w:eastAsia="de-DE"/>
              </w:rPr>
              <w:t>c) …</w:t>
            </w:r>
            <w:r w:rsidR="00B62FD5">
              <w:rPr>
                <w:rFonts w:ascii="Arial" w:eastAsia="Times New Roman" w:hAnsi="Arial" w:cs="Arial"/>
                <w:color w:val="000000" w:themeColor="text1"/>
                <w:sz w:val="20"/>
                <w:szCs w:val="20"/>
                <w:lang w:eastAsia="de-DE"/>
              </w:rPr>
              <w:t>;</w:t>
            </w:r>
          </w:p>
        </w:tc>
      </w:tr>
      <w:tr w:rsidR="0039019B" w14:paraId="1EAE8DEA" w14:textId="77777777" w:rsidTr="00CF100A">
        <w:tc>
          <w:tcPr>
            <w:tcW w:w="4113" w:type="dxa"/>
            <w:shd w:val="clear" w:color="auto" w:fill="auto"/>
            <w:tcMar>
              <w:left w:w="-2" w:type="dxa"/>
            </w:tcMar>
          </w:tcPr>
          <w:p w14:paraId="11E4A409" w14:textId="77777777" w:rsidR="0039019B" w:rsidRPr="005B3940" w:rsidRDefault="0039019B" w:rsidP="000E1494">
            <w:pPr>
              <w:spacing w:after="0" w:line="240" w:lineRule="auto"/>
              <w:ind w:left="510" w:right="142"/>
              <w:jc w:val="both"/>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d) …</w:t>
            </w:r>
            <w:r w:rsidR="00B62FD5">
              <w:rPr>
                <w:rFonts w:ascii="Arial" w:eastAsia="Times New Roman" w:hAnsi="Arial" w:cs="Arial"/>
                <w:color w:val="000000"/>
                <w:sz w:val="20"/>
                <w:szCs w:val="20"/>
                <w:lang w:eastAsia="de-DE"/>
              </w:rPr>
              <w:t>,</w:t>
            </w:r>
          </w:p>
        </w:tc>
        <w:tc>
          <w:tcPr>
            <w:tcW w:w="1201" w:type="dxa"/>
          </w:tcPr>
          <w:p w14:paraId="0B75B6A1"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3DEBEB4C" w14:textId="77777777" w:rsidR="0039019B" w:rsidRPr="0094187F" w:rsidRDefault="0039019B" w:rsidP="000E1494">
            <w:pPr>
              <w:spacing w:after="0" w:line="240" w:lineRule="auto"/>
              <w:ind w:left="510" w:right="142"/>
              <w:jc w:val="both"/>
              <w:rPr>
                <w:rFonts w:ascii="Arial" w:eastAsia="Times New Roman" w:hAnsi="Arial" w:cs="Arial"/>
                <w:color w:val="auto"/>
                <w:sz w:val="20"/>
                <w:szCs w:val="20"/>
                <w:lang w:val="it-IT" w:eastAsia="de-DE"/>
              </w:rPr>
            </w:pPr>
            <w:r>
              <w:rPr>
                <w:rFonts w:ascii="Arial" w:eastAsia="Times New Roman" w:hAnsi="Arial" w:cs="Arial"/>
                <w:color w:val="000000"/>
                <w:sz w:val="20"/>
                <w:szCs w:val="20"/>
                <w:lang w:eastAsia="de-DE"/>
              </w:rPr>
              <w:t>d) …</w:t>
            </w:r>
            <w:r w:rsidR="00B62FD5">
              <w:rPr>
                <w:rFonts w:ascii="Arial" w:eastAsia="Times New Roman" w:hAnsi="Arial" w:cs="Arial"/>
                <w:color w:val="000000"/>
                <w:sz w:val="20"/>
                <w:szCs w:val="20"/>
                <w:lang w:eastAsia="de-DE"/>
              </w:rPr>
              <w:t>;</w:t>
            </w:r>
          </w:p>
        </w:tc>
      </w:tr>
      <w:tr w:rsidR="0039019B" w14:paraId="77D117FF" w14:textId="77777777" w:rsidTr="00CF100A">
        <w:tc>
          <w:tcPr>
            <w:tcW w:w="4113" w:type="dxa"/>
            <w:shd w:val="clear" w:color="auto" w:fill="auto"/>
            <w:tcMar>
              <w:left w:w="-2" w:type="dxa"/>
            </w:tcMar>
          </w:tcPr>
          <w:p w14:paraId="2987128A" w14:textId="77777777" w:rsidR="0039019B" w:rsidRPr="005B3940" w:rsidRDefault="0039019B" w:rsidP="000E1494">
            <w:pPr>
              <w:spacing w:after="0" w:line="240" w:lineRule="auto"/>
              <w:ind w:left="510" w:right="142"/>
              <w:jc w:val="both"/>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e) …</w:t>
            </w:r>
            <w:r w:rsidR="00B62FD5">
              <w:rPr>
                <w:rFonts w:ascii="Arial" w:eastAsia="Times New Roman" w:hAnsi="Arial" w:cs="Arial"/>
                <w:color w:val="000000"/>
                <w:sz w:val="20"/>
                <w:szCs w:val="20"/>
                <w:lang w:eastAsia="de-DE"/>
              </w:rPr>
              <w:t>,</w:t>
            </w:r>
          </w:p>
        </w:tc>
        <w:tc>
          <w:tcPr>
            <w:tcW w:w="1201" w:type="dxa"/>
          </w:tcPr>
          <w:p w14:paraId="3DDF0B61"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30C45A83" w14:textId="77777777" w:rsidR="0039019B" w:rsidRPr="0094187F" w:rsidRDefault="0039019B" w:rsidP="000E1494">
            <w:pPr>
              <w:spacing w:after="0" w:line="240" w:lineRule="auto"/>
              <w:ind w:left="510" w:right="142"/>
              <w:jc w:val="both"/>
              <w:rPr>
                <w:rFonts w:ascii="Arial" w:eastAsia="Times New Roman" w:hAnsi="Arial" w:cs="Arial"/>
                <w:color w:val="auto"/>
                <w:sz w:val="20"/>
                <w:szCs w:val="20"/>
                <w:lang w:val="it-IT" w:eastAsia="de-DE"/>
              </w:rPr>
            </w:pPr>
            <w:r>
              <w:rPr>
                <w:rFonts w:ascii="Arial" w:eastAsia="Times New Roman" w:hAnsi="Arial" w:cs="Arial"/>
                <w:color w:val="000000"/>
                <w:sz w:val="20"/>
                <w:szCs w:val="20"/>
                <w:lang w:eastAsia="de-DE"/>
              </w:rPr>
              <w:t>e) …</w:t>
            </w:r>
            <w:r w:rsidR="00B62FD5">
              <w:rPr>
                <w:rFonts w:ascii="Arial" w:eastAsia="Times New Roman" w:hAnsi="Arial" w:cs="Arial"/>
                <w:color w:val="000000"/>
                <w:sz w:val="20"/>
                <w:szCs w:val="20"/>
                <w:lang w:eastAsia="de-DE"/>
              </w:rPr>
              <w:t>;</w:t>
            </w:r>
          </w:p>
        </w:tc>
      </w:tr>
      <w:tr w:rsidR="0039019B" w:rsidRPr="00773F91" w14:paraId="152142D2" w14:textId="77777777" w:rsidTr="00CF100A">
        <w:tc>
          <w:tcPr>
            <w:tcW w:w="4113" w:type="dxa"/>
            <w:shd w:val="clear" w:color="auto" w:fill="auto"/>
            <w:tcMar>
              <w:left w:w="-2" w:type="dxa"/>
            </w:tcMar>
          </w:tcPr>
          <w:p w14:paraId="2B928B9F" w14:textId="77777777" w:rsidR="0039019B" w:rsidRPr="000E1494" w:rsidRDefault="0039019B" w:rsidP="00640C21">
            <w:pPr>
              <w:pStyle w:val="Listenabsatz"/>
              <w:numPr>
                <w:ilvl w:val="0"/>
                <w:numId w:val="17"/>
              </w:numPr>
              <w:spacing w:after="0" w:line="240" w:lineRule="auto"/>
              <w:ind w:right="141"/>
              <w:jc w:val="both"/>
              <w:rPr>
                <w:rFonts w:ascii="Arial" w:eastAsia="Times New Roman" w:hAnsi="Arial" w:cs="Arial"/>
                <w:color w:val="000000"/>
                <w:sz w:val="20"/>
                <w:szCs w:val="20"/>
                <w:lang w:eastAsia="de-DE"/>
              </w:rPr>
            </w:pPr>
            <w:r w:rsidRPr="000E1494">
              <w:rPr>
                <w:rFonts w:ascii="Arial" w:eastAsia="Times New Roman" w:hAnsi="Arial" w:cs="Arial"/>
                <w:color w:val="000000" w:themeColor="text1"/>
                <w:sz w:val="20"/>
                <w:szCs w:val="20"/>
                <w:lang w:eastAsia="de-DE"/>
              </w:rPr>
              <w:t xml:space="preserve">Um eine möglichst homogene Dienstleistung in den verschiedenen Gemeinden zu ermöglichen, verpflichten sich die </w:t>
            </w:r>
            <w:r w:rsidR="00462FEE">
              <w:rPr>
                <w:rFonts w:ascii="Arial" w:eastAsia="Times New Roman" w:hAnsi="Arial" w:cs="Arial"/>
                <w:color w:val="000000" w:themeColor="text1"/>
                <w:sz w:val="20"/>
                <w:szCs w:val="20"/>
                <w:lang w:eastAsia="de-DE"/>
              </w:rPr>
              <w:t xml:space="preserve">an der gemeinschaftlichen Führung </w:t>
            </w:r>
            <w:r w:rsidRPr="000E1494">
              <w:rPr>
                <w:rFonts w:ascii="Arial" w:eastAsia="Times New Roman" w:hAnsi="Arial" w:cs="Arial"/>
                <w:color w:val="000000" w:themeColor="text1"/>
                <w:sz w:val="20"/>
                <w:szCs w:val="20"/>
                <w:lang w:eastAsia="de-DE"/>
              </w:rPr>
              <w:t xml:space="preserve">beteiligten Gemeinden, sofern sie nicht bereits an den vorgenannten Diensten beteiligt sind, über einen Beitritt zu befinden. Zu diesem Zweck </w:t>
            </w:r>
            <w:r w:rsidR="00F23E4E" w:rsidRPr="000E1494">
              <w:rPr>
                <w:rFonts w:ascii="Arial" w:eastAsia="Times New Roman" w:hAnsi="Arial" w:cs="Arial"/>
                <w:color w:val="000000" w:themeColor="text1"/>
                <w:sz w:val="20"/>
                <w:szCs w:val="20"/>
                <w:lang w:eastAsia="de-DE"/>
              </w:rPr>
              <w:t>wird die Kommission laut Art</w:t>
            </w:r>
            <w:r w:rsidR="000E1494" w:rsidRPr="000E1494">
              <w:rPr>
                <w:rFonts w:ascii="Arial" w:eastAsia="Times New Roman" w:hAnsi="Arial" w:cs="Arial"/>
                <w:color w:val="000000" w:themeColor="text1"/>
                <w:sz w:val="20"/>
                <w:szCs w:val="20"/>
                <w:lang w:eastAsia="de-DE"/>
              </w:rPr>
              <w:t>ikel</w:t>
            </w:r>
            <w:r w:rsidR="00F23E4E" w:rsidRPr="000E1494">
              <w:rPr>
                <w:rFonts w:ascii="Arial" w:eastAsia="Times New Roman" w:hAnsi="Arial" w:cs="Arial"/>
                <w:color w:val="000000" w:themeColor="text1"/>
                <w:sz w:val="20"/>
                <w:szCs w:val="20"/>
                <w:lang w:eastAsia="de-DE"/>
              </w:rPr>
              <w:t xml:space="preserve"> 15</w:t>
            </w:r>
            <w:r w:rsidRPr="000E1494">
              <w:rPr>
                <w:rFonts w:ascii="Arial" w:eastAsia="Times New Roman" w:hAnsi="Arial" w:cs="Arial"/>
                <w:color w:val="000000" w:themeColor="text1"/>
                <w:sz w:val="20"/>
                <w:szCs w:val="20"/>
                <w:lang w:eastAsia="de-DE"/>
              </w:rPr>
              <w:t xml:space="preserve"> angehört.</w:t>
            </w:r>
          </w:p>
        </w:tc>
        <w:tc>
          <w:tcPr>
            <w:tcW w:w="1201" w:type="dxa"/>
          </w:tcPr>
          <w:p w14:paraId="30032183" w14:textId="77777777" w:rsidR="0039019B" w:rsidRDefault="0039019B" w:rsidP="0039019B">
            <w:pPr>
              <w:spacing w:after="0" w:line="240" w:lineRule="auto"/>
              <w:ind w:left="52" w:right="141"/>
              <w:jc w:val="center"/>
              <w:rPr>
                <w:rFonts w:ascii="Arial" w:eastAsia="Times New Roman" w:hAnsi="Arial" w:cs="Arial"/>
                <w:b/>
                <w:color w:val="auto"/>
                <w:sz w:val="20"/>
                <w:szCs w:val="20"/>
                <w:lang w:eastAsia="de-DE"/>
              </w:rPr>
            </w:pPr>
          </w:p>
          <w:p w14:paraId="032974C3" w14:textId="77777777" w:rsidR="0039019B" w:rsidRDefault="0039019B" w:rsidP="0039019B">
            <w:pPr>
              <w:spacing w:after="0" w:line="240" w:lineRule="auto"/>
              <w:ind w:left="52" w:right="141"/>
              <w:jc w:val="center"/>
              <w:rPr>
                <w:rFonts w:ascii="Arial" w:eastAsia="Times New Roman" w:hAnsi="Arial" w:cs="Arial"/>
                <w:b/>
                <w:color w:val="auto"/>
                <w:sz w:val="20"/>
                <w:szCs w:val="20"/>
                <w:lang w:eastAsia="de-DE"/>
              </w:rPr>
            </w:pPr>
          </w:p>
          <w:p w14:paraId="68710BF8" w14:textId="77777777" w:rsidR="0039019B" w:rsidRPr="00A452D8" w:rsidRDefault="0039019B" w:rsidP="0039019B">
            <w:pPr>
              <w:spacing w:after="0" w:line="240" w:lineRule="auto"/>
              <w:ind w:left="52" w:right="141"/>
              <w:jc w:val="center"/>
              <w:rPr>
                <w:rFonts w:ascii="Arial" w:eastAsia="Times New Roman" w:hAnsi="Arial" w:cs="Arial"/>
                <w:b/>
                <w:color w:val="auto"/>
                <w:sz w:val="36"/>
                <w:szCs w:val="36"/>
                <w:lang w:eastAsia="de-DE"/>
              </w:rPr>
            </w:pPr>
          </w:p>
        </w:tc>
        <w:tc>
          <w:tcPr>
            <w:tcW w:w="4049" w:type="dxa"/>
            <w:shd w:val="clear" w:color="auto" w:fill="auto"/>
            <w:tcMar>
              <w:left w:w="-2" w:type="dxa"/>
            </w:tcMar>
          </w:tcPr>
          <w:p w14:paraId="53E50C9A" w14:textId="77777777" w:rsidR="0039019B" w:rsidRPr="0080176F" w:rsidRDefault="0039019B" w:rsidP="00640C21">
            <w:pPr>
              <w:pStyle w:val="Listenabsatz"/>
              <w:numPr>
                <w:ilvl w:val="0"/>
                <w:numId w:val="18"/>
              </w:numPr>
              <w:spacing w:after="0" w:line="240" w:lineRule="auto"/>
              <w:ind w:right="141"/>
              <w:jc w:val="both"/>
              <w:rPr>
                <w:rFonts w:ascii="Arial" w:eastAsia="Times New Roman" w:hAnsi="Arial" w:cs="Arial"/>
                <w:color w:val="auto"/>
                <w:sz w:val="20"/>
                <w:szCs w:val="20"/>
                <w:lang w:val="it-IT" w:eastAsia="de-DE"/>
              </w:rPr>
            </w:pPr>
            <w:r w:rsidRPr="0080176F">
              <w:rPr>
                <w:rFonts w:ascii="Arial" w:eastAsia="Times New Roman" w:hAnsi="Arial" w:cs="Arial"/>
                <w:color w:val="auto"/>
                <w:sz w:val="20"/>
                <w:szCs w:val="20"/>
                <w:lang w:val="it-IT" w:eastAsia="de-DE"/>
              </w:rPr>
              <w:t xml:space="preserve">Per garantire </w:t>
            </w:r>
            <w:r w:rsidR="009F5768" w:rsidRPr="0080176F">
              <w:rPr>
                <w:rFonts w:ascii="Arial" w:eastAsia="Times New Roman" w:hAnsi="Arial" w:cs="Arial"/>
                <w:color w:val="auto"/>
                <w:sz w:val="20"/>
                <w:szCs w:val="20"/>
                <w:lang w:val="it-IT" w:eastAsia="de-DE"/>
              </w:rPr>
              <w:t>la maggiore omogeneità possibile nei servizi offerti dai vari comuni</w:t>
            </w:r>
            <w:r w:rsidRPr="0080176F">
              <w:rPr>
                <w:rFonts w:ascii="Arial" w:eastAsia="Times New Roman" w:hAnsi="Arial" w:cs="Arial"/>
                <w:color w:val="auto"/>
                <w:sz w:val="20"/>
                <w:szCs w:val="20"/>
                <w:lang w:val="it-IT" w:eastAsia="de-DE"/>
              </w:rPr>
              <w:t xml:space="preserve">, i comuni </w:t>
            </w:r>
            <w:r w:rsidR="00462FEE">
              <w:rPr>
                <w:rFonts w:ascii="Arial" w:eastAsia="Times New Roman" w:hAnsi="Arial" w:cs="Arial"/>
                <w:color w:val="auto"/>
                <w:sz w:val="20"/>
                <w:szCs w:val="20"/>
                <w:lang w:val="it-IT" w:eastAsia="de-DE"/>
              </w:rPr>
              <w:t>partecipanti alla gestione associata</w:t>
            </w:r>
            <w:r w:rsidR="00FC31D9" w:rsidRPr="0080176F">
              <w:rPr>
                <w:rFonts w:ascii="Arial" w:eastAsia="Times New Roman" w:hAnsi="Arial" w:cs="Arial"/>
                <w:color w:val="auto"/>
                <w:sz w:val="20"/>
                <w:szCs w:val="20"/>
                <w:lang w:val="it-IT" w:eastAsia="de-DE"/>
              </w:rPr>
              <w:t>,</w:t>
            </w:r>
            <w:r w:rsidRPr="0080176F">
              <w:rPr>
                <w:rFonts w:ascii="Arial" w:eastAsia="Times New Roman" w:hAnsi="Arial" w:cs="Arial"/>
                <w:color w:val="auto"/>
                <w:sz w:val="20"/>
                <w:szCs w:val="20"/>
                <w:lang w:val="it-IT" w:eastAsia="de-DE"/>
              </w:rPr>
              <w:t xml:space="preserve"> </w:t>
            </w:r>
            <w:r w:rsidR="008C50C8" w:rsidRPr="0080176F">
              <w:rPr>
                <w:rFonts w:ascii="Arial" w:eastAsia="Times New Roman" w:hAnsi="Arial" w:cs="Arial"/>
                <w:color w:val="auto"/>
                <w:sz w:val="20"/>
                <w:szCs w:val="20"/>
                <w:lang w:val="it-IT" w:eastAsia="de-DE"/>
              </w:rPr>
              <w:t xml:space="preserve">qualora </w:t>
            </w:r>
            <w:r w:rsidRPr="0080176F">
              <w:rPr>
                <w:rFonts w:ascii="Arial" w:eastAsia="Times New Roman" w:hAnsi="Arial" w:cs="Arial"/>
                <w:color w:val="auto"/>
                <w:sz w:val="20"/>
                <w:szCs w:val="20"/>
                <w:lang w:val="it-IT" w:eastAsia="de-DE"/>
              </w:rPr>
              <w:t xml:space="preserve">non </w:t>
            </w:r>
            <w:r w:rsidR="00462FEE">
              <w:rPr>
                <w:rFonts w:ascii="Arial" w:eastAsia="Times New Roman" w:hAnsi="Arial" w:cs="Arial"/>
                <w:color w:val="auto"/>
                <w:sz w:val="20"/>
                <w:szCs w:val="20"/>
                <w:lang w:val="it-IT" w:eastAsia="de-DE"/>
              </w:rPr>
              <w:t xml:space="preserve">partecipano </w:t>
            </w:r>
            <w:r w:rsidR="005F1DC0" w:rsidRPr="0080176F">
              <w:rPr>
                <w:rFonts w:ascii="Arial" w:eastAsia="Times New Roman" w:hAnsi="Arial" w:cs="Arial"/>
                <w:color w:val="auto"/>
                <w:sz w:val="20"/>
                <w:szCs w:val="20"/>
                <w:lang w:val="it-IT" w:eastAsia="de-DE"/>
              </w:rPr>
              <w:t xml:space="preserve">già </w:t>
            </w:r>
            <w:r w:rsidR="008C50C8" w:rsidRPr="0080176F">
              <w:rPr>
                <w:rFonts w:ascii="Arial" w:eastAsia="Times New Roman" w:hAnsi="Arial" w:cs="Arial"/>
                <w:color w:val="auto"/>
                <w:sz w:val="20"/>
                <w:szCs w:val="20"/>
                <w:lang w:val="it-IT" w:eastAsia="de-DE"/>
              </w:rPr>
              <w:t>a</w:t>
            </w:r>
            <w:r w:rsidR="00FC31D9" w:rsidRPr="0080176F">
              <w:rPr>
                <w:rFonts w:ascii="Arial" w:eastAsia="Times New Roman" w:hAnsi="Arial" w:cs="Arial"/>
                <w:color w:val="auto"/>
                <w:sz w:val="20"/>
                <w:szCs w:val="20"/>
                <w:lang w:val="it-IT" w:eastAsia="de-DE"/>
              </w:rPr>
              <w:t>i</w:t>
            </w:r>
            <w:r w:rsidR="008C50C8" w:rsidRPr="0080176F">
              <w:rPr>
                <w:rFonts w:ascii="Arial" w:eastAsia="Times New Roman" w:hAnsi="Arial" w:cs="Arial"/>
                <w:color w:val="auto"/>
                <w:sz w:val="20"/>
                <w:szCs w:val="20"/>
                <w:lang w:val="it-IT" w:eastAsia="de-DE"/>
              </w:rPr>
              <w:t xml:space="preserve"> </w:t>
            </w:r>
            <w:r w:rsidR="00FC31D9" w:rsidRPr="0080176F">
              <w:rPr>
                <w:rFonts w:ascii="Arial" w:eastAsia="Times New Roman" w:hAnsi="Arial" w:cs="Arial"/>
                <w:color w:val="auto"/>
                <w:sz w:val="20"/>
                <w:szCs w:val="20"/>
                <w:lang w:val="it-IT" w:eastAsia="de-DE"/>
              </w:rPr>
              <w:t>s</w:t>
            </w:r>
            <w:r w:rsidR="008C50C8" w:rsidRPr="0080176F">
              <w:rPr>
                <w:rFonts w:ascii="Arial" w:eastAsia="Times New Roman" w:hAnsi="Arial" w:cs="Arial"/>
                <w:color w:val="auto"/>
                <w:sz w:val="20"/>
                <w:szCs w:val="20"/>
                <w:lang w:val="it-IT" w:eastAsia="de-DE"/>
              </w:rPr>
              <w:t>ervizi sopra</w:t>
            </w:r>
            <w:r w:rsidR="00FC31D9" w:rsidRPr="0080176F">
              <w:rPr>
                <w:rFonts w:ascii="Arial" w:eastAsia="Times New Roman" w:hAnsi="Arial" w:cs="Arial"/>
                <w:color w:val="auto"/>
                <w:sz w:val="20"/>
                <w:szCs w:val="20"/>
                <w:lang w:val="it-IT" w:eastAsia="de-DE"/>
              </w:rPr>
              <w:t xml:space="preserve"> citati</w:t>
            </w:r>
            <w:r w:rsidR="008C50C8" w:rsidRPr="0080176F">
              <w:rPr>
                <w:rFonts w:ascii="Arial" w:eastAsia="Times New Roman" w:hAnsi="Arial" w:cs="Arial"/>
                <w:color w:val="auto"/>
                <w:sz w:val="20"/>
                <w:szCs w:val="20"/>
                <w:lang w:val="it-IT" w:eastAsia="de-DE"/>
              </w:rPr>
              <w:t>,</w:t>
            </w:r>
            <w:r w:rsidR="00FC31D9" w:rsidRPr="0080176F">
              <w:rPr>
                <w:rFonts w:ascii="Arial" w:eastAsia="Times New Roman" w:hAnsi="Arial" w:cs="Arial"/>
                <w:color w:val="auto"/>
                <w:sz w:val="20"/>
                <w:szCs w:val="20"/>
                <w:lang w:val="it-IT" w:eastAsia="de-DE"/>
              </w:rPr>
              <w:t xml:space="preserve"> si impegnano</w:t>
            </w:r>
            <w:r w:rsidR="008C50C8" w:rsidRPr="0080176F">
              <w:rPr>
                <w:rFonts w:ascii="Arial" w:eastAsia="Times New Roman" w:hAnsi="Arial" w:cs="Arial"/>
                <w:color w:val="auto"/>
                <w:sz w:val="20"/>
                <w:szCs w:val="20"/>
                <w:lang w:val="it-IT" w:eastAsia="de-DE"/>
              </w:rPr>
              <w:t xml:space="preserve"> a valutare</w:t>
            </w:r>
            <w:r w:rsidRPr="0080176F">
              <w:rPr>
                <w:rFonts w:ascii="Arial" w:eastAsia="Times New Roman" w:hAnsi="Arial" w:cs="Arial"/>
                <w:color w:val="auto"/>
                <w:sz w:val="20"/>
                <w:szCs w:val="20"/>
                <w:lang w:val="it-IT" w:eastAsia="de-DE"/>
              </w:rPr>
              <w:t xml:space="preserve"> </w:t>
            </w:r>
            <w:r w:rsidR="008C50C8" w:rsidRPr="0080176F">
              <w:rPr>
                <w:rFonts w:ascii="Arial" w:eastAsia="Times New Roman" w:hAnsi="Arial" w:cs="Arial"/>
                <w:color w:val="auto"/>
                <w:sz w:val="20"/>
                <w:szCs w:val="20"/>
                <w:lang w:val="it-IT" w:eastAsia="de-DE"/>
              </w:rPr>
              <w:t xml:space="preserve">una </w:t>
            </w:r>
            <w:r w:rsidR="00FA0715" w:rsidRPr="0080176F">
              <w:rPr>
                <w:rFonts w:ascii="Arial" w:eastAsia="Times New Roman" w:hAnsi="Arial" w:cs="Arial"/>
                <w:color w:val="auto"/>
                <w:sz w:val="20"/>
                <w:szCs w:val="20"/>
                <w:lang w:val="it-IT" w:eastAsia="de-DE"/>
              </w:rPr>
              <w:t>eventuale adesione</w:t>
            </w:r>
            <w:r w:rsidR="00FC31D9" w:rsidRPr="0080176F">
              <w:rPr>
                <w:rFonts w:ascii="Arial" w:eastAsia="Times New Roman" w:hAnsi="Arial" w:cs="Arial"/>
                <w:color w:val="auto"/>
                <w:sz w:val="20"/>
                <w:szCs w:val="20"/>
                <w:lang w:val="it-IT" w:eastAsia="de-DE"/>
              </w:rPr>
              <w:t>.</w:t>
            </w:r>
            <w:r w:rsidRPr="0080176F">
              <w:rPr>
                <w:rFonts w:ascii="Arial" w:eastAsia="Times New Roman" w:hAnsi="Arial" w:cs="Arial"/>
                <w:color w:val="auto"/>
                <w:sz w:val="20"/>
                <w:szCs w:val="20"/>
                <w:lang w:val="it-IT" w:eastAsia="de-DE"/>
              </w:rPr>
              <w:t xml:space="preserve"> </w:t>
            </w:r>
            <w:r w:rsidR="008C50C8" w:rsidRPr="0080176F">
              <w:rPr>
                <w:rFonts w:ascii="Arial" w:eastAsia="Times New Roman" w:hAnsi="Arial" w:cs="Arial"/>
                <w:color w:val="auto"/>
                <w:sz w:val="20"/>
                <w:szCs w:val="20"/>
                <w:lang w:val="it-IT" w:eastAsia="de-DE"/>
              </w:rPr>
              <w:t xml:space="preserve">A questo scopo viene </w:t>
            </w:r>
            <w:r w:rsidRPr="0080176F">
              <w:rPr>
                <w:rFonts w:ascii="Arial" w:eastAsia="Times New Roman" w:hAnsi="Arial" w:cs="Arial"/>
                <w:color w:val="auto"/>
                <w:sz w:val="20"/>
                <w:szCs w:val="20"/>
                <w:lang w:val="it-IT" w:eastAsia="de-DE"/>
              </w:rPr>
              <w:t xml:space="preserve">sentita la commissione </w:t>
            </w:r>
            <w:r w:rsidR="008C50C8" w:rsidRPr="0080176F">
              <w:rPr>
                <w:rFonts w:ascii="Arial" w:eastAsia="Times New Roman" w:hAnsi="Arial" w:cs="Arial"/>
                <w:color w:val="auto"/>
                <w:sz w:val="20"/>
                <w:szCs w:val="20"/>
                <w:lang w:val="it-IT" w:eastAsia="de-DE"/>
              </w:rPr>
              <w:t>di cui a</w:t>
            </w:r>
            <w:r w:rsidRPr="0080176F">
              <w:rPr>
                <w:rFonts w:ascii="Arial" w:eastAsia="Times New Roman" w:hAnsi="Arial" w:cs="Arial"/>
                <w:color w:val="auto"/>
                <w:sz w:val="20"/>
                <w:szCs w:val="20"/>
                <w:lang w:val="it-IT" w:eastAsia="de-DE"/>
              </w:rPr>
              <w:t>ll’art</w:t>
            </w:r>
            <w:r w:rsidR="000E1494" w:rsidRPr="0080176F">
              <w:rPr>
                <w:rFonts w:ascii="Arial" w:eastAsia="Times New Roman" w:hAnsi="Arial" w:cs="Arial"/>
                <w:color w:val="auto"/>
                <w:sz w:val="20"/>
                <w:szCs w:val="20"/>
                <w:lang w:val="it-IT" w:eastAsia="de-DE"/>
              </w:rPr>
              <w:t>icolo</w:t>
            </w:r>
            <w:r w:rsidRPr="0080176F">
              <w:rPr>
                <w:rFonts w:ascii="Arial" w:eastAsia="Times New Roman" w:hAnsi="Arial" w:cs="Arial"/>
                <w:color w:val="auto"/>
                <w:sz w:val="20"/>
                <w:szCs w:val="20"/>
                <w:lang w:val="it-IT" w:eastAsia="de-DE"/>
              </w:rPr>
              <w:t xml:space="preserve"> 1</w:t>
            </w:r>
            <w:r w:rsidR="009F5768" w:rsidRPr="0080176F">
              <w:rPr>
                <w:rFonts w:ascii="Arial" w:eastAsia="Times New Roman" w:hAnsi="Arial" w:cs="Arial"/>
                <w:color w:val="auto"/>
                <w:sz w:val="20"/>
                <w:szCs w:val="20"/>
                <w:lang w:val="it-IT" w:eastAsia="de-DE"/>
              </w:rPr>
              <w:t>5</w:t>
            </w:r>
            <w:r w:rsidRPr="0080176F">
              <w:rPr>
                <w:rFonts w:ascii="Arial" w:eastAsia="Times New Roman" w:hAnsi="Arial" w:cs="Arial"/>
                <w:color w:val="auto"/>
                <w:sz w:val="20"/>
                <w:szCs w:val="20"/>
                <w:lang w:val="it-IT" w:eastAsia="de-DE"/>
              </w:rPr>
              <w:t>.</w:t>
            </w:r>
          </w:p>
        </w:tc>
      </w:tr>
      <w:tr w:rsidR="0039019B" w:rsidRPr="00773F91" w14:paraId="52632D8E" w14:textId="77777777" w:rsidTr="00CF100A">
        <w:tc>
          <w:tcPr>
            <w:tcW w:w="4113" w:type="dxa"/>
            <w:shd w:val="clear" w:color="auto" w:fill="auto"/>
            <w:tcMar>
              <w:left w:w="-2" w:type="dxa"/>
            </w:tcMar>
          </w:tcPr>
          <w:p w14:paraId="380D21B8" w14:textId="77777777" w:rsidR="0039019B" w:rsidRPr="00A452D8"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6AD368DB" w14:textId="77777777" w:rsidR="0039019B" w:rsidRPr="00A452D8"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4B6A91AB"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5DD3000C" w14:textId="77777777" w:rsidTr="00CF100A">
        <w:tc>
          <w:tcPr>
            <w:tcW w:w="4113" w:type="dxa"/>
            <w:shd w:val="clear" w:color="auto" w:fill="auto"/>
            <w:tcMar>
              <w:left w:w="-2" w:type="dxa"/>
            </w:tcMar>
          </w:tcPr>
          <w:p w14:paraId="41D771A9" w14:textId="77777777" w:rsidR="0039019B" w:rsidRDefault="0039019B" w:rsidP="0039019B">
            <w:pPr>
              <w:spacing w:after="0" w:line="240" w:lineRule="auto"/>
              <w:ind w:left="129" w:right="141"/>
              <w:jc w:val="center"/>
              <w:rPr>
                <w:rFonts w:ascii="Arial" w:eastAsia="Times New Roman" w:hAnsi="Arial" w:cs="Arial"/>
                <w:b/>
                <w:iCs/>
                <w:color w:val="000000" w:themeColor="text1"/>
                <w:sz w:val="20"/>
                <w:szCs w:val="20"/>
                <w:lang w:eastAsia="de-DE"/>
              </w:rPr>
            </w:pPr>
            <w:r w:rsidRPr="000D0BF9">
              <w:rPr>
                <w:rFonts w:ascii="Arial" w:eastAsia="Times New Roman" w:hAnsi="Arial" w:cs="Arial"/>
                <w:b/>
                <w:iCs/>
                <w:color w:val="000000" w:themeColor="text1"/>
                <w:sz w:val="20"/>
                <w:szCs w:val="20"/>
                <w:lang w:eastAsia="de-DE"/>
              </w:rPr>
              <w:t>Art</w:t>
            </w:r>
            <w:r w:rsidR="00E13C2A">
              <w:rPr>
                <w:rFonts w:ascii="Arial" w:eastAsia="Times New Roman" w:hAnsi="Arial" w:cs="Arial"/>
                <w:b/>
                <w:iCs/>
                <w:color w:val="000000" w:themeColor="text1"/>
                <w:sz w:val="20"/>
                <w:szCs w:val="20"/>
                <w:lang w:eastAsia="de-DE"/>
              </w:rPr>
              <w:t>ikel</w:t>
            </w:r>
            <w:r w:rsidRPr="000D0BF9">
              <w:rPr>
                <w:rFonts w:ascii="Arial" w:eastAsia="Times New Roman" w:hAnsi="Arial" w:cs="Arial"/>
                <w:b/>
                <w:iCs/>
                <w:color w:val="000000" w:themeColor="text1"/>
                <w:sz w:val="20"/>
                <w:szCs w:val="20"/>
                <w:lang w:eastAsia="de-DE"/>
              </w:rPr>
              <w:t xml:space="preserve"> 9</w:t>
            </w:r>
          </w:p>
          <w:p w14:paraId="01302868" w14:textId="77777777" w:rsidR="0039019B" w:rsidRPr="00A701F7" w:rsidRDefault="0039019B" w:rsidP="0039019B">
            <w:pPr>
              <w:spacing w:after="0" w:line="240" w:lineRule="auto"/>
              <w:ind w:left="129" w:right="141"/>
              <w:jc w:val="center"/>
              <w:rPr>
                <w:rFonts w:ascii="Arial" w:eastAsia="Times New Roman" w:hAnsi="Arial" w:cs="Arial"/>
                <w:b/>
                <w:iCs/>
                <w:color w:val="000000" w:themeColor="text1"/>
                <w:sz w:val="20"/>
                <w:szCs w:val="20"/>
                <w:lang w:eastAsia="de-DE"/>
              </w:rPr>
            </w:pPr>
            <w:r w:rsidRPr="000D0BF9">
              <w:rPr>
                <w:rFonts w:ascii="Arial" w:eastAsia="Times New Roman" w:hAnsi="Arial" w:cs="Arial"/>
                <w:b/>
                <w:iCs/>
                <w:color w:val="000000" w:themeColor="text1"/>
                <w:sz w:val="20"/>
                <w:szCs w:val="20"/>
                <w:lang w:eastAsia="de-DE"/>
              </w:rPr>
              <w:t>Finanzielle Aspekte und Aufteilung der Ausgaben</w:t>
            </w:r>
          </w:p>
        </w:tc>
        <w:tc>
          <w:tcPr>
            <w:tcW w:w="1201" w:type="dxa"/>
          </w:tcPr>
          <w:p w14:paraId="2F8AC040"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78FE2001" w14:textId="77777777" w:rsidR="0039019B" w:rsidRPr="00AA2388" w:rsidRDefault="0039019B" w:rsidP="0039019B">
            <w:pPr>
              <w:spacing w:after="0" w:line="240" w:lineRule="auto"/>
              <w:ind w:left="142" w:right="141"/>
              <w:jc w:val="center"/>
              <w:rPr>
                <w:rFonts w:ascii="Arial" w:eastAsia="Times New Roman" w:hAnsi="Arial" w:cs="Arial"/>
                <w:b/>
                <w:color w:val="auto"/>
                <w:sz w:val="20"/>
                <w:szCs w:val="20"/>
                <w:lang w:val="it-IT" w:eastAsia="de-DE"/>
              </w:rPr>
            </w:pPr>
            <w:r w:rsidRPr="00AA2388">
              <w:rPr>
                <w:rFonts w:ascii="Arial" w:eastAsia="Times New Roman" w:hAnsi="Arial" w:cs="Arial"/>
                <w:b/>
                <w:color w:val="auto"/>
                <w:sz w:val="20"/>
                <w:szCs w:val="20"/>
                <w:lang w:val="it-IT" w:eastAsia="de-DE"/>
              </w:rPr>
              <w:t>Art</w:t>
            </w:r>
            <w:r w:rsidR="00E13C2A">
              <w:rPr>
                <w:rFonts w:ascii="Arial" w:eastAsia="Times New Roman" w:hAnsi="Arial" w:cs="Arial"/>
                <w:b/>
                <w:color w:val="auto"/>
                <w:sz w:val="20"/>
                <w:szCs w:val="20"/>
                <w:lang w:val="it-IT" w:eastAsia="de-DE"/>
              </w:rPr>
              <w:t>icolo</w:t>
            </w:r>
            <w:r w:rsidRPr="00AA2388">
              <w:rPr>
                <w:rFonts w:ascii="Arial" w:eastAsia="Times New Roman" w:hAnsi="Arial" w:cs="Arial"/>
                <w:b/>
                <w:color w:val="auto"/>
                <w:sz w:val="20"/>
                <w:szCs w:val="20"/>
                <w:lang w:val="it-IT" w:eastAsia="de-DE"/>
              </w:rPr>
              <w:t xml:space="preserve"> 9</w:t>
            </w:r>
          </w:p>
          <w:p w14:paraId="481EBA04" w14:textId="77777777" w:rsidR="0039019B" w:rsidRPr="00AA2388" w:rsidRDefault="0039019B" w:rsidP="0039019B">
            <w:pPr>
              <w:spacing w:after="0" w:line="240" w:lineRule="auto"/>
              <w:ind w:left="142" w:right="141"/>
              <w:jc w:val="center"/>
              <w:rPr>
                <w:rFonts w:ascii="Arial" w:eastAsia="Times New Roman" w:hAnsi="Arial" w:cs="Arial"/>
                <w:color w:val="auto"/>
                <w:sz w:val="20"/>
                <w:szCs w:val="20"/>
                <w:lang w:val="it-IT" w:eastAsia="de-DE"/>
              </w:rPr>
            </w:pPr>
            <w:r w:rsidRPr="00AA2388">
              <w:rPr>
                <w:rFonts w:ascii="Arial" w:eastAsia="Times New Roman" w:hAnsi="Arial" w:cs="Arial"/>
                <w:b/>
                <w:color w:val="auto"/>
                <w:sz w:val="20"/>
                <w:szCs w:val="20"/>
                <w:lang w:val="it-IT" w:eastAsia="de-DE"/>
              </w:rPr>
              <w:t>Aspetti finanziari e suddivisione dei compiti</w:t>
            </w:r>
            <w:r w:rsidRPr="00AA2388">
              <w:rPr>
                <w:rFonts w:ascii="Arial" w:eastAsia="Times New Roman" w:hAnsi="Arial" w:cs="Arial"/>
                <w:color w:val="auto"/>
                <w:sz w:val="20"/>
                <w:szCs w:val="20"/>
                <w:lang w:val="it-IT" w:eastAsia="de-DE"/>
              </w:rPr>
              <w:t xml:space="preserve"> </w:t>
            </w:r>
          </w:p>
        </w:tc>
      </w:tr>
      <w:tr w:rsidR="0039019B" w:rsidRPr="00773F91" w14:paraId="27A2011A" w14:textId="77777777" w:rsidTr="00CF100A">
        <w:tc>
          <w:tcPr>
            <w:tcW w:w="4113" w:type="dxa"/>
            <w:shd w:val="clear" w:color="auto" w:fill="auto"/>
            <w:tcMar>
              <w:left w:w="-2" w:type="dxa"/>
            </w:tcMar>
          </w:tcPr>
          <w:p w14:paraId="02B5A8FA" w14:textId="77777777" w:rsidR="0039019B" w:rsidRPr="0039019B"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0E201F6B" w14:textId="77777777" w:rsidR="0039019B" w:rsidRPr="0039019B"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0161FFE1" w14:textId="77777777" w:rsidR="0039019B" w:rsidRPr="0039019B"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50FF4F48" w14:textId="77777777" w:rsidTr="00CF100A">
        <w:tc>
          <w:tcPr>
            <w:tcW w:w="4113" w:type="dxa"/>
            <w:shd w:val="clear" w:color="auto" w:fill="auto"/>
            <w:tcMar>
              <w:left w:w="-2" w:type="dxa"/>
            </w:tcMar>
          </w:tcPr>
          <w:p w14:paraId="0D111C4A" w14:textId="77777777" w:rsidR="0057106E" w:rsidRPr="009039D0" w:rsidRDefault="0039019B" w:rsidP="0057106E">
            <w:pPr>
              <w:pStyle w:val="Listenabsatz"/>
              <w:numPr>
                <w:ilvl w:val="0"/>
                <w:numId w:val="19"/>
              </w:numPr>
              <w:spacing w:after="0" w:line="240" w:lineRule="auto"/>
              <w:ind w:right="141"/>
              <w:jc w:val="both"/>
              <w:rPr>
                <w:rFonts w:ascii="Arial" w:eastAsia="Times New Roman" w:hAnsi="Arial" w:cs="Arial"/>
                <w:color w:val="000000"/>
                <w:sz w:val="20"/>
                <w:szCs w:val="20"/>
                <w:lang w:eastAsia="de-DE"/>
              </w:rPr>
            </w:pPr>
            <w:r w:rsidRPr="00E13C2A">
              <w:rPr>
                <w:rFonts w:ascii="Arial" w:eastAsia="Times New Roman" w:hAnsi="Arial" w:cs="Arial"/>
                <w:iCs/>
                <w:color w:val="000000"/>
                <w:sz w:val="20"/>
                <w:szCs w:val="20"/>
                <w:lang w:eastAsia="de-DE"/>
              </w:rPr>
              <w:t xml:space="preserve">Die Ausgaben für die gemeinsame Ausübung der </w:t>
            </w:r>
            <w:r w:rsidRPr="00E13C2A">
              <w:rPr>
                <w:rFonts w:ascii="Arial" w:eastAsia="Times New Roman" w:hAnsi="Arial" w:cs="Arial"/>
                <w:iCs/>
                <w:color w:val="000000" w:themeColor="text1"/>
                <w:sz w:val="20"/>
                <w:szCs w:val="20"/>
                <w:lang w:eastAsia="de-DE"/>
              </w:rPr>
              <w:t xml:space="preserve">gegenständlichen Befugnisse und Dienste werden wie folgt zwischen den </w:t>
            </w:r>
            <w:r w:rsidR="00462FEE">
              <w:rPr>
                <w:rFonts w:ascii="Arial" w:eastAsia="Times New Roman" w:hAnsi="Arial" w:cs="Arial"/>
                <w:iCs/>
                <w:color w:val="000000" w:themeColor="text1"/>
                <w:sz w:val="20"/>
                <w:szCs w:val="20"/>
                <w:lang w:eastAsia="de-DE"/>
              </w:rPr>
              <w:t xml:space="preserve">an der gemeinschaftlichen Führung </w:t>
            </w:r>
            <w:r w:rsidRPr="00E13C2A">
              <w:rPr>
                <w:rFonts w:ascii="Arial" w:eastAsia="Times New Roman" w:hAnsi="Arial" w:cs="Arial"/>
                <w:iCs/>
                <w:color w:val="000000" w:themeColor="text1"/>
                <w:sz w:val="20"/>
                <w:szCs w:val="20"/>
                <w:lang w:eastAsia="de-DE"/>
              </w:rPr>
              <w:t>beteiligten Gemeinden aufgeteilt:</w:t>
            </w:r>
          </w:p>
        </w:tc>
        <w:tc>
          <w:tcPr>
            <w:tcW w:w="1201" w:type="dxa"/>
          </w:tcPr>
          <w:p w14:paraId="6476F9B1"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4355E357" w14:textId="77777777" w:rsidR="0039019B" w:rsidRPr="00E13C2A" w:rsidRDefault="0039019B" w:rsidP="00640C21">
            <w:pPr>
              <w:pStyle w:val="Listenabsatz"/>
              <w:numPr>
                <w:ilvl w:val="0"/>
                <w:numId w:val="20"/>
              </w:numPr>
              <w:spacing w:after="0" w:line="240" w:lineRule="auto"/>
              <w:ind w:right="141"/>
              <w:jc w:val="both"/>
              <w:rPr>
                <w:rFonts w:ascii="Arial" w:eastAsia="Times New Roman" w:hAnsi="Arial" w:cs="Arial"/>
                <w:color w:val="auto"/>
                <w:sz w:val="20"/>
                <w:szCs w:val="20"/>
                <w:lang w:val="it-IT" w:eastAsia="de-DE"/>
              </w:rPr>
            </w:pPr>
            <w:r w:rsidRPr="00E13C2A">
              <w:rPr>
                <w:rFonts w:ascii="Arial" w:eastAsia="Times New Roman" w:hAnsi="Arial" w:cs="Arial"/>
                <w:iCs/>
                <w:color w:val="000000"/>
                <w:sz w:val="20"/>
                <w:szCs w:val="20"/>
                <w:lang w:val="it-IT" w:eastAsia="de-DE"/>
              </w:rPr>
              <w:t xml:space="preserve">Le spese per l’esercizio congiunto delle presenti funzioni e servizi vengono ripartite nel modo seguente tra i comuni </w:t>
            </w:r>
            <w:r w:rsidR="00462FEE">
              <w:rPr>
                <w:rFonts w:ascii="Arial" w:eastAsia="Times New Roman" w:hAnsi="Arial" w:cs="Arial"/>
                <w:iCs/>
                <w:color w:val="000000"/>
                <w:sz w:val="20"/>
                <w:szCs w:val="20"/>
                <w:lang w:val="it-IT" w:eastAsia="de-DE"/>
              </w:rPr>
              <w:t>partecipanti alla gestione associata</w:t>
            </w:r>
            <w:r w:rsidRPr="00E13C2A">
              <w:rPr>
                <w:rFonts w:ascii="Arial" w:eastAsia="Times New Roman" w:hAnsi="Arial" w:cs="Arial"/>
                <w:iCs/>
                <w:color w:val="000000"/>
                <w:sz w:val="20"/>
                <w:szCs w:val="20"/>
                <w:lang w:val="it-IT" w:eastAsia="de-DE"/>
              </w:rPr>
              <w:t>:</w:t>
            </w:r>
          </w:p>
        </w:tc>
      </w:tr>
      <w:tr w:rsidR="0039019B" w:rsidRPr="00773F91" w14:paraId="481E8896" w14:textId="77777777" w:rsidTr="00CF100A">
        <w:tc>
          <w:tcPr>
            <w:tcW w:w="4113" w:type="dxa"/>
            <w:shd w:val="clear" w:color="auto" w:fill="auto"/>
            <w:tcMar>
              <w:left w:w="-2" w:type="dxa"/>
            </w:tcMar>
          </w:tcPr>
          <w:p w14:paraId="6D914C5A" w14:textId="4CEA030B" w:rsidR="0039019B" w:rsidRPr="00A71B28" w:rsidRDefault="00D8614C" w:rsidP="00D8614C">
            <w:pPr>
              <w:spacing w:after="0" w:line="240" w:lineRule="auto"/>
              <w:ind w:left="510" w:right="142"/>
              <w:jc w:val="both"/>
              <w:rPr>
                <w:rFonts w:ascii="Arial" w:eastAsia="Times New Roman" w:hAnsi="Arial" w:cs="Arial"/>
                <w:color w:val="000000"/>
                <w:sz w:val="20"/>
                <w:szCs w:val="20"/>
                <w:lang w:eastAsia="de-DE"/>
              </w:rPr>
            </w:pPr>
            <w:r w:rsidRPr="00A71B28">
              <w:rPr>
                <w:rFonts w:ascii="Arial" w:eastAsia="Times New Roman" w:hAnsi="Arial" w:cs="Arial"/>
                <w:iCs/>
                <w:color w:val="000000" w:themeColor="text1"/>
                <w:sz w:val="20"/>
                <w:szCs w:val="20"/>
                <w:lang w:eastAsia="de-DE"/>
              </w:rPr>
              <w:t xml:space="preserve">a1) </w:t>
            </w:r>
            <w:r w:rsidR="0039019B" w:rsidRPr="00A71B28">
              <w:rPr>
                <w:rFonts w:ascii="Arial" w:eastAsia="Times New Roman" w:hAnsi="Arial" w:cs="Arial"/>
                <w:iCs/>
                <w:color w:val="000000" w:themeColor="text1"/>
                <w:sz w:val="20"/>
                <w:szCs w:val="20"/>
                <w:lang w:eastAsia="de-DE"/>
              </w:rPr>
              <w:t xml:space="preserve">Personalausgaben, inklusive Überstunden: zu Lasten aller </w:t>
            </w:r>
            <w:r w:rsidR="0039019B" w:rsidRPr="00A71B28">
              <w:rPr>
                <w:rFonts w:ascii="Arial" w:eastAsia="Times New Roman" w:hAnsi="Arial" w:cs="Arial"/>
                <w:iCs/>
                <w:color w:val="000000"/>
                <w:sz w:val="20"/>
                <w:szCs w:val="20"/>
                <w:lang w:eastAsia="de-DE"/>
              </w:rPr>
              <w:t>Gemein</w:t>
            </w:r>
            <w:r w:rsidR="00183EF8" w:rsidRPr="00A71B28">
              <w:rPr>
                <w:rFonts w:ascii="Arial" w:eastAsia="Times New Roman" w:hAnsi="Arial" w:cs="Arial"/>
                <w:iCs/>
                <w:color w:val="000000"/>
                <w:sz w:val="20"/>
                <w:szCs w:val="20"/>
                <w:lang w:eastAsia="de-DE"/>
              </w:rPr>
              <w:softHyphen/>
            </w:r>
            <w:r w:rsidR="0039019B" w:rsidRPr="00A71B28">
              <w:rPr>
                <w:rFonts w:ascii="Arial" w:eastAsia="Times New Roman" w:hAnsi="Arial" w:cs="Arial"/>
                <w:iCs/>
                <w:color w:val="000000"/>
                <w:sz w:val="20"/>
                <w:szCs w:val="20"/>
                <w:lang w:eastAsia="de-DE"/>
              </w:rPr>
              <w:t>den auf der Grundlage des folgenden Verteilungsschlüssels: 50% im Ver</w:t>
            </w:r>
            <w:r w:rsidR="00183EF8" w:rsidRPr="00A71B28">
              <w:rPr>
                <w:rFonts w:ascii="Arial" w:eastAsia="Times New Roman" w:hAnsi="Arial" w:cs="Arial"/>
                <w:iCs/>
                <w:color w:val="000000"/>
                <w:sz w:val="20"/>
                <w:szCs w:val="20"/>
                <w:lang w:eastAsia="de-DE"/>
              </w:rPr>
              <w:softHyphen/>
            </w:r>
            <w:r w:rsidR="0039019B" w:rsidRPr="00A71B28">
              <w:rPr>
                <w:rFonts w:ascii="Arial" w:eastAsia="Times New Roman" w:hAnsi="Arial" w:cs="Arial"/>
                <w:iCs/>
                <w:color w:val="000000"/>
                <w:sz w:val="20"/>
                <w:szCs w:val="20"/>
                <w:lang w:eastAsia="de-DE"/>
              </w:rPr>
              <w:t>hältnis zu den laufenden Ausgaben laut letzter Abschlussrechnung und 50% im Verhältnis zur Bevölkerungsanzahl zum 31. Dezember des vorletzten Jahres;</w:t>
            </w:r>
            <w:r w:rsidR="00DA63D9" w:rsidRPr="00A71B28">
              <w:rPr>
                <w:rFonts w:ascii="Arial" w:eastAsia="Times New Roman" w:hAnsi="Arial" w:cs="Arial"/>
                <w:iCs/>
                <w:color w:val="000000"/>
                <w:sz w:val="20"/>
                <w:szCs w:val="20"/>
                <w:lang w:eastAsia="de-DE"/>
              </w:rPr>
              <w:t xml:space="preserve"> sind einige der unter die laufenden Ausgaben fallenden Dienste einer Gemeinde ausgelagert, so werden die Ausgaben für jene Dienste bei der Berechnung des Verteilungs</w:t>
            </w:r>
            <w:r w:rsidR="00183EF8" w:rsidRPr="00A71B28">
              <w:rPr>
                <w:rFonts w:ascii="Arial" w:eastAsia="Times New Roman" w:hAnsi="Arial" w:cs="Arial"/>
                <w:iCs/>
                <w:color w:val="000000"/>
                <w:sz w:val="20"/>
                <w:szCs w:val="20"/>
                <w:lang w:eastAsia="de-DE"/>
              </w:rPr>
              <w:softHyphen/>
            </w:r>
            <w:r w:rsidR="00DA63D9" w:rsidRPr="00A71B28">
              <w:rPr>
                <w:rFonts w:ascii="Arial" w:eastAsia="Times New Roman" w:hAnsi="Arial" w:cs="Arial"/>
                <w:iCs/>
                <w:color w:val="000000"/>
                <w:sz w:val="20"/>
                <w:szCs w:val="20"/>
                <w:lang w:eastAsia="de-DE"/>
              </w:rPr>
              <w:t>schlüssels nicht herangezogen.</w:t>
            </w:r>
            <w:r w:rsidR="006646D1" w:rsidRPr="00A71B28">
              <w:rPr>
                <w:rFonts w:ascii="Arial" w:eastAsia="Times New Roman" w:hAnsi="Arial" w:cs="Arial"/>
                <w:iCs/>
                <w:color w:val="000000"/>
                <w:sz w:val="20"/>
                <w:szCs w:val="20"/>
                <w:lang w:eastAsia="de-DE"/>
              </w:rPr>
              <w:t xml:space="preserve"> Jene Ausgabenposten</w:t>
            </w:r>
            <w:r w:rsidR="00AB1D0B" w:rsidRPr="00A71B28">
              <w:rPr>
                <w:rFonts w:ascii="Arial" w:eastAsia="Times New Roman" w:hAnsi="Arial" w:cs="Arial"/>
                <w:iCs/>
                <w:color w:val="000000"/>
                <w:sz w:val="20"/>
                <w:szCs w:val="20"/>
                <w:lang w:eastAsia="de-DE"/>
              </w:rPr>
              <w:t>, die</w:t>
            </w:r>
            <w:r w:rsidR="006646D1" w:rsidRPr="00A71B28">
              <w:rPr>
                <w:rFonts w:ascii="Arial" w:eastAsia="Times New Roman" w:hAnsi="Arial" w:cs="Arial"/>
                <w:iCs/>
                <w:color w:val="000000"/>
                <w:sz w:val="20"/>
                <w:szCs w:val="20"/>
                <w:lang w:eastAsia="de-DE"/>
              </w:rPr>
              <w:t xml:space="preserve"> nicht alle am gemeinsamen Dienst beteiligten Gemeinden </w:t>
            </w:r>
            <w:r w:rsidR="0081667F" w:rsidRPr="00A71B28">
              <w:rPr>
                <w:rFonts w:ascii="Arial" w:eastAsia="Times New Roman" w:hAnsi="Arial" w:cs="Arial"/>
                <w:iCs/>
                <w:color w:val="000000"/>
                <w:sz w:val="20"/>
                <w:szCs w:val="20"/>
                <w:lang w:eastAsia="de-DE"/>
              </w:rPr>
              <w:t xml:space="preserve">im Haushalt </w:t>
            </w:r>
            <w:r w:rsidR="006646D1" w:rsidRPr="00A71B28">
              <w:rPr>
                <w:rFonts w:ascii="Arial" w:eastAsia="Times New Roman" w:hAnsi="Arial" w:cs="Arial"/>
                <w:iCs/>
                <w:color w:val="000000"/>
                <w:sz w:val="20"/>
                <w:szCs w:val="20"/>
                <w:lang w:eastAsia="de-DE"/>
              </w:rPr>
              <w:t xml:space="preserve">aufweisen und die mit der Ausübung des gemeinsam zu führenden Dienstes in keinem Zusammenhang stehen, müssen für </w:t>
            </w:r>
            <w:r w:rsidR="006646D1" w:rsidRPr="00A71B28">
              <w:rPr>
                <w:rFonts w:ascii="Arial" w:eastAsia="Times New Roman" w:hAnsi="Arial" w:cs="Arial"/>
                <w:iCs/>
                <w:color w:val="000000"/>
                <w:sz w:val="20"/>
                <w:szCs w:val="20"/>
                <w:lang w:eastAsia="de-DE"/>
              </w:rPr>
              <w:lastRenderedPageBreak/>
              <w:t>die Berechnung des Verteilungs</w:t>
            </w:r>
            <w:r w:rsidR="0054271A" w:rsidRPr="00A71B28">
              <w:rPr>
                <w:rFonts w:ascii="Arial" w:eastAsia="Times New Roman" w:hAnsi="Arial" w:cs="Arial"/>
                <w:iCs/>
                <w:color w:val="000000"/>
                <w:sz w:val="20"/>
                <w:szCs w:val="20"/>
                <w:lang w:eastAsia="de-DE"/>
              </w:rPr>
              <w:softHyphen/>
            </w:r>
            <w:r w:rsidR="006646D1" w:rsidRPr="00A71B28">
              <w:rPr>
                <w:rFonts w:ascii="Arial" w:eastAsia="Times New Roman" w:hAnsi="Arial" w:cs="Arial"/>
                <w:iCs/>
                <w:color w:val="000000"/>
                <w:sz w:val="20"/>
                <w:szCs w:val="20"/>
                <w:lang w:eastAsia="de-DE"/>
              </w:rPr>
              <w:t>schlüssels nicht zwingend heran</w:t>
            </w:r>
            <w:r w:rsidR="00337CE5" w:rsidRPr="00A71B28">
              <w:rPr>
                <w:rFonts w:ascii="Arial" w:eastAsia="Times New Roman" w:hAnsi="Arial" w:cs="Arial"/>
                <w:iCs/>
                <w:color w:val="000000"/>
                <w:sz w:val="20"/>
                <w:szCs w:val="20"/>
                <w:lang w:eastAsia="de-DE"/>
              </w:rPr>
              <w:softHyphen/>
            </w:r>
            <w:r w:rsidR="006646D1" w:rsidRPr="00A71B28">
              <w:rPr>
                <w:rFonts w:ascii="Arial" w:eastAsia="Times New Roman" w:hAnsi="Arial" w:cs="Arial"/>
                <w:iCs/>
                <w:color w:val="000000"/>
                <w:sz w:val="20"/>
                <w:szCs w:val="20"/>
                <w:lang w:eastAsia="de-DE"/>
              </w:rPr>
              <w:t>gezogen werden.</w:t>
            </w:r>
          </w:p>
          <w:p w14:paraId="7A2B18AB" w14:textId="77777777" w:rsidR="0042591D" w:rsidRPr="00A71B28" w:rsidRDefault="0042591D" w:rsidP="00D8614C">
            <w:pPr>
              <w:pStyle w:val="Listenabsatz"/>
              <w:spacing w:after="0" w:line="240" w:lineRule="auto"/>
              <w:ind w:left="870" w:right="142"/>
              <w:jc w:val="both"/>
              <w:rPr>
                <w:rFonts w:ascii="Arial" w:eastAsia="Times New Roman" w:hAnsi="Arial" w:cs="Arial"/>
                <w:color w:val="000000"/>
                <w:sz w:val="20"/>
                <w:szCs w:val="20"/>
                <w:lang w:eastAsia="de-DE"/>
              </w:rPr>
            </w:pPr>
          </w:p>
          <w:p w14:paraId="625E619D" w14:textId="3E7E934B" w:rsidR="00E62E43" w:rsidRPr="00A71B28" w:rsidRDefault="00D8614C" w:rsidP="00D8614C">
            <w:pPr>
              <w:spacing w:after="0" w:line="240" w:lineRule="auto"/>
              <w:ind w:left="510" w:right="142"/>
              <w:jc w:val="both"/>
              <w:rPr>
                <w:rFonts w:ascii="Arial" w:eastAsia="Times New Roman" w:hAnsi="Arial" w:cs="Arial"/>
                <w:color w:val="000000"/>
                <w:sz w:val="20"/>
                <w:szCs w:val="20"/>
                <w:lang w:eastAsia="de-DE"/>
              </w:rPr>
            </w:pPr>
            <w:r w:rsidRPr="00A71B28">
              <w:rPr>
                <w:rFonts w:ascii="Arial" w:eastAsia="Times New Roman" w:hAnsi="Arial" w:cs="Arial"/>
                <w:color w:val="000000"/>
                <w:sz w:val="20"/>
                <w:szCs w:val="20"/>
                <w:lang w:eastAsia="de-DE"/>
              </w:rPr>
              <w:t xml:space="preserve">a2) </w:t>
            </w:r>
            <w:r w:rsidR="00C45E72" w:rsidRPr="00A71B28">
              <w:rPr>
                <w:rFonts w:ascii="Arial" w:eastAsia="Times New Roman" w:hAnsi="Arial" w:cs="Arial"/>
                <w:color w:val="000000"/>
                <w:sz w:val="20"/>
                <w:szCs w:val="20"/>
                <w:lang w:eastAsia="de-DE"/>
              </w:rPr>
              <w:t xml:space="preserve">Für den Gemeindesekretärsdienst </w:t>
            </w:r>
            <w:r w:rsidR="008C3482" w:rsidRPr="00A71B28">
              <w:rPr>
                <w:rFonts w:ascii="Arial" w:eastAsia="Times New Roman" w:hAnsi="Arial" w:cs="Arial"/>
                <w:color w:val="000000"/>
                <w:sz w:val="20"/>
                <w:szCs w:val="20"/>
                <w:lang w:eastAsia="de-DE"/>
              </w:rPr>
              <w:t>können die beteiligten Gemeinden</w:t>
            </w:r>
            <w:r w:rsidR="00C45E72" w:rsidRPr="00A71B28">
              <w:rPr>
                <w:rFonts w:ascii="Arial" w:eastAsia="Times New Roman" w:hAnsi="Arial" w:cs="Arial"/>
                <w:color w:val="000000"/>
                <w:sz w:val="20"/>
                <w:szCs w:val="20"/>
                <w:lang w:eastAsia="de-DE"/>
              </w:rPr>
              <w:t xml:space="preserve"> alternativ zur Regelung nach Buchst. </w:t>
            </w:r>
            <w:r w:rsidRPr="00A71B28">
              <w:rPr>
                <w:rFonts w:ascii="Arial" w:eastAsia="Times New Roman" w:hAnsi="Arial" w:cs="Arial"/>
                <w:color w:val="000000"/>
                <w:sz w:val="20"/>
                <w:szCs w:val="20"/>
                <w:lang w:eastAsia="de-DE"/>
              </w:rPr>
              <w:t>a1</w:t>
            </w:r>
            <w:r w:rsidR="00C45E72" w:rsidRPr="00A71B28">
              <w:rPr>
                <w:rFonts w:ascii="Arial" w:eastAsia="Times New Roman" w:hAnsi="Arial" w:cs="Arial"/>
                <w:color w:val="000000"/>
                <w:sz w:val="20"/>
                <w:szCs w:val="20"/>
                <w:lang w:eastAsia="de-DE"/>
              </w:rPr>
              <w:t>)</w:t>
            </w:r>
            <w:r w:rsidR="008C3482" w:rsidRPr="00A71B28">
              <w:rPr>
                <w:rFonts w:ascii="Arial" w:eastAsia="Times New Roman" w:hAnsi="Arial" w:cs="Arial"/>
                <w:color w:val="000000"/>
                <w:sz w:val="20"/>
                <w:szCs w:val="20"/>
                <w:lang w:eastAsia="de-DE"/>
              </w:rPr>
              <w:t xml:space="preserve">, im Falle der übergemeindlichen Führung des </w:t>
            </w:r>
            <w:r w:rsidR="00C041AC" w:rsidRPr="00A71B28">
              <w:rPr>
                <w:rFonts w:ascii="Arial" w:eastAsia="Times New Roman" w:hAnsi="Arial" w:cs="Arial"/>
                <w:color w:val="000000"/>
                <w:sz w:val="20"/>
                <w:szCs w:val="20"/>
                <w:lang w:eastAsia="de-DE"/>
              </w:rPr>
              <w:t>Gemeindes</w:t>
            </w:r>
            <w:r w:rsidR="008C3482" w:rsidRPr="00A71B28">
              <w:rPr>
                <w:rFonts w:ascii="Arial" w:eastAsia="Times New Roman" w:hAnsi="Arial" w:cs="Arial"/>
                <w:color w:val="000000"/>
                <w:sz w:val="20"/>
                <w:szCs w:val="20"/>
                <w:lang w:eastAsia="de-DE"/>
              </w:rPr>
              <w:t>ekret</w:t>
            </w:r>
            <w:r w:rsidR="00C45E72" w:rsidRPr="00A71B28">
              <w:rPr>
                <w:rFonts w:ascii="Arial" w:eastAsia="Times New Roman" w:hAnsi="Arial" w:cs="Arial"/>
                <w:color w:val="000000"/>
                <w:sz w:val="20"/>
                <w:szCs w:val="20"/>
                <w:lang w:eastAsia="de-DE"/>
              </w:rPr>
              <w:t>ärs</w:t>
            </w:r>
            <w:r w:rsidR="003327BC" w:rsidRPr="00A71B28">
              <w:rPr>
                <w:rFonts w:ascii="Arial" w:eastAsia="Times New Roman" w:hAnsi="Arial" w:cs="Arial"/>
                <w:color w:val="000000"/>
                <w:sz w:val="20"/>
                <w:szCs w:val="20"/>
                <w:lang w:eastAsia="de-DE"/>
              </w:rPr>
              <w:softHyphen/>
            </w:r>
            <w:r w:rsidR="008C3482" w:rsidRPr="00A71B28">
              <w:rPr>
                <w:rFonts w:ascii="Arial" w:eastAsia="Times New Roman" w:hAnsi="Arial" w:cs="Arial"/>
                <w:color w:val="000000"/>
                <w:sz w:val="20"/>
                <w:szCs w:val="20"/>
                <w:lang w:eastAsia="de-DE"/>
              </w:rPr>
              <w:t>dienstes vereinbaren, die Personal</w:t>
            </w:r>
            <w:r w:rsidR="003327BC" w:rsidRPr="00A71B28">
              <w:rPr>
                <w:rFonts w:ascii="Arial" w:eastAsia="Times New Roman" w:hAnsi="Arial" w:cs="Arial"/>
                <w:color w:val="000000"/>
                <w:sz w:val="20"/>
                <w:szCs w:val="20"/>
                <w:lang w:eastAsia="de-DE"/>
              </w:rPr>
              <w:softHyphen/>
            </w:r>
            <w:r w:rsidR="008C3482" w:rsidRPr="00A71B28">
              <w:rPr>
                <w:rFonts w:ascii="Arial" w:eastAsia="Times New Roman" w:hAnsi="Arial" w:cs="Arial"/>
                <w:color w:val="000000"/>
                <w:sz w:val="20"/>
                <w:szCs w:val="20"/>
                <w:lang w:eastAsia="de-DE"/>
              </w:rPr>
              <w:t>kosten im Verhältnis zur zeitlichen Inanspruchnahme</w:t>
            </w:r>
            <w:r w:rsidR="007834BC" w:rsidRPr="00A71B28">
              <w:rPr>
                <w:rFonts w:ascii="Arial" w:eastAsia="Times New Roman" w:hAnsi="Arial" w:cs="Arial"/>
                <w:color w:val="000000"/>
                <w:sz w:val="20"/>
                <w:szCs w:val="20"/>
                <w:lang w:eastAsia="de-DE"/>
              </w:rPr>
              <w:t xml:space="preserve"> des</w:t>
            </w:r>
            <w:r w:rsidR="008C3482" w:rsidRPr="00A71B28">
              <w:rPr>
                <w:rFonts w:ascii="Arial" w:eastAsia="Times New Roman" w:hAnsi="Arial" w:cs="Arial"/>
                <w:color w:val="000000"/>
                <w:sz w:val="20"/>
                <w:szCs w:val="20"/>
                <w:lang w:eastAsia="de-DE"/>
              </w:rPr>
              <w:t xml:space="preserve"> Dienstes aufzuteilen. </w:t>
            </w:r>
          </w:p>
          <w:p w14:paraId="59D3A9DD" w14:textId="77777777" w:rsidR="00250090" w:rsidRPr="00A71B28" w:rsidRDefault="00250090" w:rsidP="00D8614C">
            <w:pPr>
              <w:spacing w:after="0" w:line="240" w:lineRule="auto"/>
              <w:ind w:left="510" w:right="142"/>
              <w:jc w:val="both"/>
              <w:rPr>
                <w:rFonts w:ascii="Arial" w:eastAsia="Times New Roman" w:hAnsi="Arial" w:cs="Arial"/>
                <w:color w:val="000000"/>
                <w:sz w:val="20"/>
                <w:szCs w:val="20"/>
                <w:lang w:eastAsia="de-DE"/>
              </w:rPr>
            </w:pPr>
          </w:p>
          <w:p w14:paraId="2828575B" w14:textId="3AA6830E" w:rsidR="00250090" w:rsidRPr="00A71B28" w:rsidRDefault="00250090" w:rsidP="00D8614C">
            <w:pPr>
              <w:spacing w:after="0" w:line="240" w:lineRule="auto"/>
              <w:ind w:left="510" w:right="142"/>
              <w:jc w:val="both"/>
              <w:rPr>
                <w:rFonts w:ascii="Arial" w:eastAsia="Times New Roman" w:hAnsi="Arial" w:cs="Arial"/>
                <w:color w:val="000000"/>
                <w:sz w:val="20"/>
                <w:szCs w:val="20"/>
                <w:lang w:eastAsia="de-DE"/>
              </w:rPr>
            </w:pPr>
            <w:r w:rsidRPr="00A71B28">
              <w:rPr>
                <w:rFonts w:ascii="Arial" w:eastAsia="Times New Roman" w:hAnsi="Arial" w:cs="Arial"/>
                <w:color w:val="000000"/>
                <w:sz w:val="20"/>
                <w:szCs w:val="20"/>
                <w:lang w:eastAsia="de-DE"/>
              </w:rPr>
              <w:t xml:space="preserve">a3) Die beteiligten Körperschaften müssen </w:t>
            </w:r>
            <w:r w:rsidR="00AB1D0B" w:rsidRPr="00A71B28">
              <w:rPr>
                <w:rFonts w:ascii="Arial" w:eastAsia="Times New Roman" w:hAnsi="Arial" w:cs="Arial"/>
                <w:color w:val="000000"/>
                <w:sz w:val="20"/>
                <w:szCs w:val="20"/>
                <w:lang w:eastAsia="de-DE"/>
              </w:rPr>
              <w:t>im Falle der über</w:t>
            </w:r>
            <w:r w:rsidR="0009379A" w:rsidRPr="00A71B28">
              <w:rPr>
                <w:rFonts w:ascii="Arial" w:eastAsia="Times New Roman" w:hAnsi="Arial" w:cs="Arial"/>
                <w:color w:val="000000"/>
                <w:sz w:val="20"/>
                <w:szCs w:val="20"/>
                <w:lang w:eastAsia="de-DE"/>
              </w:rPr>
              <w:softHyphen/>
            </w:r>
            <w:r w:rsidR="00AB1D0B" w:rsidRPr="00A71B28">
              <w:rPr>
                <w:rFonts w:ascii="Arial" w:eastAsia="Times New Roman" w:hAnsi="Arial" w:cs="Arial"/>
                <w:color w:val="000000"/>
                <w:sz w:val="20"/>
                <w:szCs w:val="20"/>
                <w:lang w:eastAsia="de-DE"/>
              </w:rPr>
              <w:t xml:space="preserve">gemeindlichen Führung von Diensten, </w:t>
            </w:r>
            <w:r w:rsidRPr="00A71B28">
              <w:rPr>
                <w:rFonts w:ascii="Arial" w:eastAsia="Times New Roman" w:hAnsi="Arial" w:cs="Arial"/>
                <w:color w:val="000000"/>
                <w:sz w:val="20"/>
                <w:szCs w:val="20"/>
                <w:lang w:eastAsia="de-DE"/>
              </w:rPr>
              <w:t xml:space="preserve">die Personalkosten im Verhältnis zur zeitlichen Inanspruchnahme des Dienstes aufteilen. </w:t>
            </w:r>
          </w:p>
          <w:p w14:paraId="2EAC1042" w14:textId="77777777" w:rsidR="00250090" w:rsidRPr="00A71B28" w:rsidRDefault="00250090" w:rsidP="00D8614C">
            <w:pPr>
              <w:spacing w:after="0" w:line="240" w:lineRule="auto"/>
              <w:ind w:left="510" w:right="142"/>
              <w:jc w:val="both"/>
              <w:rPr>
                <w:rFonts w:ascii="Arial" w:eastAsia="Times New Roman" w:hAnsi="Arial" w:cs="Arial"/>
                <w:color w:val="000000"/>
                <w:sz w:val="20"/>
                <w:szCs w:val="20"/>
                <w:lang w:eastAsia="de-DE"/>
              </w:rPr>
            </w:pPr>
          </w:p>
          <w:p w14:paraId="19F8716C" w14:textId="77777777" w:rsidR="00250090" w:rsidRPr="00A71B28" w:rsidRDefault="00250090" w:rsidP="00D8614C">
            <w:pPr>
              <w:spacing w:after="0" w:line="240" w:lineRule="auto"/>
              <w:ind w:left="510" w:right="142"/>
              <w:jc w:val="both"/>
              <w:rPr>
                <w:rFonts w:ascii="Arial" w:eastAsia="Times New Roman" w:hAnsi="Arial" w:cs="Arial"/>
                <w:i/>
                <w:color w:val="000000"/>
                <w:sz w:val="20"/>
                <w:szCs w:val="20"/>
                <w:lang w:eastAsia="de-DE"/>
              </w:rPr>
            </w:pPr>
            <w:r w:rsidRPr="00A71B28">
              <w:rPr>
                <w:rFonts w:ascii="Arial" w:eastAsia="Times New Roman" w:hAnsi="Arial" w:cs="Arial"/>
                <w:i/>
                <w:iCs/>
                <w:color w:val="000000"/>
                <w:sz w:val="20"/>
                <w:szCs w:val="20"/>
                <w:lang w:eastAsia="de-DE"/>
              </w:rPr>
              <w:t xml:space="preserve">(HINWEIS: </w:t>
            </w:r>
            <w:r w:rsidR="003F76E3" w:rsidRPr="00A71B28">
              <w:rPr>
                <w:rFonts w:ascii="Arial" w:eastAsia="Times New Roman" w:hAnsi="Arial" w:cs="Arial"/>
                <w:i/>
                <w:iCs/>
                <w:color w:val="000000"/>
                <w:sz w:val="20"/>
                <w:szCs w:val="20"/>
                <w:lang w:eastAsia="de-DE"/>
              </w:rPr>
              <w:t xml:space="preserve">Diese </w:t>
            </w:r>
            <w:r w:rsidRPr="00A71B28">
              <w:rPr>
                <w:rFonts w:ascii="Arial" w:eastAsia="Times New Roman" w:hAnsi="Arial" w:cs="Arial"/>
                <w:i/>
                <w:iCs/>
                <w:color w:val="000000"/>
                <w:sz w:val="20"/>
                <w:szCs w:val="20"/>
                <w:lang w:eastAsia="de-DE"/>
              </w:rPr>
              <w:t>Regelung</w:t>
            </w:r>
            <w:r w:rsidR="003F76E3" w:rsidRPr="00A71B28">
              <w:rPr>
                <w:rFonts w:ascii="Arial" w:eastAsia="Times New Roman" w:hAnsi="Arial" w:cs="Arial"/>
                <w:i/>
                <w:iCs/>
                <w:color w:val="000000"/>
                <w:sz w:val="20"/>
                <w:szCs w:val="20"/>
                <w:lang w:eastAsia="de-DE"/>
              </w:rPr>
              <w:t xml:space="preserve"> gilt</w:t>
            </w:r>
            <w:r w:rsidRPr="00A71B28">
              <w:rPr>
                <w:rFonts w:ascii="Arial" w:eastAsia="Times New Roman" w:hAnsi="Arial" w:cs="Arial"/>
                <w:i/>
                <w:iCs/>
                <w:color w:val="000000"/>
                <w:sz w:val="20"/>
                <w:szCs w:val="20"/>
                <w:lang w:eastAsia="de-DE"/>
              </w:rPr>
              <w:t xml:space="preserve"> </w:t>
            </w:r>
            <w:r w:rsidR="003F76E3" w:rsidRPr="00A71B28">
              <w:rPr>
                <w:rFonts w:ascii="Arial" w:eastAsia="Times New Roman" w:hAnsi="Arial" w:cs="Arial"/>
                <w:i/>
                <w:iCs/>
                <w:color w:val="000000"/>
                <w:sz w:val="20"/>
                <w:szCs w:val="20"/>
                <w:lang w:eastAsia="de-DE"/>
              </w:rPr>
              <w:t>im Falle der</w:t>
            </w:r>
            <w:r w:rsidRPr="00A71B28">
              <w:rPr>
                <w:rFonts w:ascii="Arial" w:eastAsia="Times New Roman" w:hAnsi="Arial" w:cs="Arial"/>
                <w:i/>
                <w:iCs/>
                <w:color w:val="000000"/>
                <w:sz w:val="20"/>
                <w:szCs w:val="20"/>
                <w:lang w:eastAsia="de-DE"/>
              </w:rPr>
              <w:t xml:space="preserve"> Zusammen</w:t>
            </w:r>
            <w:r w:rsidRPr="00A71B28">
              <w:rPr>
                <w:rFonts w:ascii="Arial" w:eastAsia="Times New Roman" w:hAnsi="Arial" w:cs="Arial"/>
                <w:i/>
                <w:iCs/>
                <w:color w:val="000000"/>
                <w:sz w:val="20"/>
                <w:szCs w:val="20"/>
                <w:lang w:eastAsia="de-DE"/>
              </w:rPr>
              <w:softHyphen/>
              <w:t xml:space="preserve">arbeit mit </w:t>
            </w:r>
            <w:r w:rsidR="00507F72" w:rsidRPr="00A71B28">
              <w:rPr>
                <w:rFonts w:ascii="Arial" w:eastAsia="Times New Roman" w:hAnsi="Arial" w:cs="Arial"/>
                <w:i/>
                <w:iCs/>
                <w:color w:val="000000"/>
                <w:sz w:val="20"/>
                <w:szCs w:val="20"/>
                <w:lang w:eastAsia="de-DE"/>
              </w:rPr>
              <w:t xml:space="preserve">den </w:t>
            </w:r>
            <w:r w:rsidRPr="00A71B28">
              <w:rPr>
                <w:rFonts w:ascii="Arial" w:eastAsia="Times New Roman" w:hAnsi="Arial" w:cs="Arial"/>
                <w:i/>
                <w:iCs/>
                <w:color w:val="000000"/>
                <w:sz w:val="20"/>
                <w:szCs w:val="20"/>
                <w:lang w:eastAsia="de-DE"/>
              </w:rPr>
              <w:t>Bezirksgemeinschaften).</w:t>
            </w:r>
          </w:p>
          <w:p w14:paraId="6B23ED9C" w14:textId="77777777" w:rsidR="00250090" w:rsidRPr="00A71B28" w:rsidRDefault="00250090" w:rsidP="00D8614C">
            <w:pPr>
              <w:spacing w:after="0" w:line="240" w:lineRule="auto"/>
              <w:ind w:left="510" w:right="142"/>
              <w:jc w:val="both"/>
              <w:rPr>
                <w:rFonts w:ascii="Arial" w:eastAsia="Times New Roman" w:hAnsi="Arial" w:cs="Arial"/>
                <w:color w:val="000000"/>
                <w:sz w:val="20"/>
                <w:szCs w:val="20"/>
                <w:lang w:eastAsia="de-DE"/>
              </w:rPr>
            </w:pPr>
          </w:p>
        </w:tc>
        <w:tc>
          <w:tcPr>
            <w:tcW w:w="1201" w:type="dxa"/>
          </w:tcPr>
          <w:p w14:paraId="5C5F6E69" w14:textId="77777777" w:rsidR="0039019B" w:rsidRPr="00A71B28"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541B8BFC" w14:textId="4883897F" w:rsidR="008674F1" w:rsidRPr="00A71B28" w:rsidRDefault="00D8614C" w:rsidP="00183EF8">
            <w:pPr>
              <w:spacing w:after="0" w:line="240" w:lineRule="auto"/>
              <w:ind w:left="510" w:right="142"/>
              <w:jc w:val="both"/>
              <w:rPr>
                <w:rFonts w:ascii="Arial" w:eastAsia="Times New Roman" w:hAnsi="Arial" w:cs="Arial"/>
                <w:color w:val="auto"/>
                <w:sz w:val="20"/>
                <w:szCs w:val="20"/>
                <w:lang w:val="it-IT" w:eastAsia="de-DE"/>
              </w:rPr>
            </w:pPr>
            <w:r w:rsidRPr="00A71B28">
              <w:rPr>
                <w:rFonts w:ascii="Arial" w:eastAsia="Times New Roman" w:hAnsi="Arial" w:cs="Arial"/>
                <w:color w:val="auto"/>
                <w:sz w:val="20"/>
                <w:szCs w:val="20"/>
                <w:lang w:val="it-IT" w:eastAsia="de-DE"/>
              </w:rPr>
              <w:t xml:space="preserve">a1) </w:t>
            </w:r>
            <w:r w:rsidR="0039019B" w:rsidRPr="00A71B28">
              <w:rPr>
                <w:rFonts w:ascii="Arial" w:eastAsia="Times New Roman" w:hAnsi="Arial" w:cs="Arial"/>
                <w:color w:val="auto"/>
                <w:sz w:val="20"/>
                <w:szCs w:val="20"/>
                <w:lang w:val="it-IT" w:eastAsia="de-DE"/>
              </w:rPr>
              <w:t xml:space="preserve">Spese per il personale, straordinari compresi: a carico di tutti i comuni sulla base del seguente criterio di ripartizione: </w:t>
            </w:r>
            <w:r w:rsidR="00315910" w:rsidRPr="00A71B28">
              <w:rPr>
                <w:rFonts w:ascii="Arial" w:eastAsia="Times New Roman" w:hAnsi="Arial" w:cs="Arial"/>
                <w:color w:val="auto"/>
                <w:sz w:val="20"/>
                <w:szCs w:val="20"/>
                <w:lang w:val="it-IT" w:eastAsia="de-DE"/>
              </w:rPr>
              <w:t xml:space="preserve">50% in proporzione alle spese correnti risultanti dall’ultimo rendiconto e </w:t>
            </w:r>
            <w:r w:rsidR="0039019B" w:rsidRPr="00A71B28">
              <w:rPr>
                <w:rFonts w:ascii="Arial" w:eastAsia="Times New Roman" w:hAnsi="Arial" w:cs="Arial"/>
                <w:color w:val="auto"/>
                <w:sz w:val="20"/>
                <w:szCs w:val="20"/>
                <w:lang w:val="it-IT" w:eastAsia="de-DE"/>
              </w:rPr>
              <w:t>50% in proporzione al numero della popolazione in data 31 dicembre del penultimo anno;</w:t>
            </w:r>
            <w:r w:rsidR="008674F1" w:rsidRPr="00A71B28">
              <w:rPr>
                <w:rFonts w:ascii="Arial" w:eastAsia="Times New Roman" w:hAnsi="Arial" w:cs="Arial"/>
                <w:color w:val="auto"/>
                <w:sz w:val="20"/>
                <w:szCs w:val="20"/>
                <w:lang w:val="it-IT" w:eastAsia="de-DE"/>
              </w:rPr>
              <w:t xml:space="preserve"> se alcuni dei servizi che rientrano tra le spese correnti </w:t>
            </w:r>
            <w:r w:rsidR="00E13040" w:rsidRPr="00A71B28">
              <w:rPr>
                <w:rFonts w:ascii="Arial" w:eastAsia="Times New Roman" w:hAnsi="Arial" w:cs="Arial"/>
                <w:color w:val="auto"/>
                <w:sz w:val="20"/>
                <w:szCs w:val="20"/>
                <w:lang w:val="it-IT" w:eastAsia="de-DE"/>
              </w:rPr>
              <w:t xml:space="preserve">del comune </w:t>
            </w:r>
            <w:r w:rsidR="008674F1" w:rsidRPr="00A71B28">
              <w:rPr>
                <w:rFonts w:ascii="Arial" w:eastAsia="Times New Roman" w:hAnsi="Arial" w:cs="Arial"/>
                <w:color w:val="auto"/>
                <w:sz w:val="20"/>
                <w:szCs w:val="20"/>
                <w:lang w:val="it-IT" w:eastAsia="de-DE"/>
              </w:rPr>
              <w:t xml:space="preserve">sono esternalizzati, allora </w:t>
            </w:r>
            <w:r w:rsidR="008F13D2" w:rsidRPr="00A71B28">
              <w:rPr>
                <w:rFonts w:ascii="Arial" w:eastAsia="Times New Roman" w:hAnsi="Arial" w:cs="Arial"/>
                <w:color w:val="auto"/>
                <w:sz w:val="20"/>
                <w:szCs w:val="20"/>
                <w:lang w:val="it-IT" w:eastAsia="de-DE"/>
              </w:rPr>
              <w:t>questi servizi</w:t>
            </w:r>
            <w:r w:rsidR="008674F1" w:rsidRPr="00A71B28">
              <w:rPr>
                <w:rFonts w:ascii="Arial" w:eastAsia="Times New Roman" w:hAnsi="Arial" w:cs="Arial"/>
                <w:color w:val="auto"/>
                <w:sz w:val="20"/>
                <w:szCs w:val="20"/>
                <w:lang w:val="it-IT" w:eastAsia="de-DE"/>
              </w:rPr>
              <w:t xml:space="preserve"> non vengono considerati per </w:t>
            </w:r>
            <w:r w:rsidR="00E13040" w:rsidRPr="00A71B28">
              <w:rPr>
                <w:rFonts w:ascii="Arial" w:eastAsia="Times New Roman" w:hAnsi="Arial" w:cs="Arial"/>
                <w:color w:val="auto"/>
                <w:sz w:val="20"/>
                <w:szCs w:val="20"/>
                <w:lang w:val="it-IT" w:eastAsia="de-DE"/>
              </w:rPr>
              <w:t>il calcolo</w:t>
            </w:r>
            <w:r w:rsidR="008674F1" w:rsidRPr="00A71B28">
              <w:rPr>
                <w:rFonts w:ascii="Arial" w:eastAsia="Times New Roman" w:hAnsi="Arial" w:cs="Arial"/>
                <w:color w:val="auto"/>
                <w:sz w:val="20"/>
                <w:szCs w:val="20"/>
                <w:lang w:val="it-IT" w:eastAsia="de-DE"/>
              </w:rPr>
              <w:t xml:space="preserve"> del criterio di ripartizione</w:t>
            </w:r>
            <w:r w:rsidR="008F13D2" w:rsidRPr="00A71B28">
              <w:rPr>
                <w:rFonts w:ascii="Arial" w:eastAsia="Times New Roman" w:hAnsi="Arial" w:cs="Arial"/>
                <w:color w:val="auto"/>
                <w:sz w:val="20"/>
                <w:szCs w:val="20"/>
                <w:lang w:val="it-IT" w:eastAsia="de-DE"/>
              </w:rPr>
              <w:t>.</w:t>
            </w:r>
            <w:r w:rsidR="0081667F" w:rsidRPr="00A71B28">
              <w:rPr>
                <w:rFonts w:ascii="Arial" w:eastAsia="Times New Roman" w:hAnsi="Arial" w:cs="Arial"/>
                <w:color w:val="auto"/>
                <w:sz w:val="20"/>
                <w:szCs w:val="20"/>
                <w:lang w:val="it-IT" w:eastAsia="de-DE"/>
              </w:rPr>
              <w:t xml:space="preserve"> </w:t>
            </w:r>
            <w:r w:rsidR="00183EF8" w:rsidRPr="00A71B28">
              <w:rPr>
                <w:rFonts w:ascii="Arial" w:eastAsia="Times New Roman" w:hAnsi="Arial" w:cs="Arial"/>
                <w:color w:val="auto"/>
                <w:sz w:val="20"/>
                <w:szCs w:val="20"/>
                <w:lang w:val="it-IT" w:eastAsia="de-DE"/>
              </w:rPr>
              <w:t>Le voci di spesa che non</w:t>
            </w:r>
            <w:r w:rsidR="0081667F" w:rsidRPr="00A71B28">
              <w:rPr>
                <w:rFonts w:ascii="Arial" w:eastAsia="Times New Roman" w:hAnsi="Arial" w:cs="Arial"/>
                <w:color w:val="auto"/>
                <w:sz w:val="20"/>
                <w:szCs w:val="20"/>
                <w:lang w:val="it-IT" w:eastAsia="de-DE"/>
              </w:rPr>
              <w:t xml:space="preserve"> tutti i comuni partecipanti presentano in bilancio, </w:t>
            </w:r>
            <w:r w:rsidR="00183EF8" w:rsidRPr="00A71B28">
              <w:rPr>
                <w:rFonts w:ascii="Arial" w:eastAsia="Times New Roman" w:hAnsi="Arial" w:cs="Arial"/>
                <w:color w:val="auto"/>
                <w:sz w:val="20"/>
                <w:szCs w:val="20"/>
                <w:lang w:val="it-IT" w:eastAsia="de-DE"/>
              </w:rPr>
              <w:t>non devono necessariamente</w:t>
            </w:r>
            <w:r w:rsidR="0081667F" w:rsidRPr="00A71B28">
              <w:rPr>
                <w:rFonts w:ascii="Arial" w:eastAsia="Times New Roman" w:hAnsi="Arial" w:cs="Arial"/>
                <w:color w:val="auto"/>
                <w:sz w:val="20"/>
                <w:szCs w:val="20"/>
                <w:lang w:val="it-IT" w:eastAsia="de-DE"/>
              </w:rPr>
              <w:t xml:space="preserve"> essere</w:t>
            </w:r>
            <w:r w:rsidR="00183EF8" w:rsidRPr="00A71B28">
              <w:rPr>
                <w:rFonts w:ascii="Arial" w:eastAsia="Times New Roman" w:hAnsi="Arial" w:cs="Arial"/>
                <w:color w:val="auto"/>
                <w:sz w:val="20"/>
                <w:szCs w:val="20"/>
                <w:lang w:val="it-IT" w:eastAsia="de-DE"/>
              </w:rPr>
              <w:t xml:space="preserve"> prese in considerazione </w:t>
            </w:r>
            <w:r w:rsidR="0081667F" w:rsidRPr="00A71B28">
              <w:rPr>
                <w:rFonts w:ascii="Arial" w:eastAsia="Times New Roman" w:hAnsi="Arial" w:cs="Arial"/>
                <w:color w:val="auto"/>
                <w:sz w:val="20"/>
                <w:szCs w:val="20"/>
                <w:lang w:val="it-IT" w:eastAsia="de-DE"/>
              </w:rPr>
              <w:t xml:space="preserve">nella determinazione </w:t>
            </w:r>
            <w:r w:rsidR="00183EF8" w:rsidRPr="00A71B28">
              <w:rPr>
                <w:rFonts w:ascii="Arial" w:eastAsia="Times New Roman" w:hAnsi="Arial" w:cs="Arial"/>
                <w:color w:val="auto"/>
                <w:sz w:val="20"/>
                <w:szCs w:val="20"/>
                <w:lang w:val="it-IT" w:eastAsia="de-DE"/>
              </w:rPr>
              <w:t>del criterio di ripartizione</w:t>
            </w:r>
            <w:r w:rsidR="0081667F" w:rsidRPr="00A71B28">
              <w:rPr>
                <w:rFonts w:ascii="Arial" w:eastAsia="Times New Roman" w:hAnsi="Arial" w:cs="Arial"/>
                <w:color w:val="auto"/>
                <w:sz w:val="20"/>
                <w:szCs w:val="20"/>
                <w:lang w:val="it-IT" w:eastAsia="de-DE"/>
              </w:rPr>
              <w:t xml:space="preserve"> delle spese</w:t>
            </w:r>
            <w:r w:rsidR="00B73EDE" w:rsidRPr="00A71B28">
              <w:rPr>
                <w:rFonts w:ascii="Arial" w:eastAsia="Times New Roman" w:hAnsi="Arial" w:cs="Arial"/>
                <w:color w:val="auto"/>
                <w:sz w:val="20"/>
                <w:szCs w:val="20"/>
                <w:lang w:val="it-IT" w:eastAsia="de-DE"/>
              </w:rPr>
              <w:t xml:space="preserve">, qualora non siano minimamente </w:t>
            </w:r>
            <w:r w:rsidR="00B73EDE" w:rsidRPr="00A71B28">
              <w:rPr>
                <w:rFonts w:ascii="Arial" w:eastAsia="Times New Roman" w:hAnsi="Arial" w:cs="Arial"/>
                <w:color w:val="auto"/>
                <w:sz w:val="20"/>
                <w:szCs w:val="20"/>
                <w:lang w:val="it-IT" w:eastAsia="de-DE"/>
              </w:rPr>
              <w:lastRenderedPageBreak/>
              <w:t>collegate al servizio da gestire in modo associato.</w:t>
            </w:r>
            <w:r w:rsidR="0081667F" w:rsidRPr="00A71B28">
              <w:rPr>
                <w:rFonts w:ascii="Arial" w:eastAsia="Times New Roman" w:hAnsi="Arial" w:cs="Arial"/>
                <w:color w:val="auto"/>
                <w:sz w:val="20"/>
                <w:szCs w:val="20"/>
                <w:lang w:val="it-IT" w:eastAsia="de-DE"/>
              </w:rPr>
              <w:t xml:space="preserve"> </w:t>
            </w:r>
          </w:p>
          <w:p w14:paraId="3FD61438" w14:textId="77777777" w:rsidR="00D6222C" w:rsidRPr="00A71B28" w:rsidRDefault="00D6222C" w:rsidP="00D8614C">
            <w:pPr>
              <w:pStyle w:val="Listenabsatz"/>
              <w:spacing w:after="0" w:line="240" w:lineRule="auto"/>
              <w:ind w:left="870" w:right="142"/>
              <w:jc w:val="both"/>
              <w:rPr>
                <w:rFonts w:ascii="Arial" w:eastAsia="Times New Roman" w:hAnsi="Arial" w:cs="Arial"/>
                <w:color w:val="auto"/>
                <w:sz w:val="20"/>
                <w:szCs w:val="20"/>
                <w:lang w:val="it-IT" w:eastAsia="de-DE"/>
              </w:rPr>
            </w:pPr>
          </w:p>
          <w:p w14:paraId="12D281BC" w14:textId="77777777" w:rsidR="007912D7" w:rsidRPr="00A71B28" w:rsidRDefault="007912D7" w:rsidP="00D8614C">
            <w:pPr>
              <w:pStyle w:val="Listenabsatz"/>
              <w:spacing w:after="0" w:line="240" w:lineRule="auto"/>
              <w:ind w:left="870" w:right="142"/>
              <w:jc w:val="both"/>
              <w:rPr>
                <w:rFonts w:ascii="Arial" w:eastAsia="Times New Roman" w:hAnsi="Arial" w:cs="Arial"/>
                <w:color w:val="auto"/>
                <w:sz w:val="20"/>
                <w:szCs w:val="20"/>
                <w:lang w:val="it-IT" w:eastAsia="de-DE"/>
              </w:rPr>
            </w:pPr>
          </w:p>
          <w:p w14:paraId="30C7D786" w14:textId="77777777" w:rsidR="007912D7" w:rsidRPr="00A71B28" w:rsidRDefault="00D8614C" w:rsidP="007912D7">
            <w:pPr>
              <w:spacing w:after="0" w:line="240" w:lineRule="auto"/>
              <w:ind w:left="510" w:right="142"/>
              <w:jc w:val="both"/>
              <w:rPr>
                <w:rFonts w:ascii="Arial" w:eastAsia="Times New Roman" w:hAnsi="Arial" w:cs="Arial"/>
                <w:color w:val="auto"/>
                <w:sz w:val="20"/>
                <w:szCs w:val="20"/>
                <w:lang w:val="it-IT" w:eastAsia="de-DE"/>
              </w:rPr>
            </w:pPr>
            <w:r w:rsidRPr="00A71B28">
              <w:rPr>
                <w:rFonts w:ascii="Arial" w:eastAsia="Times New Roman" w:hAnsi="Arial" w:cs="Arial"/>
                <w:color w:val="auto"/>
                <w:sz w:val="20"/>
                <w:szCs w:val="20"/>
                <w:lang w:val="it-IT" w:eastAsia="de-DE"/>
              </w:rPr>
              <w:t xml:space="preserve">a2) </w:t>
            </w:r>
            <w:r w:rsidR="00E13040" w:rsidRPr="00A71B28">
              <w:rPr>
                <w:rFonts w:ascii="Arial" w:eastAsia="Times New Roman" w:hAnsi="Arial" w:cs="Arial"/>
                <w:color w:val="auto"/>
                <w:sz w:val="20"/>
                <w:szCs w:val="20"/>
                <w:lang w:val="it-IT" w:eastAsia="de-DE"/>
              </w:rPr>
              <w:t xml:space="preserve">In alternativa </w:t>
            </w:r>
            <w:r w:rsidR="00011EBF" w:rsidRPr="00A71B28">
              <w:rPr>
                <w:rFonts w:ascii="Arial" w:eastAsia="Times New Roman" w:hAnsi="Arial" w:cs="Arial"/>
                <w:color w:val="auto"/>
                <w:sz w:val="20"/>
                <w:szCs w:val="20"/>
                <w:lang w:val="it-IT" w:eastAsia="de-DE"/>
              </w:rPr>
              <w:t>a quanto previsto dalla lettera a</w:t>
            </w:r>
            <w:r w:rsidRPr="00A71B28">
              <w:rPr>
                <w:rFonts w:ascii="Arial" w:eastAsia="Times New Roman" w:hAnsi="Arial" w:cs="Arial"/>
                <w:color w:val="auto"/>
                <w:sz w:val="20"/>
                <w:szCs w:val="20"/>
                <w:lang w:val="it-IT" w:eastAsia="de-DE"/>
              </w:rPr>
              <w:t>1</w:t>
            </w:r>
            <w:r w:rsidR="00011EBF" w:rsidRPr="00A71B28">
              <w:rPr>
                <w:rFonts w:ascii="Arial" w:eastAsia="Times New Roman" w:hAnsi="Arial" w:cs="Arial"/>
                <w:color w:val="auto"/>
                <w:sz w:val="20"/>
                <w:szCs w:val="20"/>
                <w:lang w:val="it-IT" w:eastAsia="de-DE"/>
              </w:rPr>
              <w:t xml:space="preserve">), in caso di gestione associata del servizio di segretario comunale, i comuni partecipanti possono </w:t>
            </w:r>
            <w:r w:rsidR="00B73EDE" w:rsidRPr="00A71B28">
              <w:rPr>
                <w:rFonts w:ascii="Arial" w:eastAsia="Times New Roman" w:hAnsi="Arial" w:cs="Arial"/>
                <w:color w:val="auto"/>
                <w:sz w:val="20"/>
                <w:szCs w:val="20"/>
                <w:lang w:val="it-IT" w:eastAsia="de-DE"/>
              </w:rPr>
              <w:t>concordare</w:t>
            </w:r>
            <w:r w:rsidR="00011EBF" w:rsidRPr="00A71B28">
              <w:rPr>
                <w:rFonts w:ascii="Arial" w:eastAsia="Times New Roman" w:hAnsi="Arial" w:cs="Arial"/>
                <w:color w:val="auto"/>
                <w:sz w:val="20"/>
                <w:szCs w:val="20"/>
                <w:lang w:val="it-IT" w:eastAsia="de-DE"/>
              </w:rPr>
              <w:t xml:space="preserve"> di ripartire i costi per il personale in proporzione </w:t>
            </w:r>
            <w:r w:rsidR="00FA1DA6" w:rsidRPr="00A71B28">
              <w:rPr>
                <w:rFonts w:ascii="Arial" w:eastAsia="Times New Roman" w:hAnsi="Arial" w:cs="Arial"/>
                <w:color w:val="auto"/>
                <w:sz w:val="20"/>
                <w:szCs w:val="20"/>
                <w:lang w:val="it-IT" w:eastAsia="de-DE"/>
              </w:rPr>
              <w:t xml:space="preserve">alla </w:t>
            </w:r>
            <w:r w:rsidR="00B73EDE" w:rsidRPr="00A71B28">
              <w:rPr>
                <w:rFonts w:ascii="Arial" w:eastAsia="Times New Roman" w:hAnsi="Arial" w:cs="Arial"/>
                <w:color w:val="auto"/>
                <w:sz w:val="20"/>
                <w:szCs w:val="20"/>
                <w:lang w:val="it-IT" w:eastAsia="de-DE"/>
              </w:rPr>
              <w:t xml:space="preserve">durata della </w:t>
            </w:r>
            <w:r w:rsidR="00FA1DA6" w:rsidRPr="00A71B28">
              <w:rPr>
                <w:rFonts w:ascii="Arial" w:eastAsia="Times New Roman" w:hAnsi="Arial" w:cs="Arial"/>
                <w:color w:val="auto"/>
                <w:sz w:val="20"/>
                <w:szCs w:val="20"/>
                <w:lang w:val="it-IT" w:eastAsia="de-DE"/>
              </w:rPr>
              <w:t>fruizione del servizio</w:t>
            </w:r>
            <w:r w:rsidR="00196B07" w:rsidRPr="00A71B28">
              <w:rPr>
                <w:rFonts w:ascii="Arial" w:eastAsia="Times New Roman" w:hAnsi="Arial" w:cs="Arial"/>
                <w:color w:val="auto"/>
                <w:sz w:val="20"/>
                <w:szCs w:val="20"/>
                <w:lang w:val="it-IT" w:eastAsia="de-DE"/>
              </w:rPr>
              <w:t>.</w:t>
            </w:r>
          </w:p>
          <w:p w14:paraId="7DA3FB6E" w14:textId="77777777" w:rsidR="007912D7" w:rsidRPr="00A71B28" w:rsidRDefault="007912D7" w:rsidP="007912D7">
            <w:pPr>
              <w:spacing w:after="0" w:line="240" w:lineRule="auto"/>
              <w:ind w:left="510" w:right="142"/>
              <w:jc w:val="both"/>
              <w:rPr>
                <w:rFonts w:ascii="Arial" w:eastAsia="Times New Roman" w:hAnsi="Arial" w:cs="Arial"/>
                <w:color w:val="auto"/>
                <w:sz w:val="20"/>
                <w:szCs w:val="20"/>
                <w:lang w:val="it-IT" w:eastAsia="de-DE"/>
              </w:rPr>
            </w:pPr>
          </w:p>
          <w:p w14:paraId="16F19D4E" w14:textId="77777777" w:rsidR="007912D7" w:rsidRDefault="007912D7" w:rsidP="007912D7">
            <w:pPr>
              <w:spacing w:after="0" w:line="240" w:lineRule="auto"/>
              <w:ind w:left="510" w:right="142"/>
              <w:jc w:val="both"/>
              <w:rPr>
                <w:rFonts w:ascii="Arial" w:eastAsia="Times New Roman" w:hAnsi="Arial" w:cs="Arial"/>
                <w:color w:val="auto"/>
                <w:sz w:val="20"/>
                <w:szCs w:val="20"/>
                <w:lang w:val="it-IT" w:eastAsia="de-DE"/>
              </w:rPr>
            </w:pPr>
          </w:p>
          <w:p w14:paraId="4E2C7401" w14:textId="77777777" w:rsidR="00FC4B6E" w:rsidRPr="00A71B28" w:rsidRDefault="00FC4B6E" w:rsidP="007912D7">
            <w:pPr>
              <w:spacing w:after="0" w:line="240" w:lineRule="auto"/>
              <w:ind w:left="510" w:right="142"/>
              <w:jc w:val="both"/>
              <w:rPr>
                <w:rFonts w:ascii="Arial" w:eastAsia="Times New Roman" w:hAnsi="Arial" w:cs="Arial"/>
                <w:color w:val="auto"/>
                <w:sz w:val="20"/>
                <w:szCs w:val="20"/>
                <w:lang w:val="it-IT" w:eastAsia="de-DE"/>
              </w:rPr>
            </w:pPr>
          </w:p>
          <w:p w14:paraId="1A6B2CD2" w14:textId="77777777" w:rsidR="007912D7" w:rsidRPr="00A71B28" w:rsidRDefault="007912D7" w:rsidP="007912D7">
            <w:pPr>
              <w:spacing w:after="0" w:line="240" w:lineRule="auto"/>
              <w:ind w:left="510" w:right="142"/>
              <w:jc w:val="both"/>
              <w:rPr>
                <w:rFonts w:ascii="Arial" w:eastAsia="Times New Roman" w:hAnsi="Arial" w:cs="Arial"/>
                <w:color w:val="auto"/>
                <w:sz w:val="20"/>
                <w:szCs w:val="20"/>
                <w:lang w:val="it-IT" w:eastAsia="de-DE"/>
              </w:rPr>
            </w:pPr>
            <w:r w:rsidRPr="00A71B28">
              <w:rPr>
                <w:rFonts w:ascii="Arial" w:eastAsia="Times New Roman" w:hAnsi="Arial" w:cs="Arial"/>
                <w:color w:val="auto"/>
                <w:sz w:val="20"/>
                <w:szCs w:val="20"/>
                <w:lang w:val="it-IT" w:eastAsia="de-DE"/>
              </w:rPr>
              <w:t xml:space="preserve">a3) Gli enti </w:t>
            </w:r>
            <w:r w:rsidR="00470110" w:rsidRPr="00A71B28">
              <w:rPr>
                <w:rFonts w:ascii="Arial" w:eastAsia="Times New Roman" w:hAnsi="Arial" w:cs="Arial"/>
                <w:color w:val="auto"/>
                <w:sz w:val="20"/>
                <w:szCs w:val="20"/>
                <w:lang w:val="it-IT" w:eastAsia="de-DE"/>
              </w:rPr>
              <w:t>partecipanti</w:t>
            </w:r>
            <w:r w:rsidRPr="00A71B28">
              <w:rPr>
                <w:rFonts w:ascii="Arial" w:eastAsia="Times New Roman" w:hAnsi="Arial" w:cs="Arial"/>
                <w:color w:val="auto"/>
                <w:sz w:val="20"/>
                <w:szCs w:val="20"/>
                <w:lang w:val="it-IT" w:eastAsia="de-DE"/>
              </w:rPr>
              <w:t xml:space="preserve">, nel caso di </w:t>
            </w:r>
            <w:r w:rsidR="00BB0639" w:rsidRPr="00A71B28">
              <w:rPr>
                <w:rFonts w:ascii="Arial" w:eastAsia="Times New Roman" w:hAnsi="Arial" w:cs="Arial"/>
                <w:color w:val="auto"/>
                <w:sz w:val="20"/>
                <w:szCs w:val="20"/>
                <w:lang w:val="it-IT" w:eastAsia="de-DE"/>
              </w:rPr>
              <w:t>collaborazione</w:t>
            </w:r>
            <w:r w:rsidRPr="00A71B28">
              <w:rPr>
                <w:rFonts w:ascii="Arial" w:eastAsia="Times New Roman" w:hAnsi="Arial" w:cs="Arial"/>
                <w:color w:val="auto"/>
                <w:sz w:val="20"/>
                <w:szCs w:val="20"/>
                <w:lang w:val="it-IT" w:eastAsia="de-DE"/>
              </w:rPr>
              <w:t xml:space="preserve"> </w:t>
            </w:r>
            <w:r w:rsidR="00BB0639" w:rsidRPr="00A71B28">
              <w:rPr>
                <w:rFonts w:ascii="Arial" w:eastAsia="Times New Roman" w:hAnsi="Arial" w:cs="Arial"/>
                <w:color w:val="auto"/>
                <w:sz w:val="20"/>
                <w:szCs w:val="20"/>
                <w:lang w:val="it-IT" w:eastAsia="de-DE"/>
              </w:rPr>
              <w:t>inter</w:t>
            </w:r>
            <w:r w:rsidRPr="00A71B28">
              <w:rPr>
                <w:rFonts w:ascii="Arial" w:eastAsia="Times New Roman" w:hAnsi="Arial" w:cs="Arial"/>
                <w:color w:val="auto"/>
                <w:sz w:val="20"/>
                <w:szCs w:val="20"/>
                <w:lang w:val="it-IT" w:eastAsia="de-DE"/>
              </w:rPr>
              <w:t>comunale di servizi, devono suddividere i costi del personale in proporzione alla</w:t>
            </w:r>
            <w:r w:rsidR="00470110" w:rsidRPr="00A71B28">
              <w:rPr>
                <w:rFonts w:ascii="Arial" w:eastAsia="Times New Roman" w:hAnsi="Arial" w:cs="Arial"/>
                <w:color w:val="auto"/>
                <w:sz w:val="20"/>
                <w:szCs w:val="20"/>
                <w:lang w:val="it-IT" w:eastAsia="de-DE"/>
              </w:rPr>
              <w:t xml:space="preserve"> durata della</w:t>
            </w:r>
            <w:r w:rsidRPr="00A71B28">
              <w:rPr>
                <w:rFonts w:ascii="Arial" w:eastAsia="Times New Roman" w:hAnsi="Arial" w:cs="Arial"/>
                <w:color w:val="auto"/>
                <w:sz w:val="20"/>
                <w:szCs w:val="20"/>
                <w:lang w:val="it-IT" w:eastAsia="de-DE"/>
              </w:rPr>
              <w:t xml:space="preserve"> fruizione del servizio.</w:t>
            </w:r>
          </w:p>
          <w:p w14:paraId="1CA341B1" w14:textId="77777777" w:rsidR="0009379A" w:rsidRPr="00A71B28" w:rsidRDefault="0009379A" w:rsidP="007912D7">
            <w:pPr>
              <w:spacing w:after="0" w:line="240" w:lineRule="auto"/>
              <w:ind w:left="510" w:right="142"/>
              <w:jc w:val="both"/>
              <w:rPr>
                <w:rFonts w:ascii="Arial" w:eastAsia="Times New Roman" w:hAnsi="Arial" w:cs="Arial"/>
                <w:color w:val="auto"/>
                <w:sz w:val="20"/>
                <w:szCs w:val="20"/>
                <w:lang w:val="it-IT" w:eastAsia="de-DE"/>
              </w:rPr>
            </w:pPr>
          </w:p>
          <w:p w14:paraId="3E1BEF21" w14:textId="77777777" w:rsidR="0009379A" w:rsidRPr="00A71B28" w:rsidRDefault="0009379A" w:rsidP="007912D7">
            <w:pPr>
              <w:spacing w:after="0" w:line="240" w:lineRule="auto"/>
              <w:ind w:left="510" w:right="142"/>
              <w:jc w:val="both"/>
              <w:rPr>
                <w:rFonts w:ascii="Arial" w:eastAsia="Times New Roman" w:hAnsi="Arial" w:cs="Arial"/>
                <w:color w:val="auto"/>
                <w:sz w:val="20"/>
                <w:szCs w:val="20"/>
                <w:lang w:val="it-IT" w:eastAsia="de-DE"/>
              </w:rPr>
            </w:pPr>
          </w:p>
          <w:p w14:paraId="50B197EF" w14:textId="77777777" w:rsidR="0009379A" w:rsidRPr="00507F72" w:rsidRDefault="0009379A" w:rsidP="007912D7">
            <w:pPr>
              <w:spacing w:after="0" w:line="240" w:lineRule="auto"/>
              <w:ind w:left="510" w:right="142"/>
              <w:jc w:val="both"/>
              <w:rPr>
                <w:rFonts w:ascii="Arial" w:eastAsia="Times New Roman" w:hAnsi="Arial" w:cs="Arial"/>
                <w:i/>
                <w:color w:val="auto"/>
                <w:sz w:val="20"/>
                <w:szCs w:val="20"/>
                <w:lang w:val="it-IT" w:eastAsia="de-DE"/>
              </w:rPr>
            </w:pPr>
            <w:r w:rsidRPr="00A71B28">
              <w:rPr>
                <w:rFonts w:ascii="Arial" w:eastAsia="Times New Roman" w:hAnsi="Arial" w:cs="Arial"/>
                <w:i/>
                <w:color w:val="auto"/>
                <w:sz w:val="20"/>
                <w:szCs w:val="20"/>
                <w:lang w:val="it-IT" w:eastAsia="de-DE"/>
              </w:rPr>
              <w:t>(</w:t>
            </w:r>
            <w:r w:rsidR="00507F72" w:rsidRPr="00A71B28">
              <w:rPr>
                <w:rFonts w:ascii="Arial" w:eastAsia="Times New Roman" w:hAnsi="Arial" w:cs="Arial"/>
                <w:i/>
                <w:color w:val="auto"/>
                <w:sz w:val="20"/>
                <w:szCs w:val="20"/>
                <w:lang w:val="it-IT" w:eastAsia="de-DE"/>
              </w:rPr>
              <w:t>AVVISO: Questa disciplina vige in caso di collaborazione con le Comunità comprensoriali).</w:t>
            </w:r>
          </w:p>
        </w:tc>
      </w:tr>
      <w:tr w:rsidR="0039019B" w:rsidRPr="00773F91" w14:paraId="45C7A3E1" w14:textId="77777777" w:rsidTr="00CF100A">
        <w:tc>
          <w:tcPr>
            <w:tcW w:w="4113" w:type="dxa"/>
            <w:shd w:val="clear" w:color="auto" w:fill="auto"/>
            <w:tcMar>
              <w:left w:w="-2" w:type="dxa"/>
            </w:tcMar>
          </w:tcPr>
          <w:p w14:paraId="566AB763" w14:textId="77777777" w:rsidR="0039019B" w:rsidRPr="00D8614C" w:rsidRDefault="00D8614C" w:rsidP="00D8614C">
            <w:pPr>
              <w:spacing w:after="0" w:line="240" w:lineRule="auto"/>
              <w:ind w:left="510" w:right="142"/>
              <w:jc w:val="both"/>
              <w:rPr>
                <w:rFonts w:ascii="Arial" w:eastAsia="Times New Roman" w:hAnsi="Arial" w:cs="Arial"/>
                <w:color w:val="000000"/>
                <w:sz w:val="20"/>
                <w:szCs w:val="20"/>
                <w:lang w:eastAsia="de-DE"/>
              </w:rPr>
            </w:pPr>
            <w:r w:rsidRPr="00D8614C">
              <w:rPr>
                <w:rFonts w:ascii="Arial" w:eastAsia="Times New Roman" w:hAnsi="Arial" w:cs="Arial"/>
                <w:iCs/>
                <w:color w:val="000000"/>
                <w:sz w:val="20"/>
                <w:szCs w:val="20"/>
                <w:lang w:eastAsia="de-DE"/>
              </w:rPr>
              <w:lastRenderedPageBreak/>
              <w:t>b)</w:t>
            </w:r>
            <w:r>
              <w:rPr>
                <w:rFonts w:ascii="Arial" w:eastAsia="Times New Roman" w:hAnsi="Arial" w:cs="Arial"/>
                <w:iCs/>
                <w:color w:val="000000"/>
                <w:sz w:val="20"/>
                <w:szCs w:val="20"/>
                <w:lang w:eastAsia="de-DE"/>
              </w:rPr>
              <w:t xml:space="preserve"> </w:t>
            </w:r>
            <w:r w:rsidR="0039019B" w:rsidRPr="00D8614C">
              <w:rPr>
                <w:rFonts w:ascii="Arial" w:eastAsia="Times New Roman" w:hAnsi="Arial" w:cs="Arial"/>
                <w:iCs/>
                <w:color w:val="000000"/>
                <w:sz w:val="20"/>
                <w:szCs w:val="20"/>
                <w:lang w:eastAsia="de-DE"/>
              </w:rPr>
              <w:t>Direkte Ausgaben für die Erbringung der Dienstleistungen: zu Lasten jener Gemeinde, in der die Leistung anfällt;</w:t>
            </w:r>
          </w:p>
        </w:tc>
        <w:tc>
          <w:tcPr>
            <w:tcW w:w="1201" w:type="dxa"/>
          </w:tcPr>
          <w:p w14:paraId="570A2316" w14:textId="77777777" w:rsidR="0039019B" w:rsidRPr="001E0775" w:rsidRDefault="0039019B" w:rsidP="00EA6DAC">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3AF0DFD4" w14:textId="77777777" w:rsidR="0039019B" w:rsidRPr="00D8614C" w:rsidRDefault="00D8614C" w:rsidP="00D8614C">
            <w:pPr>
              <w:spacing w:after="0" w:line="240" w:lineRule="auto"/>
              <w:ind w:left="510" w:right="142"/>
              <w:jc w:val="both"/>
              <w:rPr>
                <w:rFonts w:ascii="Arial" w:eastAsia="Times New Roman" w:hAnsi="Arial" w:cs="Arial"/>
                <w:color w:val="auto"/>
                <w:sz w:val="20"/>
                <w:szCs w:val="20"/>
                <w:lang w:val="it-IT" w:eastAsia="de-DE"/>
              </w:rPr>
            </w:pPr>
            <w:r w:rsidRPr="00D8614C">
              <w:rPr>
                <w:rFonts w:ascii="Arial" w:eastAsia="Times New Roman" w:hAnsi="Arial" w:cs="Arial"/>
                <w:color w:val="auto"/>
                <w:sz w:val="20"/>
                <w:szCs w:val="20"/>
                <w:lang w:val="it-IT" w:eastAsia="de-DE"/>
              </w:rPr>
              <w:t>b)</w:t>
            </w:r>
            <w:r>
              <w:rPr>
                <w:rFonts w:ascii="Arial" w:eastAsia="Times New Roman" w:hAnsi="Arial" w:cs="Arial"/>
                <w:color w:val="auto"/>
                <w:sz w:val="20"/>
                <w:szCs w:val="20"/>
                <w:lang w:val="it-IT" w:eastAsia="de-DE"/>
              </w:rPr>
              <w:t xml:space="preserve"> </w:t>
            </w:r>
            <w:r w:rsidR="0039019B" w:rsidRPr="00D8614C">
              <w:rPr>
                <w:rFonts w:ascii="Arial" w:eastAsia="Times New Roman" w:hAnsi="Arial" w:cs="Arial"/>
                <w:color w:val="auto"/>
                <w:sz w:val="20"/>
                <w:szCs w:val="20"/>
                <w:lang w:val="it-IT" w:eastAsia="de-DE"/>
              </w:rPr>
              <w:t xml:space="preserve">Spese direttamente legate alla prestazione del servizio: a carico del comune </w:t>
            </w:r>
            <w:r w:rsidR="00315910" w:rsidRPr="00D8614C">
              <w:rPr>
                <w:rFonts w:ascii="Arial" w:eastAsia="Times New Roman" w:hAnsi="Arial" w:cs="Arial"/>
                <w:color w:val="auto"/>
                <w:sz w:val="20"/>
                <w:szCs w:val="20"/>
                <w:lang w:val="it-IT" w:eastAsia="de-DE"/>
              </w:rPr>
              <w:t>per il quale</w:t>
            </w:r>
            <w:r w:rsidR="0039019B" w:rsidRPr="00D8614C">
              <w:rPr>
                <w:rFonts w:ascii="Arial" w:eastAsia="Times New Roman" w:hAnsi="Arial" w:cs="Arial"/>
                <w:color w:val="auto"/>
                <w:sz w:val="20"/>
                <w:szCs w:val="20"/>
                <w:lang w:val="it-IT" w:eastAsia="de-DE"/>
              </w:rPr>
              <w:t xml:space="preserve"> viene resa la prestazione;</w:t>
            </w:r>
          </w:p>
        </w:tc>
      </w:tr>
      <w:tr w:rsidR="0039019B" w:rsidRPr="00773F91" w14:paraId="4E454674" w14:textId="77777777" w:rsidTr="00CF100A">
        <w:tc>
          <w:tcPr>
            <w:tcW w:w="4113" w:type="dxa"/>
            <w:shd w:val="clear" w:color="auto" w:fill="auto"/>
            <w:tcMar>
              <w:left w:w="-2" w:type="dxa"/>
            </w:tcMar>
          </w:tcPr>
          <w:p w14:paraId="16E6BCBE" w14:textId="77777777" w:rsidR="0039019B" w:rsidRPr="00D8614C" w:rsidRDefault="00D8614C" w:rsidP="00D8614C">
            <w:pPr>
              <w:spacing w:after="0" w:line="240" w:lineRule="auto"/>
              <w:ind w:left="510" w:right="142"/>
              <w:jc w:val="both"/>
              <w:rPr>
                <w:rFonts w:ascii="Arial" w:eastAsia="Times New Roman" w:hAnsi="Arial" w:cs="Arial"/>
                <w:color w:val="000000"/>
                <w:sz w:val="20"/>
                <w:szCs w:val="20"/>
                <w:lang w:eastAsia="de-DE"/>
              </w:rPr>
            </w:pPr>
            <w:r w:rsidRPr="00D8614C">
              <w:rPr>
                <w:rFonts w:ascii="Arial" w:eastAsia="Times New Roman" w:hAnsi="Arial" w:cs="Arial"/>
                <w:iCs/>
                <w:color w:val="000000"/>
                <w:sz w:val="20"/>
                <w:szCs w:val="20"/>
                <w:lang w:eastAsia="de-DE"/>
              </w:rPr>
              <w:t>c)</w:t>
            </w:r>
            <w:r>
              <w:rPr>
                <w:rFonts w:ascii="Arial" w:eastAsia="Times New Roman" w:hAnsi="Arial" w:cs="Arial"/>
                <w:iCs/>
                <w:color w:val="000000"/>
                <w:sz w:val="20"/>
                <w:szCs w:val="20"/>
                <w:lang w:eastAsia="de-DE"/>
              </w:rPr>
              <w:t xml:space="preserve"> </w:t>
            </w:r>
            <w:r w:rsidR="0039019B" w:rsidRPr="00D8614C">
              <w:rPr>
                <w:rFonts w:ascii="Arial" w:eastAsia="Times New Roman" w:hAnsi="Arial" w:cs="Arial"/>
                <w:iCs/>
                <w:color w:val="000000"/>
                <w:sz w:val="20"/>
                <w:szCs w:val="20"/>
                <w:lang w:eastAsia="de-DE"/>
              </w:rPr>
              <w:t>Einnahmen: zugunsten jener Gemeinde, in der die Dienstleistung erbracht wird;</w:t>
            </w:r>
          </w:p>
        </w:tc>
        <w:tc>
          <w:tcPr>
            <w:tcW w:w="1201" w:type="dxa"/>
          </w:tcPr>
          <w:p w14:paraId="2CE37BDF"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2E13F25B" w14:textId="77777777" w:rsidR="0039019B" w:rsidRPr="00D8614C" w:rsidRDefault="00D8614C" w:rsidP="00D8614C">
            <w:pPr>
              <w:spacing w:after="0" w:line="240" w:lineRule="auto"/>
              <w:ind w:left="510" w:right="142"/>
              <w:jc w:val="both"/>
              <w:rPr>
                <w:rFonts w:ascii="Arial" w:eastAsia="Times New Roman" w:hAnsi="Arial" w:cs="Arial"/>
                <w:color w:val="auto"/>
                <w:sz w:val="20"/>
                <w:szCs w:val="20"/>
                <w:lang w:val="it-IT" w:eastAsia="de-DE"/>
              </w:rPr>
            </w:pPr>
            <w:r w:rsidRPr="00D8614C">
              <w:rPr>
                <w:rFonts w:ascii="Arial" w:eastAsia="Times New Roman" w:hAnsi="Arial" w:cs="Arial"/>
                <w:color w:val="auto"/>
                <w:sz w:val="20"/>
                <w:szCs w:val="20"/>
                <w:lang w:val="it-IT" w:eastAsia="de-DE"/>
              </w:rPr>
              <w:t>c)</w:t>
            </w:r>
            <w:r>
              <w:rPr>
                <w:rFonts w:ascii="Arial" w:eastAsia="Times New Roman" w:hAnsi="Arial" w:cs="Arial"/>
                <w:color w:val="auto"/>
                <w:sz w:val="20"/>
                <w:szCs w:val="20"/>
                <w:lang w:val="it-IT" w:eastAsia="de-DE"/>
              </w:rPr>
              <w:t xml:space="preserve"> </w:t>
            </w:r>
            <w:r w:rsidR="0039019B" w:rsidRPr="00D8614C">
              <w:rPr>
                <w:rFonts w:ascii="Arial" w:eastAsia="Times New Roman" w:hAnsi="Arial" w:cs="Arial"/>
                <w:color w:val="auto"/>
                <w:sz w:val="20"/>
                <w:szCs w:val="20"/>
                <w:lang w:val="it-IT" w:eastAsia="de-DE"/>
              </w:rPr>
              <w:t xml:space="preserve">Entrate: a favore del comune </w:t>
            </w:r>
            <w:r w:rsidR="00315910" w:rsidRPr="00D8614C">
              <w:rPr>
                <w:rFonts w:ascii="Arial" w:eastAsia="Times New Roman" w:hAnsi="Arial" w:cs="Arial"/>
                <w:color w:val="auto"/>
                <w:sz w:val="20"/>
                <w:szCs w:val="20"/>
                <w:lang w:val="it-IT" w:eastAsia="de-DE"/>
              </w:rPr>
              <w:t xml:space="preserve">per il quale </w:t>
            </w:r>
            <w:r w:rsidR="0039019B" w:rsidRPr="00D8614C">
              <w:rPr>
                <w:rFonts w:ascii="Arial" w:eastAsia="Times New Roman" w:hAnsi="Arial" w:cs="Arial"/>
                <w:color w:val="auto"/>
                <w:sz w:val="20"/>
                <w:szCs w:val="20"/>
                <w:lang w:val="it-IT" w:eastAsia="de-DE"/>
              </w:rPr>
              <w:t>viene resa la prestazione;</w:t>
            </w:r>
          </w:p>
        </w:tc>
      </w:tr>
      <w:tr w:rsidR="0039019B" w:rsidRPr="00773F91" w14:paraId="2C89F572" w14:textId="77777777" w:rsidTr="00CF100A">
        <w:tc>
          <w:tcPr>
            <w:tcW w:w="4113" w:type="dxa"/>
            <w:shd w:val="clear" w:color="auto" w:fill="auto"/>
            <w:tcMar>
              <w:left w:w="-2" w:type="dxa"/>
            </w:tcMar>
          </w:tcPr>
          <w:p w14:paraId="52ACAF39" w14:textId="77777777" w:rsidR="0039019B" w:rsidRPr="00D8614C" w:rsidRDefault="00D8614C" w:rsidP="00D8614C">
            <w:pPr>
              <w:spacing w:after="0" w:line="240" w:lineRule="auto"/>
              <w:ind w:left="510" w:right="142"/>
              <w:jc w:val="both"/>
              <w:rPr>
                <w:rFonts w:ascii="Arial" w:eastAsia="Times New Roman" w:hAnsi="Arial" w:cs="Arial"/>
                <w:color w:val="000000"/>
                <w:sz w:val="20"/>
                <w:szCs w:val="20"/>
                <w:lang w:eastAsia="de-DE"/>
              </w:rPr>
            </w:pPr>
            <w:r w:rsidRPr="00D8614C">
              <w:rPr>
                <w:rFonts w:ascii="Arial" w:eastAsia="Times New Roman" w:hAnsi="Arial" w:cs="Arial"/>
                <w:iCs/>
                <w:color w:val="000000"/>
                <w:sz w:val="20"/>
                <w:szCs w:val="20"/>
                <w:lang w:eastAsia="de-DE"/>
              </w:rPr>
              <w:t>d)</w:t>
            </w:r>
            <w:r>
              <w:rPr>
                <w:rFonts w:ascii="Arial" w:eastAsia="Times New Roman" w:hAnsi="Arial" w:cs="Arial"/>
                <w:iCs/>
                <w:color w:val="000000"/>
                <w:sz w:val="20"/>
                <w:szCs w:val="20"/>
                <w:lang w:eastAsia="de-DE"/>
              </w:rPr>
              <w:t xml:space="preserve"> </w:t>
            </w:r>
            <w:r w:rsidR="0039019B" w:rsidRPr="00D8614C">
              <w:rPr>
                <w:rFonts w:ascii="Arial" w:eastAsia="Times New Roman" w:hAnsi="Arial" w:cs="Arial"/>
                <w:iCs/>
                <w:color w:val="000000"/>
                <w:sz w:val="20"/>
                <w:szCs w:val="20"/>
                <w:lang w:eastAsia="de-DE"/>
              </w:rPr>
              <w:t xml:space="preserve">Ausgaben allgemeiner Art zur Organisation der Befugnisse und Dienste: zu Lasten </w:t>
            </w:r>
            <w:r w:rsidR="0039019B" w:rsidRPr="00D8614C">
              <w:rPr>
                <w:rFonts w:ascii="Arial" w:eastAsia="Times New Roman" w:hAnsi="Arial" w:cs="Arial"/>
                <w:iCs/>
                <w:color w:val="000000" w:themeColor="text1"/>
                <w:sz w:val="20"/>
                <w:szCs w:val="20"/>
                <w:lang w:eastAsia="de-DE"/>
              </w:rPr>
              <w:t xml:space="preserve">aller </w:t>
            </w:r>
            <w:r w:rsidR="0039019B" w:rsidRPr="00D8614C">
              <w:rPr>
                <w:rFonts w:ascii="Arial" w:eastAsia="Times New Roman" w:hAnsi="Arial" w:cs="Arial"/>
                <w:iCs/>
                <w:color w:val="000000"/>
                <w:sz w:val="20"/>
                <w:szCs w:val="20"/>
                <w:lang w:eastAsia="de-DE"/>
              </w:rPr>
              <w:t>Gemeinden auf der Grundlage des folgenden Verteilungsschlüssels: 50% im Verhältnis zu den laufenden Ausgaben laut letzter Abschlussrechnung und 50% im Verhältnis zur Bevölkerungsanzahl zum 31. Dezember des vorletzten Jahres;</w:t>
            </w:r>
          </w:p>
          <w:p w14:paraId="45CB0ACD" w14:textId="77777777" w:rsidR="0098125E" w:rsidRPr="002C5883" w:rsidRDefault="0098125E" w:rsidP="00D8614C">
            <w:pPr>
              <w:pStyle w:val="Listenabsatz"/>
              <w:spacing w:after="0" w:line="240" w:lineRule="auto"/>
              <w:ind w:left="870" w:right="142"/>
              <w:jc w:val="both"/>
              <w:rPr>
                <w:rFonts w:ascii="Arial" w:eastAsia="Times New Roman" w:hAnsi="Arial" w:cs="Arial"/>
                <w:color w:val="000000"/>
                <w:sz w:val="20"/>
                <w:szCs w:val="20"/>
                <w:lang w:eastAsia="de-DE"/>
              </w:rPr>
            </w:pPr>
          </w:p>
        </w:tc>
        <w:tc>
          <w:tcPr>
            <w:tcW w:w="1201" w:type="dxa"/>
          </w:tcPr>
          <w:p w14:paraId="196A464C" w14:textId="77777777" w:rsidR="0039019B" w:rsidRPr="001E0775" w:rsidRDefault="0039019B" w:rsidP="00FB035D">
            <w:pPr>
              <w:spacing w:after="0" w:line="240" w:lineRule="auto"/>
              <w:ind w:left="867" w:right="142" w:hanging="357"/>
              <w:contextualSpacing/>
              <w:jc w:val="both"/>
              <w:rPr>
                <w:rFonts w:ascii="Arial" w:eastAsia="Times New Roman" w:hAnsi="Arial" w:cs="Arial"/>
                <w:b/>
                <w:color w:val="auto"/>
                <w:sz w:val="20"/>
                <w:szCs w:val="20"/>
                <w:lang w:eastAsia="de-DE"/>
              </w:rPr>
            </w:pPr>
          </w:p>
        </w:tc>
        <w:tc>
          <w:tcPr>
            <w:tcW w:w="4049" w:type="dxa"/>
            <w:shd w:val="clear" w:color="auto" w:fill="auto"/>
            <w:tcMar>
              <w:left w:w="-2" w:type="dxa"/>
            </w:tcMar>
          </w:tcPr>
          <w:p w14:paraId="1D1793B3" w14:textId="77777777" w:rsidR="0039019B" w:rsidRPr="00530C68" w:rsidRDefault="00D8614C" w:rsidP="00D8614C">
            <w:pPr>
              <w:spacing w:after="0" w:line="240" w:lineRule="auto"/>
              <w:ind w:left="510" w:right="142"/>
              <w:contextualSpacing/>
              <w:jc w:val="both"/>
              <w:rPr>
                <w:rFonts w:ascii="Arial" w:eastAsia="Times New Roman" w:hAnsi="Arial" w:cs="Arial"/>
                <w:color w:val="auto"/>
                <w:sz w:val="20"/>
                <w:szCs w:val="20"/>
                <w:lang w:val="it-IT" w:eastAsia="de-DE"/>
              </w:rPr>
            </w:pPr>
            <w:r>
              <w:rPr>
                <w:rFonts w:ascii="Arial" w:eastAsia="Times New Roman" w:hAnsi="Arial" w:cs="Arial"/>
                <w:color w:val="auto"/>
                <w:sz w:val="20"/>
                <w:szCs w:val="20"/>
                <w:lang w:val="it-IT" w:eastAsia="de-DE"/>
              </w:rPr>
              <w:t>d</w:t>
            </w:r>
            <w:r w:rsidR="00A56963" w:rsidRPr="00530C68">
              <w:rPr>
                <w:rFonts w:ascii="Arial" w:eastAsia="Times New Roman" w:hAnsi="Arial" w:cs="Arial"/>
                <w:color w:val="auto"/>
                <w:sz w:val="20"/>
                <w:szCs w:val="20"/>
                <w:lang w:val="it-IT" w:eastAsia="de-DE"/>
              </w:rPr>
              <w:t xml:space="preserve">) </w:t>
            </w:r>
            <w:r w:rsidR="0039019B" w:rsidRPr="00530C68">
              <w:rPr>
                <w:rFonts w:ascii="Arial" w:eastAsia="Times New Roman" w:hAnsi="Arial" w:cs="Arial"/>
                <w:color w:val="auto"/>
                <w:sz w:val="20"/>
                <w:szCs w:val="20"/>
                <w:lang w:val="it-IT" w:eastAsia="de-DE"/>
              </w:rPr>
              <w:t>Spese di tipo generale legate all’organizzazione delle funzioni e dei servizi: a carico di tutti i comuni sulla base del seguente criterio di ripartizione: 50% in proporzione alle spese c</w:t>
            </w:r>
            <w:r w:rsidR="00315910" w:rsidRPr="00530C68">
              <w:rPr>
                <w:rFonts w:ascii="Arial" w:eastAsia="Times New Roman" w:hAnsi="Arial" w:cs="Arial"/>
                <w:color w:val="auto"/>
                <w:sz w:val="20"/>
                <w:szCs w:val="20"/>
                <w:lang w:val="it-IT" w:eastAsia="de-DE"/>
              </w:rPr>
              <w:t>orrenti risultanti dall’ultimo</w:t>
            </w:r>
            <w:r w:rsidR="0039019B" w:rsidRPr="00530C68">
              <w:rPr>
                <w:rFonts w:ascii="Arial" w:eastAsia="Times New Roman" w:hAnsi="Arial" w:cs="Arial"/>
                <w:color w:val="auto"/>
                <w:sz w:val="20"/>
                <w:szCs w:val="20"/>
                <w:lang w:val="it-IT" w:eastAsia="de-DE"/>
              </w:rPr>
              <w:t xml:space="preserve"> rendiconto e 50% in proporzione al numero della popolazione in data 31 dicembre del penultimo anno;</w:t>
            </w:r>
          </w:p>
        </w:tc>
      </w:tr>
      <w:tr w:rsidR="0039019B" w:rsidRPr="00773F91" w14:paraId="42B74921" w14:textId="77777777" w:rsidTr="00CF100A">
        <w:tc>
          <w:tcPr>
            <w:tcW w:w="4113" w:type="dxa"/>
            <w:shd w:val="clear" w:color="auto" w:fill="auto"/>
            <w:tcMar>
              <w:left w:w="-2" w:type="dxa"/>
            </w:tcMar>
          </w:tcPr>
          <w:p w14:paraId="4399F1D4" w14:textId="77777777" w:rsidR="0039019B" w:rsidRPr="00CF100A" w:rsidRDefault="0039019B" w:rsidP="001C6C82">
            <w:pPr>
              <w:pStyle w:val="Listenabsatz"/>
              <w:numPr>
                <w:ilvl w:val="0"/>
                <w:numId w:val="20"/>
              </w:numPr>
              <w:spacing w:after="0" w:line="240" w:lineRule="auto"/>
              <w:ind w:right="141"/>
              <w:jc w:val="both"/>
              <w:rPr>
                <w:rFonts w:ascii="Arial" w:eastAsia="Times New Roman" w:hAnsi="Arial" w:cs="Arial"/>
                <w:i/>
                <w:color w:val="000000"/>
                <w:sz w:val="20"/>
                <w:szCs w:val="20"/>
                <w:lang w:eastAsia="de-DE"/>
              </w:rPr>
            </w:pPr>
            <w:r w:rsidRPr="00785A61">
              <w:rPr>
                <w:rFonts w:ascii="Arial" w:eastAsia="Times New Roman" w:hAnsi="Arial" w:cs="Arial"/>
                <w:iCs/>
                <w:color w:val="000000" w:themeColor="text1"/>
                <w:sz w:val="20"/>
                <w:szCs w:val="20"/>
                <w:lang w:eastAsia="de-DE"/>
              </w:rPr>
              <w:t xml:space="preserve">Die jeweilige Gemeinde in ihrer Funktion als Arbeitgeber oder als Dienstverantwortliche sorgt, falls nicht anders vereinbart, jährlich für die Aufteilung </w:t>
            </w:r>
            <w:r w:rsidRPr="00785A61">
              <w:rPr>
                <w:rFonts w:ascii="Arial" w:eastAsia="Times New Roman" w:hAnsi="Arial" w:cs="Arial"/>
                <w:iCs/>
                <w:color w:val="000000"/>
                <w:sz w:val="20"/>
                <w:szCs w:val="20"/>
                <w:lang w:eastAsia="de-DE"/>
              </w:rPr>
              <w:t>der Ausgaben, die aus dieser Vereinbarung hervorgehen.</w:t>
            </w:r>
            <w:r w:rsidR="00943FCF" w:rsidRPr="00785A61">
              <w:rPr>
                <w:rFonts w:ascii="Arial" w:eastAsia="Times New Roman" w:hAnsi="Arial" w:cs="Arial"/>
                <w:iCs/>
                <w:color w:val="000000"/>
                <w:sz w:val="20"/>
                <w:szCs w:val="20"/>
                <w:lang w:eastAsia="de-DE"/>
              </w:rPr>
              <w:t xml:space="preserve"> </w:t>
            </w:r>
          </w:p>
        </w:tc>
        <w:tc>
          <w:tcPr>
            <w:tcW w:w="1201" w:type="dxa"/>
          </w:tcPr>
          <w:p w14:paraId="03DF1C93"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2157DC9D" w14:textId="77777777" w:rsidR="00CF100A" w:rsidRPr="00CF100A" w:rsidRDefault="00A76C35" w:rsidP="001C6C82">
            <w:pPr>
              <w:pStyle w:val="Listenabsatz"/>
              <w:numPr>
                <w:ilvl w:val="0"/>
                <w:numId w:val="19"/>
              </w:numPr>
              <w:spacing w:after="0" w:line="240" w:lineRule="auto"/>
              <w:ind w:right="141"/>
              <w:jc w:val="both"/>
              <w:rPr>
                <w:rFonts w:ascii="Arial" w:eastAsia="Times New Roman" w:hAnsi="Arial" w:cs="Arial"/>
                <w:i/>
                <w:color w:val="auto"/>
                <w:sz w:val="20"/>
                <w:szCs w:val="20"/>
                <w:lang w:val="it-IT" w:eastAsia="de-DE"/>
              </w:rPr>
            </w:pPr>
            <w:r w:rsidRPr="001D005B">
              <w:rPr>
                <w:rFonts w:ascii="Arial" w:eastAsia="Times New Roman" w:hAnsi="Arial" w:cs="Arial"/>
                <w:color w:val="auto"/>
                <w:sz w:val="20"/>
                <w:szCs w:val="20"/>
                <w:lang w:val="it-IT" w:eastAsia="de-DE"/>
              </w:rPr>
              <w:t>Qualora non diversamente</w:t>
            </w:r>
            <w:r w:rsidR="00462FEE">
              <w:rPr>
                <w:rFonts w:ascii="Arial" w:eastAsia="Times New Roman" w:hAnsi="Arial" w:cs="Arial"/>
                <w:color w:val="auto"/>
                <w:sz w:val="20"/>
                <w:szCs w:val="20"/>
                <w:lang w:val="it-IT" w:eastAsia="de-DE"/>
              </w:rPr>
              <w:t xml:space="preserve"> concordato</w:t>
            </w:r>
            <w:r w:rsidRPr="001D005B">
              <w:rPr>
                <w:rFonts w:ascii="Arial" w:eastAsia="Times New Roman" w:hAnsi="Arial" w:cs="Arial"/>
                <w:color w:val="auto"/>
                <w:sz w:val="20"/>
                <w:szCs w:val="20"/>
                <w:lang w:val="it-IT" w:eastAsia="de-DE"/>
              </w:rPr>
              <w:t>,</w:t>
            </w:r>
            <w:r w:rsidR="00A56963" w:rsidRPr="001D005B">
              <w:rPr>
                <w:rFonts w:ascii="Arial" w:eastAsia="Times New Roman" w:hAnsi="Arial" w:cs="Arial"/>
                <w:color w:val="auto"/>
                <w:sz w:val="20"/>
                <w:szCs w:val="20"/>
                <w:lang w:val="it-IT" w:eastAsia="de-DE"/>
              </w:rPr>
              <w:t xml:space="preserve"> </w:t>
            </w:r>
            <w:r w:rsidRPr="001D005B">
              <w:rPr>
                <w:rFonts w:ascii="Arial" w:eastAsia="Times New Roman" w:hAnsi="Arial" w:cs="Arial"/>
                <w:color w:val="auto"/>
                <w:sz w:val="20"/>
                <w:szCs w:val="20"/>
                <w:lang w:val="it-IT" w:eastAsia="de-DE"/>
              </w:rPr>
              <w:t>i</w:t>
            </w:r>
            <w:r w:rsidR="0039019B" w:rsidRPr="001D005B">
              <w:rPr>
                <w:rFonts w:ascii="Arial" w:eastAsia="Times New Roman" w:hAnsi="Arial" w:cs="Arial"/>
                <w:color w:val="auto"/>
                <w:sz w:val="20"/>
                <w:szCs w:val="20"/>
                <w:lang w:val="it-IT" w:eastAsia="de-DE"/>
              </w:rPr>
              <w:t xml:space="preserve">l comune </w:t>
            </w:r>
            <w:r w:rsidRPr="001D005B">
              <w:rPr>
                <w:rFonts w:ascii="Arial" w:eastAsia="Times New Roman" w:hAnsi="Arial" w:cs="Arial"/>
                <w:color w:val="auto"/>
                <w:sz w:val="20"/>
                <w:szCs w:val="20"/>
                <w:lang w:val="it-IT" w:eastAsia="de-DE"/>
              </w:rPr>
              <w:t>che ri</w:t>
            </w:r>
            <w:r w:rsidR="0039019B" w:rsidRPr="001D005B">
              <w:rPr>
                <w:rFonts w:ascii="Arial" w:eastAsia="Times New Roman" w:hAnsi="Arial" w:cs="Arial"/>
                <w:color w:val="auto"/>
                <w:sz w:val="20"/>
                <w:szCs w:val="20"/>
                <w:lang w:val="it-IT" w:eastAsia="de-DE"/>
              </w:rPr>
              <w:t xml:space="preserve">veste </w:t>
            </w:r>
            <w:r w:rsidRPr="001D005B">
              <w:rPr>
                <w:rFonts w:ascii="Arial" w:eastAsia="Times New Roman" w:hAnsi="Arial" w:cs="Arial"/>
                <w:color w:val="auto"/>
                <w:sz w:val="20"/>
                <w:szCs w:val="20"/>
                <w:lang w:val="it-IT" w:eastAsia="de-DE"/>
              </w:rPr>
              <w:t xml:space="preserve">il ruolo di </w:t>
            </w:r>
            <w:r w:rsidR="0039019B" w:rsidRPr="001D005B">
              <w:rPr>
                <w:rFonts w:ascii="Arial" w:eastAsia="Times New Roman" w:hAnsi="Arial" w:cs="Arial"/>
                <w:color w:val="auto"/>
                <w:sz w:val="20"/>
                <w:szCs w:val="20"/>
                <w:lang w:val="it-IT" w:eastAsia="de-DE"/>
              </w:rPr>
              <w:t>datore di lavoro o responsabile del servizio</w:t>
            </w:r>
            <w:r w:rsidRPr="001D005B">
              <w:rPr>
                <w:rFonts w:ascii="Arial" w:eastAsia="Times New Roman" w:hAnsi="Arial" w:cs="Arial"/>
                <w:color w:val="auto"/>
                <w:sz w:val="20"/>
                <w:szCs w:val="20"/>
                <w:lang w:val="it-IT" w:eastAsia="de-DE"/>
              </w:rPr>
              <w:t>,</w:t>
            </w:r>
            <w:r w:rsidR="0039019B" w:rsidRPr="001D005B">
              <w:rPr>
                <w:rFonts w:ascii="Arial" w:eastAsia="Times New Roman" w:hAnsi="Arial" w:cs="Arial"/>
                <w:color w:val="auto"/>
                <w:sz w:val="20"/>
                <w:szCs w:val="20"/>
                <w:lang w:val="it-IT" w:eastAsia="de-DE"/>
              </w:rPr>
              <w:t xml:space="preserve"> provvede </w:t>
            </w:r>
            <w:r w:rsidRPr="001D005B">
              <w:rPr>
                <w:rFonts w:ascii="Arial" w:eastAsia="Times New Roman" w:hAnsi="Arial" w:cs="Arial"/>
                <w:color w:val="auto"/>
                <w:sz w:val="20"/>
                <w:szCs w:val="20"/>
                <w:lang w:val="it-IT" w:eastAsia="de-DE"/>
              </w:rPr>
              <w:t>annualmente</w:t>
            </w:r>
            <w:r w:rsidR="0039019B" w:rsidRPr="001D005B">
              <w:rPr>
                <w:rFonts w:ascii="Arial" w:eastAsia="Times New Roman" w:hAnsi="Arial" w:cs="Arial"/>
                <w:color w:val="auto"/>
                <w:sz w:val="20"/>
                <w:szCs w:val="20"/>
                <w:lang w:val="it-IT" w:eastAsia="de-DE"/>
              </w:rPr>
              <w:t xml:space="preserve"> alla suddivisione delle spese che risultano da questo accordo.</w:t>
            </w:r>
          </w:p>
        </w:tc>
      </w:tr>
      <w:tr w:rsidR="001D005B" w:rsidRPr="00773F91" w14:paraId="187E2120" w14:textId="77777777" w:rsidTr="00CF100A">
        <w:tc>
          <w:tcPr>
            <w:tcW w:w="4113" w:type="dxa"/>
            <w:shd w:val="clear" w:color="auto" w:fill="auto"/>
            <w:tcMar>
              <w:left w:w="-2" w:type="dxa"/>
            </w:tcMar>
          </w:tcPr>
          <w:p w14:paraId="0C7D4584" w14:textId="77777777" w:rsidR="001D005B" w:rsidRDefault="001D005B" w:rsidP="001D005B">
            <w:pPr>
              <w:spacing w:after="0" w:line="240" w:lineRule="auto"/>
              <w:ind w:left="510" w:right="142"/>
              <w:jc w:val="both"/>
              <w:rPr>
                <w:rFonts w:ascii="Arial" w:eastAsia="Times New Roman" w:hAnsi="Arial" w:cs="Arial"/>
                <w:iCs/>
                <w:color w:val="000000"/>
                <w:sz w:val="20"/>
                <w:szCs w:val="20"/>
                <w:lang w:eastAsia="de-DE"/>
              </w:rPr>
            </w:pPr>
            <w:r w:rsidRPr="00CF100A">
              <w:rPr>
                <w:rFonts w:ascii="Arial" w:eastAsia="Times New Roman" w:hAnsi="Arial" w:cs="Arial"/>
                <w:i/>
                <w:iCs/>
                <w:color w:val="000000"/>
                <w:sz w:val="20"/>
                <w:szCs w:val="20"/>
                <w:lang w:eastAsia="de-DE"/>
              </w:rPr>
              <w:t>(HINWEIS: Die beteiligten Gemeinden können Anzahlungen vereinbaren).</w:t>
            </w:r>
          </w:p>
        </w:tc>
        <w:tc>
          <w:tcPr>
            <w:tcW w:w="1201" w:type="dxa"/>
          </w:tcPr>
          <w:p w14:paraId="3CE09A37" w14:textId="77777777" w:rsidR="001D005B" w:rsidRPr="001E0775" w:rsidRDefault="001D005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0F8911D7" w14:textId="77777777" w:rsidR="001D005B" w:rsidRPr="001D005B" w:rsidRDefault="001D005B" w:rsidP="001D005B">
            <w:pPr>
              <w:spacing w:after="0" w:line="240" w:lineRule="auto"/>
              <w:ind w:left="510" w:right="142"/>
              <w:jc w:val="both"/>
              <w:rPr>
                <w:rFonts w:ascii="Arial" w:eastAsia="Times New Roman" w:hAnsi="Arial" w:cs="Arial"/>
                <w:color w:val="auto"/>
                <w:sz w:val="20"/>
                <w:szCs w:val="20"/>
                <w:lang w:val="it-IT" w:eastAsia="de-DE"/>
              </w:rPr>
            </w:pPr>
            <w:r w:rsidRPr="00CF100A">
              <w:rPr>
                <w:rFonts w:ascii="Arial" w:eastAsia="Times New Roman" w:hAnsi="Arial" w:cs="Arial"/>
                <w:i/>
                <w:color w:val="auto"/>
                <w:sz w:val="20"/>
                <w:szCs w:val="20"/>
                <w:lang w:val="it-IT" w:eastAsia="de-DE"/>
              </w:rPr>
              <w:t xml:space="preserve">(AVVISO: I comuni </w:t>
            </w:r>
            <w:r w:rsidRPr="00F17EC6">
              <w:rPr>
                <w:rFonts w:ascii="Arial" w:eastAsia="Times New Roman" w:hAnsi="Arial" w:cs="Arial"/>
                <w:i/>
                <w:color w:val="auto"/>
                <w:sz w:val="20"/>
                <w:szCs w:val="20"/>
                <w:lang w:val="it-IT" w:eastAsia="de-DE"/>
              </w:rPr>
              <w:t>partecipanti</w:t>
            </w:r>
            <w:r w:rsidR="00462FEE">
              <w:rPr>
                <w:rFonts w:ascii="Arial" w:eastAsia="Times New Roman" w:hAnsi="Arial" w:cs="Arial"/>
                <w:i/>
                <w:color w:val="auto"/>
                <w:sz w:val="20"/>
                <w:szCs w:val="20"/>
                <w:lang w:val="it-IT" w:eastAsia="de-DE"/>
              </w:rPr>
              <w:t xml:space="preserve"> possono stipulare</w:t>
            </w:r>
            <w:r w:rsidRPr="00CF100A">
              <w:rPr>
                <w:rFonts w:ascii="Arial" w:eastAsia="Times New Roman" w:hAnsi="Arial" w:cs="Arial"/>
                <w:i/>
                <w:color w:val="auto"/>
                <w:sz w:val="20"/>
                <w:szCs w:val="20"/>
                <w:lang w:val="it-IT" w:eastAsia="de-DE"/>
              </w:rPr>
              <w:t xml:space="preserve"> acconti).</w:t>
            </w:r>
          </w:p>
        </w:tc>
      </w:tr>
      <w:tr w:rsidR="0039019B" w:rsidRPr="00773F91" w14:paraId="23EA3B69" w14:textId="77777777" w:rsidTr="00CF100A">
        <w:tc>
          <w:tcPr>
            <w:tcW w:w="4113" w:type="dxa"/>
            <w:shd w:val="clear" w:color="auto" w:fill="auto"/>
            <w:tcMar>
              <w:left w:w="-2" w:type="dxa"/>
            </w:tcMar>
          </w:tcPr>
          <w:p w14:paraId="39C98F0F" w14:textId="77777777" w:rsidR="0039019B" w:rsidRPr="00E60F25" w:rsidRDefault="0039019B" w:rsidP="00640C21">
            <w:pPr>
              <w:pStyle w:val="Listenabsatz"/>
              <w:numPr>
                <w:ilvl w:val="0"/>
                <w:numId w:val="19"/>
              </w:numPr>
              <w:spacing w:after="0" w:line="240" w:lineRule="auto"/>
              <w:ind w:right="141"/>
              <w:jc w:val="both"/>
              <w:rPr>
                <w:rFonts w:ascii="Arial" w:eastAsia="Times New Roman" w:hAnsi="Arial" w:cs="Arial"/>
                <w:color w:val="000000"/>
                <w:sz w:val="20"/>
                <w:szCs w:val="20"/>
                <w:lang w:eastAsia="de-DE"/>
              </w:rPr>
            </w:pPr>
            <w:r w:rsidRPr="00E60F25">
              <w:rPr>
                <w:rFonts w:ascii="Arial" w:eastAsia="Times New Roman" w:hAnsi="Arial" w:cs="Arial"/>
                <w:iCs/>
                <w:color w:val="000000"/>
                <w:sz w:val="20"/>
                <w:szCs w:val="20"/>
                <w:lang w:eastAsia="de-DE"/>
              </w:rPr>
              <w:t xml:space="preserve">Die Zahlungen erfolgen in der Regel innerhalb von 30 Tagen ab Übermittlung der Kostenaufteilung, außer diese wird aufgrund Nichtbeachtung von Berechnungselementen oder Fehlern beanstandet. Im letzteren Fall erfolgt </w:t>
            </w:r>
            <w:r w:rsidRPr="00E60F25">
              <w:rPr>
                <w:rFonts w:ascii="Arial" w:eastAsia="Times New Roman" w:hAnsi="Arial" w:cs="Arial"/>
                <w:iCs/>
                <w:color w:val="000000"/>
                <w:sz w:val="20"/>
                <w:szCs w:val="20"/>
                <w:lang w:eastAsia="de-DE"/>
              </w:rPr>
              <w:lastRenderedPageBreak/>
              <w:t>die Zahlung innerhalb von 30 Tagen ab Berichtigung.</w:t>
            </w:r>
          </w:p>
        </w:tc>
        <w:tc>
          <w:tcPr>
            <w:tcW w:w="1201" w:type="dxa"/>
          </w:tcPr>
          <w:p w14:paraId="04820267"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0AA2D5A1" w14:textId="77777777" w:rsidR="0039019B" w:rsidRPr="007471E5" w:rsidRDefault="0039019B" w:rsidP="00640C21">
            <w:pPr>
              <w:pStyle w:val="Listenabsatz"/>
              <w:numPr>
                <w:ilvl w:val="0"/>
                <w:numId w:val="20"/>
              </w:numPr>
              <w:spacing w:after="0" w:line="240" w:lineRule="auto"/>
              <w:ind w:right="141"/>
              <w:jc w:val="both"/>
              <w:rPr>
                <w:rFonts w:ascii="Arial" w:eastAsia="Times New Roman" w:hAnsi="Arial" w:cs="Arial"/>
                <w:color w:val="auto"/>
                <w:sz w:val="20"/>
                <w:szCs w:val="20"/>
                <w:lang w:val="it-IT" w:eastAsia="de-DE"/>
              </w:rPr>
            </w:pPr>
            <w:r w:rsidRPr="007471E5">
              <w:rPr>
                <w:rFonts w:ascii="Arial" w:eastAsia="Times New Roman" w:hAnsi="Arial" w:cs="Arial"/>
                <w:color w:val="auto"/>
                <w:sz w:val="20"/>
                <w:szCs w:val="20"/>
                <w:lang w:val="it-IT" w:eastAsia="de-DE"/>
              </w:rPr>
              <w:t xml:space="preserve">I pagamenti di regola avvengono entro 30 giorni dall’invio del prospetto di suddivisione delle spese, a meno che lo stesso non venga contestato per mancato rispetto di elementi di calcolo o per errori. In quest’ultimo caso il </w:t>
            </w:r>
            <w:r w:rsidRPr="007471E5">
              <w:rPr>
                <w:rFonts w:ascii="Arial" w:eastAsia="Times New Roman" w:hAnsi="Arial" w:cs="Arial"/>
                <w:color w:val="auto"/>
                <w:sz w:val="20"/>
                <w:szCs w:val="20"/>
                <w:lang w:val="it-IT" w:eastAsia="de-DE"/>
              </w:rPr>
              <w:lastRenderedPageBreak/>
              <w:t xml:space="preserve">pagamento avviene entro 30 giorni dalla rettifica. </w:t>
            </w:r>
          </w:p>
        </w:tc>
      </w:tr>
      <w:tr w:rsidR="0039019B" w:rsidRPr="00773F91" w14:paraId="2A4426F5" w14:textId="77777777" w:rsidTr="00CF100A">
        <w:tc>
          <w:tcPr>
            <w:tcW w:w="4113" w:type="dxa"/>
            <w:shd w:val="clear" w:color="auto" w:fill="auto"/>
            <w:tcMar>
              <w:left w:w="-2" w:type="dxa"/>
            </w:tcMar>
          </w:tcPr>
          <w:p w14:paraId="6BF5EE47" w14:textId="77777777" w:rsidR="0039019B" w:rsidRPr="007471E5" w:rsidRDefault="0039019B" w:rsidP="00640C21">
            <w:pPr>
              <w:pStyle w:val="Listenabsatz"/>
              <w:numPr>
                <w:ilvl w:val="0"/>
                <w:numId w:val="20"/>
              </w:numPr>
              <w:spacing w:after="0" w:line="240" w:lineRule="auto"/>
              <w:ind w:right="141"/>
              <w:jc w:val="both"/>
              <w:rPr>
                <w:rFonts w:ascii="Arial" w:eastAsia="Times New Roman" w:hAnsi="Arial" w:cs="Arial"/>
                <w:color w:val="000000"/>
                <w:sz w:val="20"/>
                <w:szCs w:val="20"/>
                <w:lang w:eastAsia="de-DE"/>
              </w:rPr>
            </w:pPr>
            <w:r w:rsidRPr="007471E5">
              <w:rPr>
                <w:rFonts w:ascii="Arial" w:eastAsia="Times New Roman" w:hAnsi="Arial" w:cs="Arial"/>
                <w:iCs/>
                <w:color w:val="auto"/>
                <w:sz w:val="20"/>
                <w:szCs w:val="20"/>
                <w:lang w:eastAsia="de-DE"/>
              </w:rPr>
              <w:lastRenderedPageBreak/>
              <w:t xml:space="preserve">Sollte eine Gemeinde aus der Vereinbarung austreten wollen, oder im Falle der </w:t>
            </w:r>
            <w:r w:rsidR="002F11D0" w:rsidRPr="002F11D0">
              <w:rPr>
                <w:rFonts w:ascii="Arial" w:eastAsia="Times New Roman" w:hAnsi="Arial" w:cs="Arial"/>
                <w:iCs/>
                <w:color w:val="auto"/>
                <w:sz w:val="20"/>
                <w:szCs w:val="20"/>
                <w:lang w:eastAsia="de-DE"/>
              </w:rPr>
              <w:t>Nichtverlängerung</w:t>
            </w:r>
            <w:r w:rsidRPr="007471E5">
              <w:rPr>
                <w:rFonts w:ascii="Arial" w:eastAsia="Times New Roman" w:hAnsi="Arial" w:cs="Arial"/>
                <w:iCs/>
                <w:color w:val="auto"/>
                <w:sz w:val="20"/>
                <w:szCs w:val="20"/>
                <w:lang w:eastAsia="de-DE"/>
              </w:rPr>
              <w:t xml:space="preserve"> der Vereinbarung </w:t>
            </w:r>
            <w:r w:rsidR="00E1425D" w:rsidRPr="007471E5">
              <w:rPr>
                <w:rFonts w:ascii="Arial" w:eastAsia="Times New Roman" w:hAnsi="Arial" w:cs="Arial"/>
                <w:iCs/>
                <w:color w:val="auto"/>
                <w:sz w:val="20"/>
                <w:szCs w:val="20"/>
                <w:lang w:eastAsia="de-DE"/>
              </w:rPr>
              <w:t xml:space="preserve">unmittelbar </w:t>
            </w:r>
            <w:r w:rsidRPr="007471E5">
              <w:rPr>
                <w:rFonts w:ascii="Arial" w:eastAsia="Times New Roman" w:hAnsi="Arial" w:cs="Arial"/>
                <w:iCs/>
                <w:color w:val="auto"/>
                <w:sz w:val="20"/>
                <w:szCs w:val="20"/>
                <w:lang w:eastAsia="de-DE"/>
              </w:rPr>
              <w:t>nach dem ersten 10-Jahreszeitraum, sind die</w:t>
            </w:r>
            <w:r w:rsidR="00462FEE">
              <w:rPr>
                <w:rFonts w:ascii="Arial" w:eastAsia="Times New Roman" w:hAnsi="Arial" w:cs="Arial"/>
                <w:iCs/>
                <w:color w:val="auto"/>
                <w:sz w:val="20"/>
                <w:szCs w:val="20"/>
                <w:lang w:eastAsia="de-DE"/>
              </w:rPr>
              <w:t xml:space="preserve"> an der gemeinschaftlichen Führung</w:t>
            </w:r>
            <w:r w:rsidRPr="007471E5">
              <w:rPr>
                <w:rFonts w:ascii="Arial" w:eastAsia="Times New Roman" w:hAnsi="Arial" w:cs="Arial"/>
                <w:iCs/>
                <w:color w:val="auto"/>
                <w:sz w:val="20"/>
                <w:szCs w:val="20"/>
                <w:lang w:eastAsia="de-DE"/>
              </w:rPr>
              <w:t xml:space="preserve"> beteiligten Gemeinden verpflichtet, konstruktiv nach Lösungsansätzen für eine gerechte und wahrheitsgetreue Kostenaufteilung zu suchen.</w:t>
            </w:r>
          </w:p>
        </w:tc>
        <w:tc>
          <w:tcPr>
            <w:tcW w:w="1201" w:type="dxa"/>
          </w:tcPr>
          <w:p w14:paraId="54C31067"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5A592DF0" w14:textId="77777777" w:rsidR="0039019B" w:rsidRPr="000C1DB1" w:rsidRDefault="0039019B" w:rsidP="00640C21">
            <w:pPr>
              <w:pStyle w:val="Listenabsatz"/>
              <w:numPr>
                <w:ilvl w:val="0"/>
                <w:numId w:val="19"/>
              </w:numPr>
              <w:spacing w:after="0" w:line="240" w:lineRule="auto"/>
              <w:ind w:right="141"/>
              <w:jc w:val="both"/>
              <w:rPr>
                <w:rFonts w:ascii="Arial" w:eastAsia="Times New Roman" w:hAnsi="Arial" w:cs="Arial"/>
                <w:color w:val="auto"/>
                <w:sz w:val="20"/>
                <w:szCs w:val="20"/>
                <w:lang w:val="it-IT" w:eastAsia="de-DE"/>
              </w:rPr>
            </w:pPr>
            <w:r w:rsidRPr="000C1DB1">
              <w:rPr>
                <w:rFonts w:ascii="Arial" w:eastAsia="Times New Roman" w:hAnsi="Arial" w:cs="Arial"/>
                <w:color w:val="auto"/>
                <w:sz w:val="20"/>
                <w:szCs w:val="20"/>
                <w:lang w:val="it-IT" w:eastAsia="de-DE"/>
              </w:rPr>
              <w:t xml:space="preserve">Qualora un comune intendesse recedere dalla convenzione, oppure nel caso di </w:t>
            </w:r>
            <w:r w:rsidR="002F11D0">
              <w:rPr>
                <w:rFonts w:ascii="Arial" w:eastAsia="Times New Roman" w:hAnsi="Arial" w:cs="Arial"/>
                <w:color w:val="auto"/>
                <w:sz w:val="20"/>
                <w:szCs w:val="20"/>
                <w:lang w:val="it-IT" w:eastAsia="de-DE"/>
              </w:rPr>
              <w:t>non rinnovazione</w:t>
            </w:r>
            <w:r w:rsidRPr="000C1DB1">
              <w:rPr>
                <w:rFonts w:ascii="Arial" w:eastAsia="Times New Roman" w:hAnsi="Arial" w:cs="Arial"/>
                <w:color w:val="auto"/>
                <w:sz w:val="20"/>
                <w:szCs w:val="20"/>
                <w:lang w:val="it-IT" w:eastAsia="de-DE"/>
              </w:rPr>
              <w:t xml:space="preserve"> della convenzione </w:t>
            </w:r>
            <w:r w:rsidR="00E1425D" w:rsidRPr="000C1DB1">
              <w:rPr>
                <w:rFonts w:ascii="Arial" w:eastAsia="Times New Roman" w:hAnsi="Arial" w:cs="Arial"/>
                <w:color w:val="auto"/>
                <w:sz w:val="20"/>
                <w:szCs w:val="20"/>
                <w:lang w:val="it-IT" w:eastAsia="de-DE"/>
              </w:rPr>
              <w:t xml:space="preserve">immediatamente </w:t>
            </w:r>
            <w:r w:rsidRPr="000C1DB1">
              <w:rPr>
                <w:rFonts w:ascii="Arial" w:eastAsia="Times New Roman" w:hAnsi="Arial" w:cs="Arial"/>
                <w:color w:val="auto"/>
                <w:sz w:val="20"/>
                <w:szCs w:val="20"/>
                <w:lang w:val="it-IT" w:eastAsia="de-DE"/>
              </w:rPr>
              <w:t>dopo il pr</w:t>
            </w:r>
            <w:r w:rsidR="00F17EC6" w:rsidRPr="000C1DB1">
              <w:rPr>
                <w:rFonts w:ascii="Arial" w:eastAsia="Times New Roman" w:hAnsi="Arial" w:cs="Arial"/>
                <w:color w:val="auto"/>
                <w:sz w:val="20"/>
                <w:szCs w:val="20"/>
                <w:lang w:val="it-IT" w:eastAsia="de-DE"/>
              </w:rPr>
              <w:t>imo decennio, i comuni partecipanti</w:t>
            </w:r>
            <w:r w:rsidRPr="000C1DB1">
              <w:rPr>
                <w:rFonts w:ascii="Arial" w:eastAsia="Times New Roman" w:hAnsi="Arial" w:cs="Arial"/>
                <w:color w:val="auto"/>
                <w:sz w:val="20"/>
                <w:szCs w:val="20"/>
                <w:lang w:val="it-IT" w:eastAsia="de-DE"/>
              </w:rPr>
              <w:t xml:space="preserve"> </w:t>
            </w:r>
            <w:r w:rsidR="00462FEE">
              <w:rPr>
                <w:rFonts w:ascii="Arial" w:eastAsia="Times New Roman" w:hAnsi="Arial" w:cs="Arial"/>
                <w:color w:val="auto"/>
                <w:sz w:val="20"/>
                <w:szCs w:val="20"/>
                <w:lang w:val="it-IT" w:eastAsia="de-DE"/>
              </w:rPr>
              <w:t xml:space="preserve">alla gestione associata </w:t>
            </w:r>
            <w:r w:rsidRPr="000C1DB1">
              <w:rPr>
                <w:rFonts w:ascii="Arial" w:eastAsia="Times New Roman" w:hAnsi="Arial" w:cs="Arial"/>
                <w:color w:val="auto"/>
                <w:sz w:val="20"/>
                <w:szCs w:val="20"/>
                <w:lang w:val="it-IT" w:eastAsia="de-DE"/>
              </w:rPr>
              <w:t xml:space="preserve">sono tenuti a </w:t>
            </w:r>
            <w:r w:rsidR="00F17EC6" w:rsidRPr="000C1DB1">
              <w:rPr>
                <w:rFonts w:ascii="Arial" w:eastAsia="Times New Roman" w:hAnsi="Arial" w:cs="Arial"/>
                <w:color w:val="auto"/>
                <w:sz w:val="20"/>
                <w:szCs w:val="20"/>
                <w:lang w:val="it-IT" w:eastAsia="de-DE"/>
              </w:rPr>
              <w:t xml:space="preserve">impegnarsi </w:t>
            </w:r>
            <w:r w:rsidRPr="000C1DB1">
              <w:rPr>
                <w:rFonts w:ascii="Arial" w:eastAsia="Times New Roman" w:hAnsi="Arial" w:cs="Arial"/>
                <w:color w:val="auto"/>
                <w:sz w:val="20"/>
                <w:szCs w:val="20"/>
                <w:lang w:val="it-IT" w:eastAsia="de-DE"/>
              </w:rPr>
              <w:t>costruttivamente</w:t>
            </w:r>
            <w:r w:rsidR="00F17EC6" w:rsidRPr="000C1DB1">
              <w:rPr>
                <w:rFonts w:ascii="Arial" w:eastAsia="Times New Roman" w:hAnsi="Arial" w:cs="Arial"/>
                <w:color w:val="auto"/>
                <w:sz w:val="20"/>
                <w:szCs w:val="20"/>
                <w:lang w:val="it-IT" w:eastAsia="de-DE"/>
              </w:rPr>
              <w:t xml:space="preserve"> nella ricerca di</w:t>
            </w:r>
            <w:r w:rsidRPr="000C1DB1">
              <w:rPr>
                <w:rFonts w:ascii="Arial" w:eastAsia="Times New Roman" w:hAnsi="Arial" w:cs="Arial"/>
                <w:color w:val="auto"/>
                <w:sz w:val="20"/>
                <w:szCs w:val="20"/>
                <w:lang w:val="it-IT" w:eastAsia="de-DE"/>
              </w:rPr>
              <w:t xml:space="preserve"> soluzioni </w:t>
            </w:r>
            <w:r w:rsidR="00F17EC6" w:rsidRPr="000C1DB1">
              <w:rPr>
                <w:rFonts w:ascii="Arial" w:eastAsia="Times New Roman" w:hAnsi="Arial" w:cs="Arial"/>
                <w:color w:val="auto"/>
                <w:sz w:val="20"/>
                <w:szCs w:val="20"/>
                <w:lang w:val="it-IT" w:eastAsia="de-DE"/>
              </w:rPr>
              <w:t>per una</w:t>
            </w:r>
            <w:r w:rsidRPr="000C1DB1">
              <w:rPr>
                <w:rFonts w:ascii="Arial" w:eastAsia="Times New Roman" w:hAnsi="Arial" w:cs="Arial"/>
                <w:color w:val="auto"/>
                <w:sz w:val="20"/>
                <w:szCs w:val="20"/>
                <w:lang w:val="it-IT" w:eastAsia="de-DE"/>
              </w:rPr>
              <w:t xml:space="preserve"> </w:t>
            </w:r>
            <w:r w:rsidR="00F17EC6" w:rsidRPr="000C1DB1">
              <w:rPr>
                <w:rFonts w:ascii="Arial" w:eastAsia="Times New Roman" w:hAnsi="Arial" w:cs="Arial"/>
                <w:color w:val="auto"/>
                <w:sz w:val="20"/>
                <w:szCs w:val="20"/>
                <w:lang w:val="it-IT" w:eastAsia="de-DE"/>
              </w:rPr>
              <w:t xml:space="preserve">corretta </w:t>
            </w:r>
            <w:r w:rsidRPr="000C1DB1">
              <w:rPr>
                <w:rFonts w:ascii="Arial" w:eastAsia="Times New Roman" w:hAnsi="Arial" w:cs="Arial"/>
                <w:color w:val="auto"/>
                <w:sz w:val="20"/>
                <w:szCs w:val="20"/>
                <w:lang w:val="it-IT" w:eastAsia="de-DE"/>
              </w:rPr>
              <w:t xml:space="preserve">ripartizione delle spese </w:t>
            </w:r>
          </w:p>
        </w:tc>
      </w:tr>
      <w:tr w:rsidR="0039019B" w:rsidRPr="00773F91" w14:paraId="6B80F148" w14:textId="77777777" w:rsidTr="00CF100A">
        <w:tc>
          <w:tcPr>
            <w:tcW w:w="4113" w:type="dxa"/>
            <w:shd w:val="clear" w:color="auto" w:fill="auto"/>
            <w:tcMar>
              <w:left w:w="-2" w:type="dxa"/>
            </w:tcMar>
          </w:tcPr>
          <w:p w14:paraId="13974585" w14:textId="77777777" w:rsidR="0039019B" w:rsidRPr="00600844" w:rsidRDefault="0039019B" w:rsidP="00640C21">
            <w:pPr>
              <w:pStyle w:val="Listenabsatz"/>
              <w:numPr>
                <w:ilvl w:val="0"/>
                <w:numId w:val="19"/>
              </w:numPr>
              <w:spacing w:after="0" w:line="240" w:lineRule="auto"/>
              <w:ind w:right="141"/>
              <w:jc w:val="both"/>
              <w:rPr>
                <w:rFonts w:ascii="Arial" w:eastAsia="Times New Roman" w:hAnsi="Arial" w:cs="Arial"/>
                <w:color w:val="000000"/>
                <w:sz w:val="20"/>
                <w:szCs w:val="20"/>
                <w:lang w:eastAsia="de-DE"/>
              </w:rPr>
            </w:pPr>
            <w:r w:rsidRPr="00600844">
              <w:rPr>
                <w:rFonts w:ascii="Arial" w:eastAsia="Times New Roman" w:hAnsi="Arial" w:cs="Arial"/>
                <w:iCs/>
                <w:color w:val="000000"/>
                <w:sz w:val="20"/>
                <w:szCs w:val="20"/>
                <w:lang w:eastAsia="de-DE"/>
              </w:rPr>
              <w:t xml:space="preserve">Bei Austritt aus der Vereinbarung gilt hinsichtlich der Personalausgaben für die vorher dem übergemeindlichen Dienst zugeordneten Mitarbeiter, dass die </w:t>
            </w:r>
            <w:r w:rsidR="00462FEE">
              <w:rPr>
                <w:rFonts w:ascii="Arial" w:eastAsia="Times New Roman" w:hAnsi="Arial" w:cs="Arial"/>
                <w:iCs/>
                <w:color w:val="000000"/>
                <w:sz w:val="20"/>
                <w:szCs w:val="20"/>
                <w:lang w:eastAsia="de-DE"/>
              </w:rPr>
              <w:t xml:space="preserve">an der gemeinschaftlichen Führung </w:t>
            </w:r>
            <w:r w:rsidRPr="00600844">
              <w:rPr>
                <w:rFonts w:ascii="Arial" w:eastAsia="Times New Roman" w:hAnsi="Arial" w:cs="Arial"/>
                <w:iCs/>
                <w:color w:val="000000"/>
                <w:sz w:val="20"/>
                <w:szCs w:val="20"/>
                <w:lang w:eastAsia="de-DE"/>
              </w:rPr>
              <w:t>beteiligten Gemeinden jenen Teil der Kosten übernehmen müssen, der nicht ausschließlich der Anstellungsgemeinde zugutekommt bzw. der ursprünglich für gemeinsame Dienstleistungen vorgesehen war. Auf der Grundlage der Berechnung gemäß obigem Abs</w:t>
            </w:r>
            <w:r w:rsidR="008B7607">
              <w:rPr>
                <w:rFonts w:ascii="Arial" w:eastAsia="Times New Roman" w:hAnsi="Arial" w:cs="Arial"/>
                <w:iCs/>
                <w:color w:val="000000"/>
                <w:sz w:val="20"/>
                <w:szCs w:val="20"/>
                <w:lang w:eastAsia="de-DE"/>
              </w:rPr>
              <w:t>atz</w:t>
            </w:r>
            <w:r w:rsidRPr="00600844">
              <w:rPr>
                <w:rFonts w:ascii="Arial" w:eastAsia="Times New Roman" w:hAnsi="Arial" w:cs="Arial"/>
                <w:iCs/>
                <w:color w:val="000000"/>
                <w:sz w:val="20"/>
                <w:szCs w:val="20"/>
                <w:lang w:eastAsia="de-DE"/>
              </w:rPr>
              <w:t xml:space="preserve"> 1, </w:t>
            </w:r>
            <w:r w:rsidR="00B94F87">
              <w:rPr>
                <w:rFonts w:ascii="Arial" w:eastAsia="Times New Roman" w:hAnsi="Arial" w:cs="Arial"/>
                <w:iCs/>
                <w:color w:val="000000"/>
                <w:sz w:val="20"/>
                <w:szCs w:val="20"/>
                <w:lang w:eastAsia="de-DE"/>
              </w:rPr>
              <w:t>Buchstabe</w:t>
            </w:r>
            <w:r w:rsidRPr="00600844">
              <w:rPr>
                <w:rFonts w:ascii="Arial" w:eastAsia="Times New Roman" w:hAnsi="Arial" w:cs="Arial"/>
                <w:iCs/>
                <w:color w:val="000000"/>
                <w:sz w:val="20"/>
                <w:szCs w:val="20"/>
                <w:lang w:eastAsia="de-DE"/>
              </w:rPr>
              <w:t xml:space="preserve"> a) erfolgt die anteilige Bezahlung für weitere 10 Jahre ab dem Austritt </w:t>
            </w:r>
            <w:r w:rsidR="002E657A">
              <w:rPr>
                <w:rFonts w:ascii="Arial" w:eastAsia="Times New Roman" w:hAnsi="Arial" w:cs="Arial"/>
                <w:iCs/>
                <w:color w:val="000000"/>
                <w:sz w:val="20"/>
                <w:szCs w:val="20"/>
                <w:lang w:eastAsia="de-DE"/>
              </w:rPr>
              <w:t xml:space="preserve">aus </w:t>
            </w:r>
            <w:r w:rsidRPr="00600844">
              <w:rPr>
                <w:rFonts w:ascii="Arial" w:eastAsia="Times New Roman" w:hAnsi="Arial" w:cs="Arial"/>
                <w:iCs/>
                <w:color w:val="000000"/>
                <w:sz w:val="20"/>
                <w:szCs w:val="20"/>
                <w:lang w:eastAsia="de-DE"/>
              </w:rPr>
              <w:t>der Vereinbarung, wobei diese Zahlungsverpflichtung nach dem sechsten abgelaufenen Jahr um 20% jährlich reduziert wird.</w:t>
            </w:r>
          </w:p>
        </w:tc>
        <w:tc>
          <w:tcPr>
            <w:tcW w:w="1201" w:type="dxa"/>
          </w:tcPr>
          <w:p w14:paraId="2D52C1DB"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5AE3AD6C" w14:textId="77777777" w:rsidR="0039019B" w:rsidRPr="008B7607" w:rsidRDefault="0039019B" w:rsidP="00640C21">
            <w:pPr>
              <w:pStyle w:val="Listenabsatz"/>
              <w:numPr>
                <w:ilvl w:val="0"/>
                <w:numId w:val="20"/>
              </w:numPr>
              <w:spacing w:after="0" w:line="240" w:lineRule="auto"/>
              <w:ind w:right="141"/>
              <w:jc w:val="both"/>
              <w:rPr>
                <w:rFonts w:ascii="Arial" w:eastAsia="Times New Roman" w:hAnsi="Arial" w:cs="Arial"/>
                <w:color w:val="auto"/>
                <w:sz w:val="20"/>
                <w:szCs w:val="20"/>
                <w:lang w:val="it-IT" w:eastAsia="de-DE"/>
              </w:rPr>
            </w:pPr>
            <w:r w:rsidRPr="008B7607">
              <w:rPr>
                <w:rFonts w:ascii="Arial" w:eastAsia="Times New Roman" w:hAnsi="Arial" w:cs="Arial"/>
                <w:color w:val="auto"/>
                <w:sz w:val="20"/>
                <w:szCs w:val="20"/>
                <w:lang w:val="it-IT" w:eastAsia="de-DE"/>
              </w:rPr>
              <w:t xml:space="preserve">In caso di recesso dalla convenzione, per quanto riguarda le spese del personale </w:t>
            </w:r>
            <w:r w:rsidR="00F17EC6" w:rsidRPr="008B7607">
              <w:rPr>
                <w:rFonts w:ascii="Arial" w:eastAsia="Times New Roman" w:hAnsi="Arial" w:cs="Arial"/>
                <w:color w:val="auto"/>
                <w:sz w:val="20"/>
                <w:szCs w:val="20"/>
                <w:lang w:val="it-IT" w:eastAsia="de-DE"/>
              </w:rPr>
              <w:t>relative</w:t>
            </w:r>
            <w:r w:rsidRPr="008B7607">
              <w:rPr>
                <w:rFonts w:ascii="Arial" w:eastAsia="Times New Roman" w:hAnsi="Arial" w:cs="Arial"/>
                <w:color w:val="auto"/>
                <w:sz w:val="20"/>
                <w:szCs w:val="20"/>
                <w:lang w:val="it-IT" w:eastAsia="de-DE"/>
              </w:rPr>
              <w:t xml:space="preserve"> alle persone</w:t>
            </w:r>
            <w:r w:rsidR="00F17EC6" w:rsidRPr="008B7607">
              <w:rPr>
                <w:rFonts w:ascii="Arial" w:eastAsia="Times New Roman" w:hAnsi="Arial" w:cs="Arial"/>
                <w:color w:val="auto"/>
                <w:sz w:val="20"/>
                <w:szCs w:val="20"/>
                <w:lang w:val="it-IT" w:eastAsia="de-DE"/>
              </w:rPr>
              <w:t xml:space="preserve"> precedentemente</w:t>
            </w:r>
            <w:r w:rsidRPr="008B7607">
              <w:rPr>
                <w:rFonts w:ascii="Arial" w:eastAsia="Times New Roman" w:hAnsi="Arial" w:cs="Arial"/>
                <w:color w:val="auto"/>
                <w:sz w:val="20"/>
                <w:szCs w:val="20"/>
                <w:lang w:val="it-IT" w:eastAsia="de-DE"/>
              </w:rPr>
              <w:t xml:space="preserve"> asseg</w:t>
            </w:r>
            <w:r w:rsidR="00F17EC6" w:rsidRPr="008B7607">
              <w:rPr>
                <w:rFonts w:ascii="Arial" w:eastAsia="Times New Roman" w:hAnsi="Arial" w:cs="Arial"/>
                <w:color w:val="auto"/>
                <w:sz w:val="20"/>
                <w:szCs w:val="20"/>
                <w:lang w:val="it-IT" w:eastAsia="de-DE"/>
              </w:rPr>
              <w:t xml:space="preserve">nate al servizio </w:t>
            </w:r>
            <w:r w:rsidR="004B64E9" w:rsidRPr="008B7607">
              <w:rPr>
                <w:rFonts w:ascii="Arial" w:eastAsia="Times New Roman" w:hAnsi="Arial" w:cs="Arial"/>
                <w:color w:val="auto"/>
                <w:sz w:val="20"/>
                <w:szCs w:val="20"/>
                <w:lang w:val="it-IT" w:eastAsia="de-DE"/>
              </w:rPr>
              <w:t>intercomunale</w:t>
            </w:r>
            <w:r w:rsidRPr="008B7607">
              <w:rPr>
                <w:rFonts w:ascii="Arial" w:eastAsia="Times New Roman" w:hAnsi="Arial" w:cs="Arial"/>
                <w:color w:val="auto"/>
                <w:sz w:val="20"/>
                <w:szCs w:val="20"/>
                <w:lang w:val="it-IT" w:eastAsia="de-DE"/>
              </w:rPr>
              <w:t xml:space="preserve">, i comuni </w:t>
            </w:r>
            <w:r w:rsidR="004B64E9" w:rsidRPr="008B7607">
              <w:rPr>
                <w:rFonts w:ascii="Arial" w:eastAsia="Times New Roman" w:hAnsi="Arial" w:cs="Arial"/>
                <w:color w:val="auto"/>
                <w:sz w:val="20"/>
                <w:szCs w:val="20"/>
                <w:lang w:val="it-IT" w:eastAsia="de-DE"/>
              </w:rPr>
              <w:t>partecipanti</w:t>
            </w:r>
            <w:r w:rsidRPr="008B7607">
              <w:rPr>
                <w:rFonts w:ascii="Arial" w:eastAsia="Times New Roman" w:hAnsi="Arial" w:cs="Arial"/>
                <w:color w:val="auto"/>
                <w:sz w:val="20"/>
                <w:szCs w:val="20"/>
                <w:lang w:val="it-IT" w:eastAsia="de-DE"/>
              </w:rPr>
              <w:t xml:space="preserve"> </w:t>
            </w:r>
            <w:r w:rsidR="00462FEE">
              <w:rPr>
                <w:rFonts w:ascii="Arial" w:eastAsia="Times New Roman" w:hAnsi="Arial" w:cs="Arial"/>
                <w:color w:val="auto"/>
                <w:sz w:val="20"/>
                <w:szCs w:val="20"/>
                <w:lang w:val="it-IT" w:eastAsia="de-DE"/>
              </w:rPr>
              <w:t xml:space="preserve">alla gestione associata </w:t>
            </w:r>
            <w:r w:rsidRPr="008B7607">
              <w:rPr>
                <w:rFonts w:ascii="Arial" w:eastAsia="Times New Roman" w:hAnsi="Arial" w:cs="Arial"/>
                <w:color w:val="auto"/>
                <w:sz w:val="20"/>
                <w:szCs w:val="20"/>
                <w:lang w:val="it-IT" w:eastAsia="de-DE"/>
              </w:rPr>
              <w:t xml:space="preserve">si fanno carico della parte delle spese che eccedono le spese dovute </w:t>
            </w:r>
            <w:r w:rsidR="00462FEE">
              <w:rPr>
                <w:rFonts w:ascii="Arial" w:eastAsia="Times New Roman" w:hAnsi="Arial" w:cs="Arial"/>
                <w:color w:val="auto"/>
                <w:sz w:val="20"/>
                <w:szCs w:val="20"/>
                <w:lang w:val="it-IT" w:eastAsia="de-DE"/>
              </w:rPr>
              <w:t xml:space="preserve">per </w:t>
            </w:r>
            <w:r w:rsidRPr="008B7607">
              <w:rPr>
                <w:rFonts w:ascii="Arial" w:eastAsia="Times New Roman" w:hAnsi="Arial" w:cs="Arial"/>
                <w:color w:val="auto"/>
                <w:sz w:val="20"/>
                <w:szCs w:val="20"/>
                <w:lang w:val="it-IT" w:eastAsia="de-DE"/>
              </w:rPr>
              <w:t xml:space="preserve">la prestazione del servizio </w:t>
            </w:r>
            <w:r w:rsidR="004B64E9" w:rsidRPr="008B7607">
              <w:rPr>
                <w:rFonts w:ascii="Arial" w:eastAsia="Times New Roman" w:hAnsi="Arial" w:cs="Arial"/>
                <w:color w:val="auto"/>
                <w:sz w:val="20"/>
                <w:szCs w:val="20"/>
                <w:lang w:val="it-IT" w:eastAsia="de-DE"/>
              </w:rPr>
              <w:t>esclusivamente a favore del</w:t>
            </w:r>
            <w:r w:rsidRPr="008B7607">
              <w:rPr>
                <w:rFonts w:ascii="Arial" w:eastAsia="Times New Roman" w:hAnsi="Arial" w:cs="Arial"/>
                <w:color w:val="auto"/>
                <w:sz w:val="20"/>
                <w:szCs w:val="20"/>
                <w:lang w:val="it-IT" w:eastAsia="de-DE"/>
              </w:rPr>
              <w:t xml:space="preserve"> comune presso cui è incardinato il rapporto di lavoro, o comunque che era</w:t>
            </w:r>
            <w:r w:rsidR="00883E70" w:rsidRPr="008B7607">
              <w:rPr>
                <w:rFonts w:ascii="Arial" w:eastAsia="Times New Roman" w:hAnsi="Arial" w:cs="Arial"/>
                <w:color w:val="auto"/>
                <w:sz w:val="20"/>
                <w:szCs w:val="20"/>
                <w:lang w:val="it-IT" w:eastAsia="de-DE"/>
              </w:rPr>
              <w:t xml:space="preserve"> </w:t>
            </w:r>
            <w:r w:rsidRPr="008B7607">
              <w:rPr>
                <w:rFonts w:ascii="Arial" w:eastAsia="Times New Roman" w:hAnsi="Arial" w:cs="Arial"/>
                <w:color w:val="auto"/>
                <w:sz w:val="20"/>
                <w:szCs w:val="20"/>
                <w:lang w:val="it-IT" w:eastAsia="de-DE"/>
              </w:rPr>
              <w:t xml:space="preserve">originariamente </w:t>
            </w:r>
            <w:r w:rsidR="00883E70" w:rsidRPr="008B7607">
              <w:rPr>
                <w:rFonts w:ascii="Arial" w:eastAsia="Times New Roman" w:hAnsi="Arial" w:cs="Arial"/>
                <w:color w:val="auto"/>
                <w:sz w:val="20"/>
                <w:szCs w:val="20"/>
                <w:lang w:val="it-IT" w:eastAsia="de-DE"/>
              </w:rPr>
              <w:t>prevista</w:t>
            </w:r>
            <w:r w:rsidR="004B64E9" w:rsidRPr="008B7607">
              <w:rPr>
                <w:rFonts w:ascii="Arial" w:eastAsia="Times New Roman" w:hAnsi="Arial" w:cs="Arial"/>
                <w:color w:val="auto"/>
                <w:sz w:val="20"/>
                <w:szCs w:val="20"/>
                <w:lang w:val="it-IT" w:eastAsia="de-DE"/>
              </w:rPr>
              <w:t xml:space="preserve"> per la gestione associata del </w:t>
            </w:r>
            <w:r w:rsidRPr="008B7607">
              <w:rPr>
                <w:rFonts w:ascii="Arial" w:eastAsia="Times New Roman" w:hAnsi="Arial" w:cs="Arial"/>
                <w:color w:val="auto"/>
                <w:sz w:val="20"/>
                <w:szCs w:val="20"/>
                <w:lang w:val="it-IT" w:eastAsia="de-DE"/>
              </w:rPr>
              <w:t xml:space="preserve">servizio. Sulla base del calcolo ai sensi </w:t>
            </w:r>
            <w:r w:rsidR="004B64E9" w:rsidRPr="008B7607">
              <w:rPr>
                <w:rFonts w:ascii="Arial" w:eastAsia="Times New Roman" w:hAnsi="Arial" w:cs="Arial"/>
                <w:color w:val="auto"/>
                <w:sz w:val="20"/>
                <w:szCs w:val="20"/>
                <w:lang w:val="it-IT" w:eastAsia="de-DE"/>
              </w:rPr>
              <w:t>del sopra menzionato comma 1</w:t>
            </w:r>
            <w:r w:rsidR="004B64E9" w:rsidRPr="002D1528">
              <w:rPr>
                <w:rFonts w:ascii="Arial" w:eastAsia="Times New Roman" w:hAnsi="Arial" w:cs="Arial"/>
                <w:color w:val="auto"/>
                <w:sz w:val="20"/>
                <w:szCs w:val="20"/>
                <w:lang w:val="it-IT" w:eastAsia="de-DE"/>
              </w:rPr>
              <w:t>, lett</w:t>
            </w:r>
            <w:r w:rsidR="008B7607" w:rsidRPr="002D1528">
              <w:rPr>
                <w:rFonts w:ascii="Arial" w:eastAsia="Times New Roman" w:hAnsi="Arial" w:cs="Arial"/>
                <w:color w:val="auto"/>
                <w:sz w:val="20"/>
                <w:szCs w:val="20"/>
                <w:lang w:val="it-IT" w:eastAsia="de-DE"/>
              </w:rPr>
              <w:t>era</w:t>
            </w:r>
            <w:r w:rsidRPr="008B7607">
              <w:rPr>
                <w:rFonts w:ascii="Arial" w:eastAsia="Times New Roman" w:hAnsi="Arial" w:cs="Arial"/>
                <w:color w:val="auto"/>
                <w:sz w:val="20"/>
                <w:szCs w:val="20"/>
                <w:lang w:val="it-IT" w:eastAsia="de-DE"/>
              </w:rPr>
              <w:t xml:space="preserve"> a) il pagamento pro quota prosegue per altri 10 anni dopo il recesso dalla convenzione</w:t>
            </w:r>
            <w:r w:rsidR="00462FEE">
              <w:rPr>
                <w:rFonts w:ascii="Arial" w:eastAsia="Times New Roman" w:hAnsi="Arial" w:cs="Arial"/>
                <w:color w:val="auto"/>
                <w:sz w:val="20"/>
                <w:szCs w:val="20"/>
                <w:lang w:val="it-IT" w:eastAsia="de-DE"/>
              </w:rPr>
              <w:t>;</w:t>
            </w:r>
            <w:r w:rsidRPr="008B7607">
              <w:rPr>
                <w:rFonts w:ascii="Arial" w:eastAsia="Times New Roman" w:hAnsi="Arial" w:cs="Arial"/>
                <w:color w:val="auto"/>
                <w:sz w:val="20"/>
                <w:szCs w:val="20"/>
                <w:lang w:val="it-IT" w:eastAsia="de-DE"/>
              </w:rPr>
              <w:t xml:space="preserve"> tuttavia dopo il decorso del sesto anno questo </w:t>
            </w:r>
            <w:r w:rsidR="00462FEE">
              <w:rPr>
                <w:rFonts w:ascii="Arial" w:eastAsia="Times New Roman" w:hAnsi="Arial" w:cs="Arial"/>
                <w:color w:val="auto"/>
                <w:sz w:val="20"/>
                <w:szCs w:val="20"/>
                <w:lang w:val="it-IT" w:eastAsia="de-DE"/>
              </w:rPr>
              <w:t xml:space="preserve">obbligo di pagamento </w:t>
            </w:r>
            <w:r w:rsidRPr="008B7607">
              <w:rPr>
                <w:rFonts w:ascii="Arial" w:eastAsia="Times New Roman" w:hAnsi="Arial" w:cs="Arial"/>
                <w:color w:val="auto"/>
                <w:sz w:val="20"/>
                <w:szCs w:val="20"/>
                <w:lang w:val="it-IT" w:eastAsia="de-DE"/>
              </w:rPr>
              <w:t>si riduce del 20%.</w:t>
            </w:r>
          </w:p>
        </w:tc>
      </w:tr>
      <w:tr w:rsidR="0039019B" w:rsidRPr="00773F91" w14:paraId="1B0FA2B3" w14:textId="77777777" w:rsidTr="00CF100A">
        <w:tc>
          <w:tcPr>
            <w:tcW w:w="4113" w:type="dxa"/>
            <w:shd w:val="clear" w:color="auto" w:fill="auto"/>
            <w:tcMar>
              <w:left w:w="-2" w:type="dxa"/>
            </w:tcMar>
          </w:tcPr>
          <w:p w14:paraId="4CB54A52" w14:textId="77777777" w:rsidR="0039019B" w:rsidRPr="00F926B0" w:rsidRDefault="0039019B" w:rsidP="00640C21">
            <w:pPr>
              <w:pStyle w:val="Listenabsatz"/>
              <w:numPr>
                <w:ilvl w:val="0"/>
                <w:numId w:val="20"/>
              </w:numPr>
              <w:spacing w:after="0" w:line="240" w:lineRule="auto"/>
              <w:ind w:left="499" w:right="142" w:hanging="357"/>
              <w:jc w:val="both"/>
              <w:rPr>
                <w:rFonts w:ascii="Arial" w:eastAsia="Times New Roman" w:hAnsi="Arial" w:cs="Arial"/>
                <w:iCs/>
                <w:color w:val="000000"/>
                <w:sz w:val="20"/>
                <w:szCs w:val="20"/>
                <w:lang w:eastAsia="de-DE"/>
              </w:rPr>
            </w:pPr>
            <w:r w:rsidRPr="00F926B0">
              <w:rPr>
                <w:rFonts w:ascii="Arial" w:eastAsia="Times New Roman" w:hAnsi="Arial" w:cs="Arial"/>
                <w:iCs/>
                <w:color w:val="000000"/>
                <w:sz w:val="20"/>
                <w:szCs w:val="20"/>
                <w:lang w:eastAsia="de-DE"/>
              </w:rPr>
              <w:t xml:space="preserve">Bei </w:t>
            </w:r>
            <w:r w:rsidR="00567ED9" w:rsidRPr="001952FF">
              <w:rPr>
                <w:rFonts w:ascii="Arial" w:eastAsia="Times New Roman" w:hAnsi="Arial" w:cs="Arial"/>
                <w:iCs/>
                <w:color w:val="000000"/>
                <w:sz w:val="20"/>
                <w:szCs w:val="20"/>
                <w:lang w:eastAsia="de-DE"/>
              </w:rPr>
              <w:t>Nichtverlängerung</w:t>
            </w:r>
            <w:r w:rsidRPr="00F926B0">
              <w:rPr>
                <w:rFonts w:ascii="Arial" w:eastAsia="Times New Roman" w:hAnsi="Arial" w:cs="Arial"/>
                <w:iCs/>
                <w:color w:val="000000"/>
                <w:sz w:val="20"/>
                <w:szCs w:val="20"/>
                <w:lang w:eastAsia="de-DE"/>
              </w:rPr>
              <w:t xml:space="preserve"> der Vereinbarung unmittelbar nach dem ersten 10-Jahreszeitraum gilt hinsichtlich der Personalausgaben für die vorher dem übergemeindlichen Dienst zugeordneten Mitarbeiter, dass die </w:t>
            </w:r>
            <w:r w:rsidR="00462FEE">
              <w:rPr>
                <w:rFonts w:ascii="Arial" w:eastAsia="Times New Roman" w:hAnsi="Arial" w:cs="Arial"/>
                <w:iCs/>
                <w:color w:val="000000"/>
                <w:sz w:val="20"/>
                <w:szCs w:val="20"/>
                <w:lang w:eastAsia="de-DE"/>
              </w:rPr>
              <w:t xml:space="preserve">an der gemeinschaftlichen Führung </w:t>
            </w:r>
            <w:r w:rsidRPr="00F926B0">
              <w:rPr>
                <w:rFonts w:ascii="Arial" w:eastAsia="Times New Roman" w:hAnsi="Arial" w:cs="Arial"/>
                <w:iCs/>
                <w:color w:val="000000"/>
                <w:sz w:val="20"/>
                <w:szCs w:val="20"/>
                <w:lang w:eastAsia="de-DE"/>
              </w:rPr>
              <w:t>beteiligten Gemeinden jenen Teil der Kosten übernehmen müssen, der nicht ausschließlich der Anstellungsgemeinde zugutekommt bzw. der ursprünglich für gemeinsame Dienstleistungen vorgesehen war. Auf der Grundlage der Berechnung gemäß obigem Abs</w:t>
            </w:r>
            <w:r w:rsidR="00D92D9D">
              <w:rPr>
                <w:rFonts w:ascii="Arial" w:eastAsia="Times New Roman" w:hAnsi="Arial" w:cs="Arial"/>
                <w:iCs/>
                <w:color w:val="000000"/>
                <w:sz w:val="20"/>
                <w:szCs w:val="20"/>
                <w:lang w:eastAsia="de-DE"/>
              </w:rPr>
              <w:t>atz</w:t>
            </w:r>
            <w:r w:rsidRPr="00F926B0">
              <w:rPr>
                <w:rFonts w:ascii="Arial" w:eastAsia="Times New Roman" w:hAnsi="Arial" w:cs="Arial"/>
                <w:iCs/>
                <w:color w:val="000000"/>
                <w:sz w:val="20"/>
                <w:szCs w:val="20"/>
                <w:lang w:eastAsia="de-DE"/>
              </w:rPr>
              <w:t xml:space="preserve"> 1, </w:t>
            </w:r>
            <w:r w:rsidR="00B94F87">
              <w:rPr>
                <w:rFonts w:ascii="Arial" w:eastAsia="Times New Roman" w:hAnsi="Arial" w:cs="Arial"/>
                <w:iCs/>
                <w:color w:val="000000"/>
                <w:sz w:val="20"/>
                <w:szCs w:val="20"/>
                <w:lang w:eastAsia="de-DE"/>
              </w:rPr>
              <w:t>Buchstabe</w:t>
            </w:r>
            <w:r w:rsidRPr="00F926B0">
              <w:rPr>
                <w:rFonts w:ascii="Arial" w:eastAsia="Times New Roman" w:hAnsi="Arial" w:cs="Arial"/>
                <w:iCs/>
                <w:color w:val="000000"/>
                <w:sz w:val="20"/>
                <w:szCs w:val="20"/>
                <w:lang w:eastAsia="de-DE"/>
              </w:rPr>
              <w:t xml:space="preserve"> a) erfolgt die anteilige Bezahlung für weitere 5 Jahre ab der </w:t>
            </w:r>
            <w:r w:rsidR="002E657A">
              <w:rPr>
                <w:rFonts w:ascii="Arial" w:eastAsia="Times New Roman" w:hAnsi="Arial" w:cs="Arial"/>
                <w:iCs/>
                <w:color w:val="000000"/>
                <w:sz w:val="20"/>
                <w:szCs w:val="20"/>
                <w:lang w:eastAsia="de-DE"/>
              </w:rPr>
              <w:t xml:space="preserve">Nichtverlängerung </w:t>
            </w:r>
            <w:r w:rsidRPr="00F926B0">
              <w:rPr>
                <w:rFonts w:ascii="Arial" w:eastAsia="Times New Roman" w:hAnsi="Arial" w:cs="Arial"/>
                <w:iCs/>
                <w:color w:val="000000"/>
                <w:sz w:val="20"/>
                <w:szCs w:val="20"/>
                <w:lang w:eastAsia="de-DE"/>
              </w:rPr>
              <w:t>der Vereinbarung, wobei diese Zahlungsverpflichtung nach jedem abgelaufenen Jahr um 20% reduziert wird.</w:t>
            </w:r>
          </w:p>
          <w:p w14:paraId="61F10CAB" w14:textId="77777777" w:rsidR="003D3ECD" w:rsidRPr="00530C68" w:rsidRDefault="003D3ECD" w:rsidP="0039019B">
            <w:pPr>
              <w:spacing w:after="0" w:line="240" w:lineRule="auto"/>
              <w:ind w:left="142" w:right="141"/>
              <w:jc w:val="both"/>
              <w:rPr>
                <w:rFonts w:ascii="Arial" w:eastAsia="Times New Roman" w:hAnsi="Arial" w:cs="Arial"/>
                <w:iCs/>
                <w:color w:val="000000"/>
                <w:sz w:val="20"/>
                <w:szCs w:val="20"/>
                <w:lang w:eastAsia="de-DE"/>
              </w:rPr>
            </w:pPr>
          </w:p>
          <w:p w14:paraId="777FF700" w14:textId="77777777" w:rsidR="0039019B" w:rsidRPr="00530C68" w:rsidRDefault="0039019B" w:rsidP="0039019B">
            <w:pPr>
              <w:spacing w:after="0" w:line="240" w:lineRule="auto"/>
              <w:ind w:left="142" w:right="141"/>
              <w:jc w:val="both"/>
              <w:rPr>
                <w:rFonts w:ascii="Arial" w:eastAsia="Times New Roman" w:hAnsi="Arial" w:cs="Arial"/>
                <w:color w:val="000000"/>
                <w:sz w:val="20"/>
                <w:szCs w:val="20"/>
                <w:lang w:eastAsia="de-DE"/>
              </w:rPr>
            </w:pPr>
          </w:p>
        </w:tc>
        <w:tc>
          <w:tcPr>
            <w:tcW w:w="1201" w:type="dxa"/>
          </w:tcPr>
          <w:p w14:paraId="0333B703" w14:textId="77777777" w:rsidR="0039019B" w:rsidRPr="00530C68"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720092E0" w14:textId="77777777" w:rsidR="0039019B" w:rsidRPr="00530C68" w:rsidRDefault="0039019B" w:rsidP="001C6C82">
            <w:pPr>
              <w:pStyle w:val="Listenabsatz"/>
              <w:numPr>
                <w:ilvl w:val="0"/>
                <w:numId w:val="19"/>
              </w:numPr>
              <w:spacing w:after="0" w:line="240" w:lineRule="auto"/>
              <w:ind w:left="499" w:right="142" w:hanging="357"/>
              <w:jc w:val="both"/>
              <w:rPr>
                <w:rFonts w:ascii="Arial" w:eastAsia="Times New Roman" w:hAnsi="Arial" w:cs="Arial"/>
                <w:color w:val="auto"/>
                <w:sz w:val="20"/>
                <w:szCs w:val="20"/>
                <w:lang w:val="it-IT" w:eastAsia="de-DE"/>
              </w:rPr>
            </w:pPr>
            <w:r w:rsidRPr="00C46BE7">
              <w:rPr>
                <w:rFonts w:ascii="Arial" w:eastAsia="Times New Roman" w:hAnsi="Arial" w:cs="Arial"/>
                <w:color w:val="auto"/>
                <w:sz w:val="20"/>
                <w:szCs w:val="20"/>
                <w:lang w:val="it-IT" w:eastAsia="de-DE"/>
              </w:rPr>
              <w:t xml:space="preserve">In caso di </w:t>
            </w:r>
            <w:r w:rsidR="00567ED9">
              <w:rPr>
                <w:rFonts w:ascii="Arial" w:eastAsia="Times New Roman" w:hAnsi="Arial" w:cs="Arial"/>
                <w:color w:val="auto"/>
                <w:sz w:val="20"/>
                <w:szCs w:val="20"/>
                <w:lang w:val="it-IT" w:eastAsia="de-DE"/>
              </w:rPr>
              <w:t xml:space="preserve">non rinnovazione </w:t>
            </w:r>
            <w:r w:rsidRPr="00C46BE7">
              <w:rPr>
                <w:rFonts w:ascii="Arial" w:eastAsia="Times New Roman" w:hAnsi="Arial" w:cs="Arial"/>
                <w:color w:val="auto"/>
                <w:sz w:val="20"/>
                <w:szCs w:val="20"/>
                <w:lang w:val="it-IT" w:eastAsia="de-DE"/>
              </w:rPr>
              <w:t xml:space="preserve">della convenzione immediatamente dopo il decorso del primo decennio, </w:t>
            </w:r>
            <w:r w:rsidR="00297760" w:rsidRPr="00C46BE7">
              <w:rPr>
                <w:rFonts w:ascii="Arial" w:eastAsia="Times New Roman" w:hAnsi="Arial" w:cs="Arial"/>
                <w:color w:val="auto"/>
                <w:sz w:val="20"/>
                <w:szCs w:val="20"/>
                <w:lang w:val="it-IT" w:eastAsia="de-DE"/>
              </w:rPr>
              <w:t xml:space="preserve">per quanto riguarda le spese del personale relative alle persone precedentemente assegnate al servizio intercomunale, i comuni partecipanti </w:t>
            </w:r>
            <w:r w:rsidR="00462FEE">
              <w:rPr>
                <w:rFonts w:ascii="Arial" w:eastAsia="Times New Roman" w:hAnsi="Arial" w:cs="Arial"/>
                <w:color w:val="auto"/>
                <w:sz w:val="20"/>
                <w:szCs w:val="20"/>
                <w:lang w:val="it-IT" w:eastAsia="de-DE"/>
              </w:rPr>
              <w:t xml:space="preserve">alla gestione associata </w:t>
            </w:r>
            <w:r w:rsidR="00297760" w:rsidRPr="00C46BE7">
              <w:rPr>
                <w:rFonts w:ascii="Arial" w:eastAsia="Times New Roman" w:hAnsi="Arial" w:cs="Arial"/>
                <w:color w:val="auto"/>
                <w:sz w:val="20"/>
                <w:szCs w:val="20"/>
                <w:lang w:val="it-IT" w:eastAsia="de-DE"/>
              </w:rPr>
              <w:t xml:space="preserve">si fanno carico della parte delle spese che eccedono le spese dovute </w:t>
            </w:r>
            <w:r w:rsidR="00462FEE">
              <w:rPr>
                <w:rFonts w:ascii="Arial" w:eastAsia="Times New Roman" w:hAnsi="Arial" w:cs="Arial"/>
                <w:color w:val="auto"/>
                <w:sz w:val="20"/>
                <w:szCs w:val="20"/>
                <w:lang w:val="it-IT" w:eastAsia="de-DE"/>
              </w:rPr>
              <w:t>per l</w:t>
            </w:r>
            <w:r w:rsidR="00297760" w:rsidRPr="00C46BE7">
              <w:rPr>
                <w:rFonts w:ascii="Arial" w:eastAsia="Times New Roman" w:hAnsi="Arial" w:cs="Arial"/>
                <w:color w:val="auto"/>
                <w:sz w:val="20"/>
                <w:szCs w:val="20"/>
                <w:lang w:val="it-IT" w:eastAsia="de-DE"/>
              </w:rPr>
              <w:t>a prestazione del servizio esclusivamente a favore del comune presso cui è incardinato il rapporto di lavoro, o comunque che era originariamente prevista per la gestione associata del servizio.</w:t>
            </w:r>
            <w:r w:rsidR="00C46BE7">
              <w:rPr>
                <w:rFonts w:ascii="Arial" w:eastAsia="Times New Roman" w:hAnsi="Arial" w:cs="Arial"/>
                <w:color w:val="auto"/>
                <w:sz w:val="20"/>
                <w:szCs w:val="20"/>
                <w:lang w:val="it-IT" w:eastAsia="de-DE"/>
              </w:rPr>
              <w:t xml:space="preserve"> </w:t>
            </w:r>
            <w:r w:rsidRPr="00C46BE7">
              <w:rPr>
                <w:rFonts w:ascii="Arial" w:eastAsia="Times New Roman" w:hAnsi="Arial" w:cs="Arial"/>
                <w:color w:val="auto"/>
                <w:sz w:val="20"/>
                <w:szCs w:val="20"/>
                <w:lang w:val="it-IT" w:eastAsia="de-DE"/>
              </w:rPr>
              <w:t>Sulla base del calcolo ai sensi</w:t>
            </w:r>
            <w:r w:rsidR="009350E3" w:rsidRPr="00C46BE7">
              <w:rPr>
                <w:rFonts w:ascii="Arial" w:eastAsia="Times New Roman" w:hAnsi="Arial" w:cs="Arial"/>
                <w:color w:val="auto"/>
                <w:sz w:val="20"/>
                <w:szCs w:val="20"/>
                <w:lang w:val="it-IT" w:eastAsia="de-DE"/>
              </w:rPr>
              <w:t xml:space="preserve"> del sopra menzionato comma 1, </w:t>
            </w:r>
            <w:r w:rsidR="009350E3" w:rsidRPr="002D1528">
              <w:rPr>
                <w:rFonts w:ascii="Arial" w:eastAsia="Times New Roman" w:hAnsi="Arial" w:cs="Arial"/>
                <w:color w:val="auto"/>
                <w:sz w:val="20"/>
                <w:szCs w:val="20"/>
                <w:lang w:val="it-IT" w:eastAsia="de-DE"/>
              </w:rPr>
              <w:t>lett</w:t>
            </w:r>
            <w:r w:rsidR="00D92D9D" w:rsidRPr="002D1528">
              <w:rPr>
                <w:rFonts w:ascii="Arial" w:eastAsia="Times New Roman" w:hAnsi="Arial" w:cs="Arial"/>
                <w:color w:val="auto"/>
                <w:sz w:val="20"/>
                <w:szCs w:val="20"/>
                <w:lang w:val="it-IT" w:eastAsia="de-DE"/>
              </w:rPr>
              <w:t>era</w:t>
            </w:r>
            <w:r w:rsidRPr="00C46BE7">
              <w:rPr>
                <w:rFonts w:ascii="Arial" w:eastAsia="Times New Roman" w:hAnsi="Arial" w:cs="Arial"/>
                <w:color w:val="auto"/>
                <w:sz w:val="20"/>
                <w:szCs w:val="20"/>
                <w:lang w:val="it-IT" w:eastAsia="de-DE"/>
              </w:rPr>
              <w:t xml:space="preserve"> a) il pagamento pro quota prosegue per altri 5 anni dopo la </w:t>
            </w:r>
            <w:r w:rsidR="002E657A">
              <w:rPr>
                <w:rFonts w:ascii="Arial" w:eastAsia="Times New Roman" w:hAnsi="Arial" w:cs="Arial"/>
                <w:color w:val="auto"/>
                <w:sz w:val="20"/>
                <w:szCs w:val="20"/>
                <w:lang w:val="it-IT" w:eastAsia="de-DE"/>
              </w:rPr>
              <w:t xml:space="preserve">non rinnovazione </w:t>
            </w:r>
            <w:r w:rsidRPr="00C46BE7">
              <w:rPr>
                <w:rFonts w:ascii="Arial" w:eastAsia="Times New Roman" w:hAnsi="Arial" w:cs="Arial"/>
                <w:color w:val="auto"/>
                <w:sz w:val="20"/>
                <w:szCs w:val="20"/>
                <w:lang w:val="it-IT" w:eastAsia="de-DE"/>
              </w:rPr>
              <w:t>della convenzi</w:t>
            </w:r>
            <w:r w:rsidR="00462FEE">
              <w:rPr>
                <w:rFonts w:ascii="Arial" w:eastAsia="Times New Roman" w:hAnsi="Arial" w:cs="Arial"/>
                <w:color w:val="auto"/>
                <w:sz w:val="20"/>
                <w:szCs w:val="20"/>
                <w:lang w:val="it-IT" w:eastAsia="de-DE"/>
              </w:rPr>
              <w:t>one;</w:t>
            </w:r>
            <w:r w:rsidRPr="00C46BE7">
              <w:rPr>
                <w:rFonts w:ascii="Arial" w:eastAsia="Times New Roman" w:hAnsi="Arial" w:cs="Arial"/>
                <w:color w:val="auto"/>
                <w:sz w:val="20"/>
                <w:szCs w:val="20"/>
                <w:lang w:val="it-IT" w:eastAsia="de-DE"/>
              </w:rPr>
              <w:t xml:space="preserve"> tuttavia con il de</w:t>
            </w:r>
            <w:r w:rsidR="00462FEE">
              <w:rPr>
                <w:rFonts w:ascii="Arial" w:eastAsia="Times New Roman" w:hAnsi="Arial" w:cs="Arial"/>
                <w:color w:val="auto"/>
                <w:sz w:val="20"/>
                <w:szCs w:val="20"/>
                <w:lang w:val="it-IT" w:eastAsia="de-DE"/>
              </w:rPr>
              <w:t xml:space="preserve">corso di ogni singolo anno tale obbligo di pagamento </w:t>
            </w:r>
            <w:r w:rsidRPr="00C46BE7">
              <w:rPr>
                <w:rFonts w:ascii="Arial" w:eastAsia="Times New Roman" w:hAnsi="Arial" w:cs="Arial"/>
                <w:color w:val="auto"/>
                <w:sz w:val="20"/>
                <w:szCs w:val="20"/>
                <w:lang w:val="it-IT" w:eastAsia="de-DE"/>
              </w:rPr>
              <w:t>si riduce del 20%.</w:t>
            </w:r>
          </w:p>
        </w:tc>
      </w:tr>
      <w:tr w:rsidR="00C46BE7" w:rsidRPr="00773F91" w14:paraId="09AB490A" w14:textId="77777777" w:rsidTr="00CF100A">
        <w:tc>
          <w:tcPr>
            <w:tcW w:w="4113" w:type="dxa"/>
            <w:shd w:val="clear" w:color="auto" w:fill="auto"/>
            <w:tcMar>
              <w:left w:w="-2" w:type="dxa"/>
            </w:tcMar>
          </w:tcPr>
          <w:p w14:paraId="41E1793B" w14:textId="77777777" w:rsidR="00C46BE7" w:rsidRPr="00530C68" w:rsidRDefault="00C46BE7" w:rsidP="00C46BE7">
            <w:pPr>
              <w:spacing w:after="0" w:line="240" w:lineRule="auto"/>
              <w:ind w:left="510" w:right="142"/>
              <w:jc w:val="both"/>
              <w:rPr>
                <w:rFonts w:ascii="Arial" w:eastAsia="Times New Roman" w:hAnsi="Arial" w:cs="Arial"/>
                <w:iCs/>
                <w:color w:val="000000" w:themeColor="text1"/>
                <w:sz w:val="20"/>
                <w:szCs w:val="20"/>
                <w:lang w:eastAsia="de-DE"/>
              </w:rPr>
            </w:pPr>
            <w:r w:rsidRPr="00530C68">
              <w:rPr>
                <w:rFonts w:ascii="Arial" w:eastAsia="Times New Roman" w:hAnsi="Arial" w:cs="Arial"/>
                <w:i/>
                <w:iCs/>
                <w:color w:val="000000"/>
                <w:sz w:val="20"/>
                <w:szCs w:val="20"/>
                <w:lang w:eastAsia="de-DE"/>
              </w:rPr>
              <w:t xml:space="preserve">(HINWEIS: Bei einer einvernehmlichen Auflösung dieser Vereinbarung kann in Bezug auf die Kosten des/r dem </w:t>
            </w:r>
            <w:r w:rsidRPr="00530C68">
              <w:rPr>
                <w:rFonts w:ascii="Arial" w:eastAsia="Times New Roman" w:hAnsi="Arial" w:cs="Arial"/>
                <w:i/>
                <w:iCs/>
                <w:color w:val="000000"/>
                <w:sz w:val="20"/>
                <w:szCs w:val="20"/>
                <w:lang w:eastAsia="de-DE"/>
              </w:rPr>
              <w:lastRenderedPageBreak/>
              <w:t xml:space="preserve">übergemeindlichen Dienst zugeordneten Mitarbeiter/s </w:t>
            </w:r>
            <w:r w:rsidRPr="00952706">
              <w:rPr>
                <w:rFonts w:ascii="Arial" w:eastAsia="Times New Roman" w:hAnsi="Arial" w:cs="Arial"/>
                <w:i/>
                <w:iCs/>
                <w:color w:val="000000"/>
                <w:sz w:val="20"/>
                <w:szCs w:val="20"/>
                <w:lang w:eastAsia="de-DE"/>
              </w:rPr>
              <w:t xml:space="preserve">beschlossen werden, dass die </w:t>
            </w:r>
            <w:r w:rsidR="00131A70" w:rsidRPr="00952706">
              <w:rPr>
                <w:rFonts w:ascii="Arial" w:eastAsia="Times New Roman" w:hAnsi="Arial" w:cs="Arial"/>
                <w:i/>
                <w:iCs/>
                <w:color w:val="000000"/>
                <w:sz w:val="20"/>
                <w:szCs w:val="20"/>
                <w:lang w:eastAsia="de-DE"/>
              </w:rPr>
              <w:t xml:space="preserve">andere/n </w:t>
            </w:r>
            <w:r w:rsidRPr="00952706">
              <w:rPr>
                <w:rFonts w:ascii="Arial" w:eastAsia="Times New Roman" w:hAnsi="Arial" w:cs="Arial"/>
                <w:i/>
                <w:iCs/>
                <w:color w:val="000000"/>
                <w:sz w:val="20"/>
                <w:szCs w:val="20"/>
                <w:lang w:eastAsia="de-DE"/>
              </w:rPr>
              <w:t>Gemeinde</w:t>
            </w:r>
            <w:r w:rsidR="00131A70" w:rsidRPr="00952706">
              <w:rPr>
                <w:rFonts w:ascii="Arial" w:eastAsia="Times New Roman" w:hAnsi="Arial" w:cs="Arial"/>
                <w:i/>
                <w:iCs/>
                <w:color w:val="000000"/>
                <w:sz w:val="20"/>
                <w:szCs w:val="20"/>
                <w:lang w:eastAsia="de-DE"/>
              </w:rPr>
              <w:t>/n</w:t>
            </w:r>
            <w:r w:rsidRPr="00952706">
              <w:rPr>
                <w:rFonts w:ascii="Arial" w:eastAsia="Times New Roman" w:hAnsi="Arial" w:cs="Arial"/>
                <w:i/>
                <w:iCs/>
                <w:color w:val="000000"/>
                <w:sz w:val="20"/>
                <w:szCs w:val="20"/>
                <w:lang w:eastAsia="de-DE"/>
              </w:rPr>
              <w:t xml:space="preserve"> der Anstellungsgemeinde die</w:t>
            </w:r>
            <w:r w:rsidRPr="00530C68">
              <w:rPr>
                <w:rFonts w:ascii="Arial" w:eastAsia="Times New Roman" w:hAnsi="Arial" w:cs="Arial"/>
                <w:i/>
                <w:iCs/>
                <w:color w:val="000000"/>
                <w:sz w:val="20"/>
                <w:szCs w:val="20"/>
                <w:lang w:eastAsia="de-DE"/>
              </w:rPr>
              <w:t xml:space="preserve"> anfallenden Kosten anteilsmäßig i.S. des obigen Abs</w:t>
            </w:r>
            <w:r>
              <w:rPr>
                <w:rFonts w:ascii="Arial" w:eastAsia="Times New Roman" w:hAnsi="Arial" w:cs="Arial"/>
                <w:i/>
                <w:iCs/>
                <w:color w:val="000000"/>
                <w:sz w:val="20"/>
                <w:szCs w:val="20"/>
                <w:lang w:eastAsia="de-DE"/>
              </w:rPr>
              <w:t>atz</w:t>
            </w:r>
            <w:r w:rsidRPr="00530C68">
              <w:rPr>
                <w:rFonts w:ascii="Arial" w:eastAsia="Times New Roman" w:hAnsi="Arial" w:cs="Arial"/>
                <w:i/>
                <w:iCs/>
                <w:color w:val="000000"/>
                <w:sz w:val="20"/>
                <w:szCs w:val="20"/>
                <w:lang w:eastAsia="de-DE"/>
              </w:rPr>
              <w:t xml:space="preserve"> 1, </w:t>
            </w:r>
            <w:r w:rsidR="00B94F87">
              <w:rPr>
                <w:rFonts w:ascii="Arial" w:eastAsia="Times New Roman" w:hAnsi="Arial" w:cs="Arial"/>
                <w:i/>
                <w:iCs/>
                <w:color w:val="000000"/>
                <w:sz w:val="20"/>
                <w:szCs w:val="20"/>
                <w:lang w:eastAsia="de-DE"/>
              </w:rPr>
              <w:t>Buchstabe</w:t>
            </w:r>
            <w:r w:rsidRPr="00530C68">
              <w:rPr>
                <w:rFonts w:ascii="Arial" w:eastAsia="Times New Roman" w:hAnsi="Arial" w:cs="Arial"/>
                <w:i/>
                <w:iCs/>
                <w:color w:val="000000"/>
                <w:sz w:val="20"/>
                <w:szCs w:val="20"/>
                <w:lang w:eastAsia="de-DE"/>
              </w:rPr>
              <w:t xml:space="preserve"> a), für weitere 5 Jahre ab der Wirksamkeit der Auflösung bezahlen muss, wobei besagte Zahlungsverpflichtung nach jedem abgelaufenen Jahr um 20% reduziert wird.)</w:t>
            </w:r>
          </w:p>
        </w:tc>
        <w:tc>
          <w:tcPr>
            <w:tcW w:w="1201" w:type="dxa"/>
          </w:tcPr>
          <w:p w14:paraId="01F49BDD" w14:textId="77777777" w:rsidR="00C46BE7" w:rsidRPr="00530C68" w:rsidRDefault="00C46BE7"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200C0F15" w14:textId="77777777" w:rsidR="00C46BE7" w:rsidRPr="00C46BE7" w:rsidRDefault="00C46BE7" w:rsidP="00C46BE7">
            <w:pPr>
              <w:spacing w:after="0" w:line="240" w:lineRule="auto"/>
              <w:ind w:left="510" w:right="142"/>
              <w:jc w:val="both"/>
              <w:rPr>
                <w:rFonts w:ascii="Arial" w:eastAsia="Times New Roman" w:hAnsi="Arial" w:cs="Arial"/>
                <w:color w:val="auto"/>
                <w:sz w:val="20"/>
                <w:szCs w:val="20"/>
                <w:lang w:val="it-IT" w:eastAsia="de-DE"/>
              </w:rPr>
            </w:pPr>
            <w:r w:rsidRPr="00530C68">
              <w:rPr>
                <w:rFonts w:ascii="Arial" w:eastAsia="Times New Roman" w:hAnsi="Arial" w:cs="Arial"/>
                <w:color w:val="auto"/>
                <w:sz w:val="20"/>
                <w:szCs w:val="20"/>
                <w:lang w:val="it-IT" w:eastAsia="de-DE"/>
              </w:rPr>
              <w:t>(</w:t>
            </w:r>
            <w:r w:rsidRPr="00530C68">
              <w:rPr>
                <w:rFonts w:ascii="Arial" w:eastAsia="Times New Roman" w:hAnsi="Arial" w:cs="Arial"/>
                <w:i/>
                <w:color w:val="auto"/>
                <w:sz w:val="20"/>
                <w:szCs w:val="20"/>
                <w:lang w:val="it-IT" w:eastAsia="de-DE"/>
              </w:rPr>
              <w:t>AVVISO</w:t>
            </w:r>
            <w:r w:rsidRPr="00530C68">
              <w:rPr>
                <w:rFonts w:ascii="Arial" w:eastAsia="Times New Roman" w:hAnsi="Arial" w:cs="Arial"/>
                <w:color w:val="auto"/>
                <w:sz w:val="20"/>
                <w:szCs w:val="20"/>
                <w:lang w:val="it-IT" w:eastAsia="de-DE"/>
              </w:rPr>
              <w:t xml:space="preserve">: </w:t>
            </w:r>
            <w:r w:rsidRPr="00436419">
              <w:rPr>
                <w:rFonts w:ascii="Arial" w:eastAsia="Times New Roman" w:hAnsi="Arial" w:cs="Arial"/>
                <w:i/>
                <w:color w:val="auto"/>
                <w:sz w:val="20"/>
                <w:szCs w:val="20"/>
                <w:lang w:val="it-IT" w:eastAsia="de-DE"/>
              </w:rPr>
              <w:t xml:space="preserve">In caso di scioglimento consensuale della convenzione, per quanto riguarda il costo del personale </w:t>
            </w:r>
            <w:r w:rsidRPr="00436419">
              <w:rPr>
                <w:rFonts w:ascii="Arial" w:eastAsia="Times New Roman" w:hAnsi="Arial" w:cs="Arial"/>
                <w:i/>
                <w:color w:val="auto"/>
                <w:sz w:val="20"/>
                <w:szCs w:val="20"/>
                <w:lang w:val="it-IT" w:eastAsia="de-DE"/>
              </w:rPr>
              <w:lastRenderedPageBreak/>
              <w:t>assegnato al servizio associato, pu</w:t>
            </w:r>
            <w:r w:rsidR="00131A70">
              <w:rPr>
                <w:rFonts w:ascii="Arial" w:eastAsia="Times New Roman" w:hAnsi="Arial" w:cs="Arial"/>
                <w:i/>
                <w:color w:val="auto"/>
                <w:sz w:val="20"/>
                <w:szCs w:val="20"/>
                <w:lang w:val="it-IT" w:eastAsia="de-DE"/>
              </w:rPr>
              <w:t>ò essere stabilito che il/i comune/i</w:t>
            </w:r>
            <w:r w:rsidRPr="00436419">
              <w:rPr>
                <w:rFonts w:ascii="Arial" w:eastAsia="Times New Roman" w:hAnsi="Arial" w:cs="Arial"/>
                <w:i/>
                <w:color w:val="auto"/>
                <w:sz w:val="20"/>
                <w:szCs w:val="20"/>
                <w:lang w:val="it-IT" w:eastAsia="de-DE"/>
              </w:rPr>
              <w:t xml:space="preserve"> divers</w:t>
            </w:r>
            <w:r w:rsidR="00131A70">
              <w:rPr>
                <w:rFonts w:ascii="Arial" w:eastAsia="Times New Roman" w:hAnsi="Arial" w:cs="Arial"/>
                <w:i/>
                <w:color w:val="auto"/>
                <w:sz w:val="20"/>
                <w:szCs w:val="20"/>
                <w:lang w:val="it-IT" w:eastAsia="de-DE"/>
              </w:rPr>
              <w:t>o rispetto a quello che provveduto all</w:t>
            </w:r>
            <w:r w:rsidRPr="00436419">
              <w:rPr>
                <w:rFonts w:ascii="Arial" w:eastAsia="Times New Roman" w:hAnsi="Arial" w:cs="Arial"/>
                <w:i/>
                <w:color w:val="auto"/>
                <w:sz w:val="20"/>
                <w:szCs w:val="20"/>
                <w:lang w:val="it-IT" w:eastAsia="de-DE"/>
              </w:rPr>
              <w:t>’assunzione, rifonda proporzionalmente i costi del personale ai sensi del summenzionato comma 1, lettera a) per ulteriori 5 anni dopo</w:t>
            </w:r>
            <w:r w:rsidR="00436419">
              <w:rPr>
                <w:rFonts w:ascii="Arial" w:eastAsia="Times New Roman" w:hAnsi="Arial" w:cs="Arial"/>
                <w:i/>
                <w:color w:val="auto"/>
                <w:sz w:val="20"/>
                <w:szCs w:val="20"/>
                <w:lang w:val="it-IT" w:eastAsia="de-DE"/>
              </w:rPr>
              <w:t xml:space="preserve"> l’efficacia dello scioglimento; tuttavia il relativo obbligo di pagamento</w:t>
            </w:r>
            <w:r w:rsidRPr="00436419">
              <w:rPr>
                <w:rFonts w:ascii="Arial" w:eastAsia="Times New Roman" w:hAnsi="Arial" w:cs="Arial"/>
                <w:i/>
                <w:color w:val="auto"/>
                <w:sz w:val="20"/>
                <w:szCs w:val="20"/>
                <w:lang w:val="it-IT" w:eastAsia="de-DE"/>
              </w:rPr>
              <w:t xml:space="preserve"> si riduca annualmente del 20%.</w:t>
            </w:r>
            <w:r w:rsidR="00436419">
              <w:rPr>
                <w:rFonts w:ascii="Arial" w:eastAsia="Times New Roman" w:hAnsi="Arial" w:cs="Arial"/>
                <w:i/>
                <w:color w:val="auto"/>
                <w:sz w:val="20"/>
                <w:szCs w:val="20"/>
                <w:lang w:val="it-IT" w:eastAsia="de-DE"/>
              </w:rPr>
              <w:t>)</w:t>
            </w:r>
          </w:p>
        </w:tc>
      </w:tr>
      <w:tr w:rsidR="0039019B" w:rsidRPr="00773F91" w14:paraId="6E6DFDDC" w14:textId="77777777" w:rsidTr="00CF100A">
        <w:tc>
          <w:tcPr>
            <w:tcW w:w="4113" w:type="dxa"/>
            <w:shd w:val="clear" w:color="auto" w:fill="auto"/>
            <w:tcMar>
              <w:left w:w="-2" w:type="dxa"/>
            </w:tcMar>
          </w:tcPr>
          <w:p w14:paraId="0B1DB5CA" w14:textId="77777777" w:rsidR="0039019B" w:rsidRPr="000E7F33" w:rsidRDefault="0039019B" w:rsidP="00640C21">
            <w:pPr>
              <w:pStyle w:val="Listenabsatz"/>
              <w:numPr>
                <w:ilvl w:val="0"/>
                <w:numId w:val="19"/>
              </w:numPr>
              <w:spacing w:after="0" w:line="240" w:lineRule="auto"/>
              <w:ind w:right="141"/>
              <w:jc w:val="both"/>
              <w:rPr>
                <w:rFonts w:ascii="Arial" w:eastAsia="Times New Roman" w:hAnsi="Arial" w:cs="Arial"/>
                <w:color w:val="000000"/>
                <w:sz w:val="20"/>
                <w:szCs w:val="20"/>
                <w:lang w:eastAsia="de-DE"/>
              </w:rPr>
            </w:pPr>
            <w:r w:rsidRPr="000E7F33">
              <w:rPr>
                <w:rFonts w:ascii="Arial" w:eastAsia="Times New Roman" w:hAnsi="Arial" w:cs="Arial"/>
                <w:iCs/>
                <w:color w:val="000000" w:themeColor="text1"/>
                <w:sz w:val="20"/>
                <w:szCs w:val="20"/>
                <w:lang w:eastAsia="de-DE"/>
              </w:rPr>
              <w:lastRenderedPageBreak/>
              <w:t xml:space="preserve">Die </w:t>
            </w:r>
            <w:r w:rsidR="00436419">
              <w:rPr>
                <w:rFonts w:ascii="Arial" w:eastAsia="Times New Roman" w:hAnsi="Arial" w:cs="Arial"/>
                <w:iCs/>
                <w:color w:val="000000" w:themeColor="text1"/>
                <w:sz w:val="20"/>
                <w:szCs w:val="20"/>
                <w:lang w:eastAsia="de-DE"/>
              </w:rPr>
              <w:t xml:space="preserve">an der gemeinschaftlichen Führung </w:t>
            </w:r>
            <w:r w:rsidRPr="000E7F33">
              <w:rPr>
                <w:rFonts w:ascii="Arial" w:eastAsia="Times New Roman" w:hAnsi="Arial" w:cs="Arial"/>
                <w:iCs/>
                <w:color w:val="000000" w:themeColor="text1"/>
                <w:sz w:val="20"/>
                <w:szCs w:val="20"/>
                <w:lang w:eastAsia="de-DE"/>
              </w:rPr>
              <w:t xml:space="preserve">beteiligten Gemeinden verpflichten sich in jedem Fall, jährlich in den eigenen Haushaltsvoranschlägen die laut </w:t>
            </w:r>
            <w:r w:rsidRPr="000E7F33">
              <w:rPr>
                <w:rFonts w:ascii="Arial" w:eastAsia="Times New Roman" w:hAnsi="Arial" w:cs="Arial"/>
                <w:color w:val="000000" w:themeColor="text1"/>
                <w:sz w:val="20"/>
                <w:szCs w:val="20"/>
                <w:lang w:eastAsia="de-DE"/>
              </w:rPr>
              <w:t>Jahresplan zur Führung der Befugnisse und Dienste</w:t>
            </w:r>
            <w:r w:rsidRPr="000E7F33">
              <w:rPr>
                <w:rFonts w:ascii="Arial" w:eastAsia="Times New Roman" w:hAnsi="Arial" w:cs="Arial"/>
                <w:i/>
                <w:color w:val="000000" w:themeColor="text1"/>
                <w:sz w:val="20"/>
                <w:szCs w:val="20"/>
                <w:lang w:eastAsia="de-DE"/>
              </w:rPr>
              <w:t xml:space="preserve"> </w:t>
            </w:r>
            <w:r w:rsidRPr="000E7F33">
              <w:rPr>
                <w:rFonts w:ascii="Arial" w:eastAsia="Times New Roman" w:hAnsi="Arial" w:cs="Arial"/>
                <w:iCs/>
                <w:color w:val="000000" w:themeColor="text1"/>
                <w:sz w:val="20"/>
                <w:szCs w:val="20"/>
                <w:lang w:eastAsia="de-DE"/>
              </w:rPr>
              <w:t xml:space="preserve">anfallenden Ausgaben vorzusehen. </w:t>
            </w:r>
            <w:r w:rsidRPr="000E7F33">
              <w:rPr>
                <w:rFonts w:ascii="Arial" w:eastAsia="Times New Roman" w:hAnsi="Arial" w:cs="Arial"/>
                <w:color w:val="000000" w:themeColor="text1"/>
                <w:sz w:val="20"/>
                <w:szCs w:val="20"/>
                <w:lang w:eastAsia="de-DE"/>
              </w:rPr>
              <w:t>Im Einnahmeteil des Haushaltsvoranschlages werden die voraussichtlichen Beträge vorgesehen, die die Gemeinde gegebenenfalls als Rückzahlung von den anderen beteiligten Gemeinden erhält und welche entsprechend nach Abrechnung der Gemeinde zu überweisen sind.</w:t>
            </w:r>
          </w:p>
        </w:tc>
        <w:tc>
          <w:tcPr>
            <w:tcW w:w="1201" w:type="dxa"/>
          </w:tcPr>
          <w:p w14:paraId="0DD3BFDB" w14:textId="77777777" w:rsidR="0039019B" w:rsidRPr="00530C68"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0F73F440" w14:textId="77777777" w:rsidR="0039019B" w:rsidRPr="00FA006B" w:rsidRDefault="000B4974" w:rsidP="00640C21">
            <w:pPr>
              <w:pStyle w:val="Listenabsatz"/>
              <w:numPr>
                <w:ilvl w:val="0"/>
                <w:numId w:val="20"/>
              </w:numPr>
              <w:spacing w:after="0" w:line="240" w:lineRule="auto"/>
              <w:ind w:right="141"/>
              <w:jc w:val="both"/>
              <w:rPr>
                <w:rFonts w:ascii="Arial" w:eastAsia="Times New Roman" w:hAnsi="Arial" w:cs="Arial"/>
                <w:color w:val="auto"/>
                <w:sz w:val="20"/>
                <w:szCs w:val="20"/>
                <w:lang w:val="it-IT" w:eastAsia="de-DE"/>
              </w:rPr>
            </w:pPr>
            <w:r w:rsidRPr="00FA006B">
              <w:rPr>
                <w:rFonts w:ascii="Arial" w:eastAsia="Times New Roman" w:hAnsi="Arial" w:cs="Arial"/>
                <w:color w:val="auto"/>
                <w:sz w:val="20"/>
                <w:szCs w:val="20"/>
                <w:lang w:val="it-IT" w:eastAsia="de-DE"/>
              </w:rPr>
              <w:t xml:space="preserve">I comuni partecipanti </w:t>
            </w:r>
            <w:r w:rsidR="00436419">
              <w:rPr>
                <w:rFonts w:ascii="Arial" w:eastAsia="Times New Roman" w:hAnsi="Arial" w:cs="Arial"/>
                <w:color w:val="auto"/>
                <w:sz w:val="20"/>
                <w:szCs w:val="20"/>
                <w:lang w:val="it-IT" w:eastAsia="de-DE"/>
              </w:rPr>
              <w:t xml:space="preserve">alla gestione associata </w:t>
            </w:r>
            <w:r w:rsidRPr="00FA006B">
              <w:rPr>
                <w:rFonts w:ascii="Arial" w:eastAsia="Times New Roman" w:hAnsi="Arial" w:cs="Arial"/>
                <w:color w:val="auto"/>
                <w:sz w:val="20"/>
                <w:szCs w:val="20"/>
                <w:lang w:val="it-IT" w:eastAsia="de-DE"/>
              </w:rPr>
              <w:t>in ogni caso si impegnano a prevedere annualmente nei rispettivi bilanci di previsione le spese per la gestione delle funzioni e dei servizi sulla base del piano annuale. Nella parte delle entrate del bilancio di previsione sono previsti gli importi preventivati ch</w:t>
            </w:r>
            <w:r w:rsidR="00270FD4" w:rsidRPr="00FA006B">
              <w:rPr>
                <w:rFonts w:ascii="Arial" w:eastAsia="Times New Roman" w:hAnsi="Arial" w:cs="Arial"/>
                <w:color w:val="auto"/>
                <w:sz w:val="20"/>
                <w:szCs w:val="20"/>
                <w:lang w:val="it-IT" w:eastAsia="de-DE"/>
              </w:rPr>
              <w:t>e il comune eventualmente riceverà</w:t>
            </w:r>
            <w:r w:rsidRPr="00FA006B">
              <w:rPr>
                <w:rFonts w:ascii="Arial" w:eastAsia="Times New Roman" w:hAnsi="Arial" w:cs="Arial"/>
                <w:color w:val="auto"/>
                <w:sz w:val="20"/>
                <w:szCs w:val="20"/>
                <w:lang w:val="it-IT" w:eastAsia="de-DE"/>
              </w:rPr>
              <w:t xml:space="preserve"> </w:t>
            </w:r>
            <w:r w:rsidR="00270FD4" w:rsidRPr="00FA006B">
              <w:rPr>
                <w:rFonts w:ascii="Arial" w:eastAsia="Times New Roman" w:hAnsi="Arial" w:cs="Arial"/>
                <w:color w:val="auto"/>
                <w:sz w:val="20"/>
                <w:szCs w:val="20"/>
                <w:lang w:val="it-IT" w:eastAsia="de-DE"/>
              </w:rPr>
              <w:t xml:space="preserve">come rimborso </w:t>
            </w:r>
            <w:r w:rsidRPr="00FA006B">
              <w:rPr>
                <w:rFonts w:ascii="Arial" w:eastAsia="Times New Roman" w:hAnsi="Arial" w:cs="Arial"/>
                <w:color w:val="auto"/>
                <w:sz w:val="20"/>
                <w:szCs w:val="20"/>
                <w:lang w:val="it-IT" w:eastAsia="de-DE"/>
              </w:rPr>
              <w:t xml:space="preserve">dagli </w:t>
            </w:r>
            <w:r w:rsidR="00270FD4" w:rsidRPr="00FA006B">
              <w:rPr>
                <w:rFonts w:ascii="Arial" w:eastAsia="Times New Roman" w:hAnsi="Arial" w:cs="Arial"/>
                <w:color w:val="auto"/>
                <w:sz w:val="20"/>
                <w:szCs w:val="20"/>
                <w:lang w:val="it-IT" w:eastAsia="de-DE"/>
              </w:rPr>
              <w:t>altri comuni partecipanti e che</w:t>
            </w:r>
            <w:r w:rsidRPr="00FA006B">
              <w:rPr>
                <w:rFonts w:ascii="Arial" w:eastAsia="Times New Roman" w:hAnsi="Arial" w:cs="Arial"/>
                <w:color w:val="auto"/>
                <w:sz w:val="20"/>
                <w:szCs w:val="20"/>
                <w:lang w:val="it-IT" w:eastAsia="de-DE"/>
              </w:rPr>
              <w:t xml:space="preserve"> verranno</w:t>
            </w:r>
            <w:r w:rsidR="00436419">
              <w:rPr>
                <w:rFonts w:ascii="Arial" w:eastAsia="Times New Roman" w:hAnsi="Arial" w:cs="Arial"/>
                <w:color w:val="auto"/>
                <w:sz w:val="20"/>
                <w:szCs w:val="20"/>
                <w:lang w:val="it-IT" w:eastAsia="de-DE"/>
              </w:rPr>
              <w:t xml:space="preserve"> versati in seguito alla rendicontazione</w:t>
            </w:r>
            <w:r w:rsidRPr="00FA006B">
              <w:rPr>
                <w:rFonts w:ascii="Arial" w:eastAsia="Times New Roman" w:hAnsi="Arial" w:cs="Arial"/>
                <w:color w:val="auto"/>
                <w:sz w:val="20"/>
                <w:szCs w:val="20"/>
                <w:lang w:val="it-IT" w:eastAsia="de-DE"/>
              </w:rPr>
              <w:t>.</w:t>
            </w:r>
          </w:p>
        </w:tc>
      </w:tr>
      <w:tr w:rsidR="0039019B" w:rsidRPr="00773F91" w14:paraId="624AFB3C" w14:textId="77777777" w:rsidTr="00CF100A">
        <w:tc>
          <w:tcPr>
            <w:tcW w:w="4113" w:type="dxa"/>
            <w:shd w:val="clear" w:color="auto" w:fill="auto"/>
            <w:tcMar>
              <w:left w:w="-2" w:type="dxa"/>
            </w:tcMar>
          </w:tcPr>
          <w:p w14:paraId="0CB0CD1F" w14:textId="77777777" w:rsidR="0039019B" w:rsidRPr="000B4974"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75B9DCD3" w14:textId="77777777" w:rsidR="0039019B" w:rsidRPr="000B4974"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76597E30" w14:textId="77777777" w:rsidR="0039019B" w:rsidRPr="000B4974"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6B7C8A86" w14:textId="77777777" w:rsidTr="00CF100A">
        <w:tc>
          <w:tcPr>
            <w:tcW w:w="4113" w:type="dxa"/>
            <w:shd w:val="clear" w:color="auto" w:fill="auto"/>
            <w:tcMar>
              <w:left w:w="-2" w:type="dxa"/>
            </w:tcMar>
          </w:tcPr>
          <w:p w14:paraId="71951A1D" w14:textId="77777777" w:rsidR="0039019B" w:rsidRPr="00A427C4" w:rsidRDefault="0039019B" w:rsidP="0039019B">
            <w:pPr>
              <w:spacing w:after="0" w:line="240" w:lineRule="auto"/>
              <w:ind w:left="142" w:right="141"/>
              <w:jc w:val="center"/>
              <w:rPr>
                <w:rFonts w:ascii="Arial" w:eastAsia="Times New Roman" w:hAnsi="Arial" w:cs="Arial"/>
                <w:b/>
                <w:iCs/>
                <w:color w:val="000000" w:themeColor="text1"/>
                <w:sz w:val="20"/>
                <w:szCs w:val="20"/>
                <w:lang w:eastAsia="de-DE"/>
              </w:rPr>
            </w:pPr>
            <w:r w:rsidRPr="00A427C4">
              <w:rPr>
                <w:rFonts w:ascii="Arial" w:eastAsia="Times New Roman" w:hAnsi="Arial" w:cs="Arial"/>
                <w:b/>
                <w:iCs/>
                <w:color w:val="000000" w:themeColor="text1"/>
                <w:sz w:val="20"/>
                <w:szCs w:val="20"/>
                <w:lang w:eastAsia="de-DE"/>
              </w:rPr>
              <w:t>Art</w:t>
            </w:r>
            <w:r w:rsidR="00A427C4">
              <w:rPr>
                <w:rFonts w:ascii="Arial" w:eastAsia="Times New Roman" w:hAnsi="Arial" w:cs="Arial"/>
                <w:b/>
                <w:iCs/>
                <w:color w:val="000000" w:themeColor="text1"/>
                <w:sz w:val="20"/>
                <w:szCs w:val="20"/>
                <w:lang w:eastAsia="de-DE"/>
              </w:rPr>
              <w:t>ikel</w:t>
            </w:r>
            <w:r w:rsidRPr="00A427C4">
              <w:rPr>
                <w:rFonts w:ascii="Arial" w:eastAsia="Times New Roman" w:hAnsi="Arial" w:cs="Arial"/>
                <w:b/>
                <w:iCs/>
                <w:color w:val="000000" w:themeColor="text1"/>
                <w:sz w:val="20"/>
                <w:szCs w:val="20"/>
                <w:lang w:eastAsia="de-DE"/>
              </w:rPr>
              <w:t xml:space="preserve"> 10</w:t>
            </w:r>
          </w:p>
          <w:p w14:paraId="0017CB44" w14:textId="77777777" w:rsidR="0039019B" w:rsidRPr="00A427C4" w:rsidRDefault="0039019B" w:rsidP="0039019B">
            <w:pPr>
              <w:spacing w:after="0" w:line="240" w:lineRule="auto"/>
              <w:ind w:left="142" w:right="141"/>
              <w:jc w:val="center"/>
              <w:rPr>
                <w:rFonts w:ascii="Arial" w:eastAsia="Times New Roman" w:hAnsi="Arial" w:cs="Arial"/>
                <w:color w:val="000000"/>
                <w:sz w:val="20"/>
                <w:szCs w:val="20"/>
                <w:lang w:eastAsia="de-DE"/>
              </w:rPr>
            </w:pPr>
            <w:r w:rsidRPr="00A427C4">
              <w:rPr>
                <w:rFonts w:ascii="Arial" w:eastAsia="Times New Roman" w:hAnsi="Arial" w:cs="Arial"/>
                <w:b/>
                <w:iCs/>
                <w:color w:val="000000" w:themeColor="text1"/>
                <w:sz w:val="20"/>
                <w:szCs w:val="20"/>
                <w:lang w:eastAsia="de-DE"/>
              </w:rPr>
              <w:t>Personal: Zusätzliche Vergütung</w:t>
            </w:r>
          </w:p>
        </w:tc>
        <w:tc>
          <w:tcPr>
            <w:tcW w:w="1201" w:type="dxa"/>
          </w:tcPr>
          <w:p w14:paraId="2BDDA594" w14:textId="77777777" w:rsidR="0039019B" w:rsidRPr="00A427C4"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7125E93E" w14:textId="77777777" w:rsidR="0039019B" w:rsidRPr="00A427C4" w:rsidRDefault="0039019B" w:rsidP="0039019B">
            <w:pPr>
              <w:spacing w:after="0" w:line="240" w:lineRule="auto"/>
              <w:ind w:left="142" w:right="141"/>
              <w:jc w:val="center"/>
              <w:rPr>
                <w:rFonts w:ascii="Arial" w:eastAsia="Times New Roman" w:hAnsi="Arial" w:cs="Arial"/>
                <w:b/>
                <w:iCs/>
                <w:color w:val="000000"/>
                <w:sz w:val="20"/>
                <w:szCs w:val="20"/>
                <w:lang w:val="it-IT" w:eastAsia="de-DE"/>
              </w:rPr>
            </w:pPr>
            <w:r w:rsidRPr="00A427C4">
              <w:rPr>
                <w:rFonts w:ascii="Arial" w:eastAsia="Times New Roman" w:hAnsi="Arial" w:cs="Arial"/>
                <w:b/>
                <w:iCs/>
                <w:color w:val="000000"/>
                <w:sz w:val="20"/>
                <w:szCs w:val="20"/>
                <w:lang w:val="it-IT" w:eastAsia="de-DE"/>
              </w:rPr>
              <w:t>Art</w:t>
            </w:r>
            <w:r w:rsidR="00A427C4">
              <w:rPr>
                <w:rFonts w:ascii="Arial" w:eastAsia="Times New Roman" w:hAnsi="Arial" w:cs="Arial"/>
                <w:b/>
                <w:iCs/>
                <w:color w:val="000000"/>
                <w:sz w:val="20"/>
                <w:szCs w:val="20"/>
                <w:lang w:val="it-IT" w:eastAsia="de-DE"/>
              </w:rPr>
              <w:t>icolo</w:t>
            </w:r>
            <w:r w:rsidRPr="00A427C4">
              <w:rPr>
                <w:rFonts w:ascii="Arial" w:eastAsia="Times New Roman" w:hAnsi="Arial" w:cs="Arial"/>
                <w:b/>
                <w:iCs/>
                <w:color w:val="000000"/>
                <w:sz w:val="20"/>
                <w:szCs w:val="20"/>
                <w:lang w:val="it-IT" w:eastAsia="de-DE"/>
              </w:rPr>
              <w:t xml:space="preserve"> 10 </w:t>
            </w:r>
          </w:p>
          <w:p w14:paraId="5671EC21" w14:textId="77777777" w:rsidR="0039019B" w:rsidRPr="009343EE" w:rsidRDefault="0039019B" w:rsidP="0039019B">
            <w:pPr>
              <w:spacing w:after="0" w:line="240" w:lineRule="auto"/>
              <w:ind w:left="142" w:right="141"/>
              <w:jc w:val="center"/>
              <w:rPr>
                <w:rFonts w:ascii="Arial" w:eastAsia="Times New Roman" w:hAnsi="Arial" w:cs="Arial"/>
                <w:color w:val="auto"/>
                <w:sz w:val="20"/>
                <w:szCs w:val="20"/>
                <w:lang w:val="it-IT" w:eastAsia="de-DE"/>
              </w:rPr>
            </w:pPr>
            <w:r w:rsidRPr="00A427C4">
              <w:rPr>
                <w:rFonts w:ascii="Arial" w:hAnsi="Arial" w:cs="Arial"/>
                <w:b/>
                <w:iCs/>
                <w:sz w:val="20"/>
                <w:szCs w:val="20"/>
                <w:lang w:val="it-IT"/>
              </w:rPr>
              <w:t>Risorse umane: indennità aggiuntiva</w:t>
            </w:r>
          </w:p>
        </w:tc>
      </w:tr>
      <w:tr w:rsidR="0039019B" w:rsidRPr="00773F91" w14:paraId="0B509BD8" w14:textId="77777777" w:rsidTr="00CF100A">
        <w:tc>
          <w:tcPr>
            <w:tcW w:w="4113" w:type="dxa"/>
            <w:shd w:val="clear" w:color="auto" w:fill="auto"/>
            <w:tcMar>
              <w:left w:w="-2" w:type="dxa"/>
            </w:tcMar>
          </w:tcPr>
          <w:p w14:paraId="23DB1D09" w14:textId="77777777" w:rsidR="0039019B" w:rsidRPr="009343EE"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27F59A8B" w14:textId="77777777" w:rsidR="0039019B" w:rsidRPr="009343EE"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143689C9" w14:textId="77777777" w:rsidR="0039019B" w:rsidRPr="009343EE"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61E4E1C8" w14:textId="77777777" w:rsidTr="00CF100A">
        <w:tc>
          <w:tcPr>
            <w:tcW w:w="4113" w:type="dxa"/>
            <w:shd w:val="clear" w:color="auto" w:fill="auto"/>
            <w:tcMar>
              <w:left w:w="-2" w:type="dxa"/>
            </w:tcMar>
          </w:tcPr>
          <w:p w14:paraId="2E776D4F" w14:textId="77777777" w:rsidR="0039019B" w:rsidRPr="00A427C4" w:rsidRDefault="0039019B" w:rsidP="00640C21">
            <w:pPr>
              <w:pStyle w:val="Listenabsatz"/>
              <w:numPr>
                <w:ilvl w:val="0"/>
                <w:numId w:val="23"/>
              </w:numPr>
              <w:spacing w:after="0" w:line="240" w:lineRule="auto"/>
              <w:ind w:right="141"/>
              <w:jc w:val="both"/>
              <w:rPr>
                <w:rFonts w:ascii="Arial" w:eastAsia="Times New Roman" w:hAnsi="Arial" w:cs="Arial"/>
                <w:color w:val="000000"/>
                <w:sz w:val="20"/>
                <w:szCs w:val="20"/>
                <w:lang w:eastAsia="de-DE"/>
              </w:rPr>
            </w:pPr>
            <w:r w:rsidRPr="00A427C4">
              <w:rPr>
                <w:rFonts w:ascii="Arial" w:eastAsia="Times New Roman" w:hAnsi="Arial" w:cs="Arial"/>
                <w:color w:val="000000" w:themeColor="text1"/>
                <w:sz w:val="20"/>
                <w:szCs w:val="20"/>
                <w:lang w:eastAsia="de-DE"/>
              </w:rPr>
              <w:t>Den Gemeindesekretären, den Vize-Gemeindesekretären, den leitenden Mitarbeitern, den Mitarbeitern der mittleren Führungsebene</w:t>
            </w:r>
            <w:r w:rsidR="00436419">
              <w:rPr>
                <w:rFonts w:ascii="Arial" w:eastAsia="Times New Roman" w:hAnsi="Arial" w:cs="Arial"/>
                <w:color w:val="000000" w:themeColor="text1"/>
                <w:sz w:val="20"/>
                <w:szCs w:val="20"/>
                <w:lang w:eastAsia="de-DE"/>
              </w:rPr>
              <w:t>, den</w:t>
            </w:r>
            <w:r w:rsidR="00436419" w:rsidRPr="008552A8">
              <w:rPr>
                <w:rFonts w:ascii="Arial" w:eastAsia="Times New Roman" w:hAnsi="Arial" w:cs="Arial"/>
                <w:color w:val="auto"/>
                <w:sz w:val="20"/>
                <w:szCs w:val="20"/>
                <w:lang w:eastAsia="de-DE"/>
              </w:rPr>
              <w:t xml:space="preserve"> Verantwortlichen der Organisationseinheiten</w:t>
            </w:r>
            <w:r w:rsidR="00436419">
              <w:rPr>
                <w:rFonts w:ascii="Arial" w:eastAsia="Times New Roman" w:hAnsi="Arial" w:cs="Arial"/>
                <w:color w:val="000000" w:themeColor="text1"/>
                <w:sz w:val="20"/>
                <w:szCs w:val="20"/>
                <w:lang w:eastAsia="de-DE"/>
              </w:rPr>
              <w:t>, sowie</w:t>
            </w:r>
            <w:r w:rsidRPr="00A427C4">
              <w:rPr>
                <w:rFonts w:ascii="Arial" w:eastAsia="Times New Roman" w:hAnsi="Arial" w:cs="Arial"/>
                <w:color w:val="000000" w:themeColor="text1"/>
                <w:sz w:val="20"/>
                <w:szCs w:val="20"/>
                <w:lang w:eastAsia="de-DE"/>
              </w:rPr>
              <w:t xml:space="preserve"> den anderen Mitarbeitern steht für den Einsatz im übergemeindlichen Dienst eine zusätzliche monatliche Vergütung in Höhe des von den einzelnen kollektivvertraglichen Bestimmungen vorgesehenen Höchstausmaßes zu. Mit der Auflösung der Vereinbarung bzw. der Unterbrechung der Führung einzelner übergemeindlicher Dienste entfällt diese Vergütung</w:t>
            </w:r>
            <w:r w:rsidRPr="00A427C4">
              <w:rPr>
                <w:rFonts w:ascii="Arial" w:eastAsia="Times New Roman" w:hAnsi="Arial" w:cs="Arial"/>
                <w:iCs/>
                <w:color w:val="000000" w:themeColor="text1"/>
                <w:sz w:val="20"/>
                <w:szCs w:val="20"/>
                <w:lang w:eastAsia="de-DE"/>
              </w:rPr>
              <w:t>.</w:t>
            </w:r>
          </w:p>
        </w:tc>
        <w:tc>
          <w:tcPr>
            <w:tcW w:w="1201" w:type="dxa"/>
          </w:tcPr>
          <w:p w14:paraId="36A9403F" w14:textId="77777777" w:rsidR="0039019B" w:rsidRPr="00F128BC"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161294D8" w14:textId="77777777" w:rsidR="0039019B" w:rsidRPr="00A427C4" w:rsidRDefault="0039019B" w:rsidP="00640C21">
            <w:pPr>
              <w:pStyle w:val="Listenabsatz"/>
              <w:numPr>
                <w:ilvl w:val="0"/>
                <w:numId w:val="24"/>
              </w:numPr>
              <w:spacing w:after="0" w:line="240" w:lineRule="auto"/>
              <w:ind w:right="141"/>
              <w:jc w:val="both"/>
              <w:rPr>
                <w:rFonts w:ascii="Arial" w:eastAsia="Times New Roman" w:hAnsi="Arial" w:cs="Arial"/>
                <w:color w:val="auto"/>
                <w:sz w:val="20"/>
                <w:szCs w:val="20"/>
                <w:lang w:val="it-IT" w:eastAsia="de-DE"/>
              </w:rPr>
            </w:pPr>
            <w:r w:rsidRPr="00A427C4">
              <w:rPr>
                <w:rFonts w:ascii="Arial" w:eastAsia="Times New Roman" w:hAnsi="Arial" w:cs="Arial"/>
                <w:color w:val="auto"/>
                <w:sz w:val="20"/>
                <w:szCs w:val="20"/>
                <w:lang w:val="it-IT" w:eastAsia="de-DE"/>
              </w:rPr>
              <w:t>Ai segretari comunali</w:t>
            </w:r>
            <w:r w:rsidR="00436419">
              <w:rPr>
                <w:rFonts w:ascii="Arial" w:eastAsia="Times New Roman" w:hAnsi="Arial" w:cs="Arial"/>
                <w:color w:val="auto"/>
                <w:sz w:val="20"/>
                <w:szCs w:val="20"/>
                <w:lang w:val="it-IT" w:eastAsia="de-DE"/>
              </w:rPr>
              <w:t>, ai vice-segretari comunali, al personale dirigente e direttivo</w:t>
            </w:r>
            <w:r w:rsidRPr="00A427C4">
              <w:rPr>
                <w:rFonts w:ascii="Arial" w:eastAsia="Times New Roman" w:hAnsi="Arial" w:cs="Arial"/>
                <w:color w:val="auto"/>
                <w:sz w:val="20"/>
                <w:szCs w:val="20"/>
                <w:lang w:val="it-IT" w:eastAsia="de-DE"/>
              </w:rPr>
              <w:t xml:space="preserve">, </w:t>
            </w:r>
            <w:r w:rsidR="00436419" w:rsidRPr="00436419">
              <w:rPr>
                <w:rFonts w:ascii="Arial" w:eastAsia="Times New Roman" w:hAnsi="Arial" w:cs="Arial"/>
                <w:color w:val="auto"/>
                <w:sz w:val="20"/>
                <w:szCs w:val="20"/>
                <w:lang w:val="it-IT" w:eastAsia="de-DE"/>
              </w:rPr>
              <w:t>al personale con incarico di responsabile di servizio o di unità organizzative</w:t>
            </w:r>
            <w:r w:rsidR="00436419">
              <w:rPr>
                <w:rFonts w:ascii="Arial" w:eastAsia="Times New Roman" w:hAnsi="Arial" w:cs="Arial"/>
                <w:color w:val="auto"/>
                <w:sz w:val="20"/>
                <w:szCs w:val="20"/>
                <w:lang w:val="it-IT" w:eastAsia="de-DE"/>
              </w:rPr>
              <w:t>, nonché agli altri collaboratori</w:t>
            </w:r>
            <w:r w:rsidR="00436419" w:rsidRPr="00A427C4">
              <w:rPr>
                <w:rFonts w:ascii="Arial" w:eastAsia="Times New Roman" w:hAnsi="Arial" w:cs="Arial"/>
                <w:color w:val="auto"/>
                <w:sz w:val="20"/>
                <w:szCs w:val="20"/>
                <w:lang w:val="it-IT" w:eastAsia="de-DE"/>
              </w:rPr>
              <w:t xml:space="preserve"> </w:t>
            </w:r>
            <w:r w:rsidR="00270FD4" w:rsidRPr="00A427C4">
              <w:rPr>
                <w:rFonts w:ascii="Arial" w:eastAsia="Times New Roman" w:hAnsi="Arial" w:cs="Arial"/>
                <w:color w:val="auto"/>
                <w:sz w:val="20"/>
                <w:szCs w:val="20"/>
                <w:lang w:val="it-IT" w:eastAsia="de-DE"/>
              </w:rPr>
              <w:t>spetta</w:t>
            </w:r>
            <w:r w:rsidRPr="00A427C4">
              <w:rPr>
                <w:rFonts w:ascii="Arial" w:eastAsia="Times New Roman" w:hAnsi="Arial" w:cs="Arial"/>
                <w:color w:val="auto"/>
                <w:sz w:val="20"/>
                <w:szCs w:val="20"/>
                <w:lang w:val="it-IT" w:eastAsia="de-DE"/>
              </w:rPr>
              <w:t xml:space="preserve"> un’indenni</w:t>
            </w:r>
            <w:r w:rsidR="00270FD4" w:rsidRPr="00A427C4">
              <w:rPr>
                <w:rFonts w:ascii="Arial" w:eastAsia="Times New Roman" w:hAnsi="Arial" w:cs="Arial"/>
                <w:color w:val="auto"/>
                <w:sz w:val="20"/>
                <w:szCs w:val="20"/>
                <w:lang w:val="it-IT" w:eastAsia="de-DE"/>
              </w:rPr>
              <w:t xml:space="preserve">tà aggiuntiva mensile </w:t>
            </w:r>
            <w:r w:rsidR="00B233DD" w:rsidRPr="00A427C4">
              <w:rPr>
                <w:rFonts w:ascii="Arial" w:eastAsia="Times New Roman" w:hAnsi="Arial" w:cs="Arial"/>
                <w:color w:val="auto"/>
                <w:sz w:val="20"/>
                <w:szCs w:val="20"/>
                <w:lang w:val="it-IT" w:eastAsia="de-DE"/>
              </w:rPr>
              <w:t xml:space="preserve">entro il limite di </w:t>
            </w:r>
            <w:r w:rsidR="00270FD4" w:rsidRPr="00A427C4">
              <w:rPr>
                <w:rFonts w:ascii="Arial" w:eastAsia="Times New Roman" w:hAnsi="Arial" w:cs="Arial"/>
                <w:color w:val="auto"/>
                <w:sz w:val="20"/>
                <w:szCs w:val="20"/>
                <w:lang w:val="it-IT" w:eastAsia="de-DE"/>
              </w:rPr>
              <w:t>quanto previsto</w:t>
            </w:r>
            <w:r w:rsidRPr="00A427C4">
              <w:rPr>
                <w:rFonts w:ascii="Arial" w:eastAsia="Times New Roman" w:hAnsi="Arial" w:cs="Arial"/>
                <w:color w:val="auto"/>
                <w:sz w:val="20"/>
                <w:szCs w:val="20"/>
                <w:lang w:val="it-IT" w:eastAsia="de-DE"/>
              </w:rPr>
              <w:t xml:space="preserve"> nei relativi contratti collettivi</w:t>
            </w:r>
            <w:r w:rsidR="00B233DD" w:rsidRPr="00A427C4">
              <w:rPr>
                <w:rFonts w:ascii="Arial" w:eastAsia="Times New Roman" w:hAnsi="Arial" w:cs="Arial"/>
                <w:color w:val="auto"/>
                <w:sz w:val="20"/>
                <w:szCs w:val="20"/>
                <w:lang w:val="it-IT" w:eastAsia="de-DE"/>
              </w:rPr>
              <w:t xml:space="preserve"> per le loro prestazioni relative al servizio intercomunale</w:t>
            </w:r>
            <w:r w:rsidRPr="00A427C4">
              <w:rPr>
                <w:rFonts w:ascii="Arial" w:eastAsia="Times New Roman" w:hAnsi="Arial" w:cs="Arial"/>
                <w:color w:val="auto"/>
                <w:sz w:val="20"/>
                <w:szCs w:val="20"/>
                <w:lang w:val="it-IT" w:eastAsia="de-DE"/>
              </w:rPr>
              <w:t xml:space="preserve">. Al momento dello scioglimento della convenzione o della </w:t>
            </w:r>
            <w:r w:rsidR="00B233DD" w:rsidRPr="00A427C4">
              <w:rPr>
                <w:rFonts w:ascii="Arial" w:eastAsia="Times New Roman" w:hAnsi="Arial" w:cs="Arial"/>
                <w:color w:val="auto"/>
                <w:sz w:val="20"/>
                <w:szCs w:val="20"/>
                <w:lang w:val="it-IT" w:eastAsia="de-DE"/>
              </w:rPr>
              <w:t>interruzione dalla gestione</w:t>
            </w:r>
            <w:r w:rsidRPr="00A427C4">
              <w:rPr>
                <w:rFonts w:ascii="Arial" w:eastAsia="Times New Roman" w:hAnsi="Arial" w:cs="Arial"/>
                <w:color w:val="auto"/>
                <w:sz w:val="20"/>
                <w:szCs w:val="20"/>
                <w:lang w:val="it-IT" w:eastAsia="de-DE"/>
              </w:rPr>
              <w:t xml:space="preserve"> di </w:t>
            </w:r>
            <w:r w:rsidR="00B233DD" w:rsidRPr="00A427C4">
              <w:rPr>
                <w:rFonts w:ascii="Arial" w:eastAsia="Times New Roman" w:hAnsi="Arial" w:cs="Arial"/>
                <w:color w:val="auto"/>
                <w:sz w:val="20"/>
                <w:szCs w:val="20"/>
                <w:lang w:val="it-IT" w:eastAsia="de-DE"/>
              </w:rPr>
              <w:t>singoli</w:t>
            </w:r>
            <w:r w:rsidRPr="00A427C4">
              <w:rPr>
                <w:rFonts w:ascii="Arial" w:eastAsia="Times New Roman" w:hAnsi="Arial" w:cs="Arial"/>
                <w:color w:val="auto"/>
                <w:sz w:val="20"/>
                <w:szCs w:val="20"/>
                <w:lang w:val="it-IT" w:eastAsia="de-DE"/>
              </w:rPr>
              <w:t xml:space="preserve"> servizi intercomunali,</w:t>
            </w:r>
            <w:r w:rsidR="00B233DD" w:rsidRPr="00A427C4">
              <w:rPr>
                <w:rFonts w:ascii="Arial" w:eastAsia="Times New Roman" w:hAnsi="Arial" w:cs="Arial"/>
                <w:color w:val="auto"/>
                <w:sz w:val="20"/>
                <w:szCs w:val="20"/>
                <w:lang w:val="it-IT" w:eastAsia="de-DE"/>
              </w:rPr>
              <w:t xml:space="preserve"> il diritto al</w:t>
            </w:r>
            <w:r w:rsidRPr="00A427C4">
              <w:rPr>
                <w:rFonts w:ascii="Arial" w:eastAsia="Times New Roman" w:hAnsi="Arial" w:cs="Arial"/>
                <w:color w:val="auto"/>
                <w:sz w:val="20"/>
                <w:szCs w:val="20"/>
                <w:lang w:val="it-IT" w:eastAsia="de-DE"/>
              </w:rPr>
              <w:t>l’indennità aggiuntiva decade.</w:t>
            </w:r>
          </w:p>
        </w:tc>
      </w:tr>
      <w:tr w:rsidR="0039019B" w:rsidRPr="00773F91" w14:paraId="1CC04392" w14:textId="77777777" w:rsidTr="00CF100A">
        <w:tc>
          <w:tcPr>
            <w:tcW w:w="4113" w:type="dxa"/>
            <w:shd w:val="clear" w:color="auto" w:fill="auto"/>
            <w:tcMar>
              <w:left w:w="-2" w:type="dxa"/>
            </w:tcMar>
          </w:tcPr>
          <w:p w14:paraId="24B6A228" w14:textId="77777777" w:rsidR="0039019B" w:rsidRPr="004F2FF5"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0D778C9C" w14:textId="77777777" w:rsidR="0039019B" w:rsidRPr="004F2FF5"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3E59F95D" w14:textId="77777777" w:rsidR="0039019B" w:rsidRPr="004F2FF5"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71F4B010" w14:textId="77777777" w:rsidTr="00CF100A">
        <w:tc>
          <w:tcPr>
            <w:tcW w:w="4113" w:type="dxa"/>
            <w:shd w:val="clear" w:color="auto" w:fill="auto"/>
            <w:tcMar>
              <w:left w:w="-2" w:type="dxa"/>
            </w:tcMar>
          </w:tcPr>
          <w:p w14:paraId="16ED0944" w14:textId="77777777" w:rsidR="0039019B" w:rsidRDefault="0039019B" w:rsidP="0039019B">
            <w:pPr>
              <w:spacing w:after="0" w:line="240" w:lineRule="auto"/>
              <w:ind w:left="142" w:right="141"/>
              <w:jc w:val="center"/>
              <w:rPr>
                <w:rFonts w:ascii="Arial" w:eastAsia="Times New Roman" w:hAnsi="Arial" w:cs="Arial"/>
                <w:b/>
                <w:iCs/>
                <w:color w:val="000000" w:themeColor="text1"/>
                <w:sz w:val="20"/>
                <w:szCs w:val="20"/>
                <w:lang w:eastAsia="de-DE"/>
              </w:rPr>
            </w:pPr>
            <w:r>
              <w:rPr>
                <w:rFonts w:ascii="Arial" w:eastAsia="Times New Roman" w:hAnsi="Arial" w:cs="Arial"/>
                <w:b/>
                <w:iCs/>
                <w:color w:val="000000" w:themeColor="text1"/>
                <w:sz w:val="20"/>
                <w:szCs w:val="20"/>
                <w:lang w:eastAsia="de-DE"/>
              </w:rPr>
              <w:t>Art</w:t>
            </w:r>
            <w:r w:rsidR="00640C21">
              <w:rPr>
                <w:rFonts w:ascii="Arial" w:eastAsia="Times New Roman" w:hAnsi="Arial" w:cs="Arial"/>
                <w:b/>
                <w:iCs/>
                <w:color w:val="000000" w:themeColor="text1"/>
                <w:sz w:val="20"/>
                <w:szCs w:val="20"/>
                <w:lang w:eastAsia="de-DE"/>
              </w:rPr>
              <w:t>ikel</w:t>
            </w:r>
            <w:r>
              <w:rPr>
                <w:rFonts w:ascii="Arial" w:eastAsia="Times New Roman" w:hAnsi="Arial" w:cs="Arial"/>
                <w:b/>
                <w:iCs/>
                <w:color w:val="000000" w:themeColor="text1"/>
                <w:sz w:val="20"/>
                <w:szCs w:val="20"/>
                <w:lang w:eastAsia="de-DE"/>
              </w:rPr>
              <w:t xml:space="preserve"> 11</w:t>
            </w:r>
          </w:p>
          <w:p w14:paraId="1E892549" w14:textId="77777777" w:rsidR="0039019B" w:rsidRPr="005B3940" w:rsidRDefault="0039019B" w:rsidP="0039019B">
            <w:pPr>
              <w:spacing w:after="0" w:line="240" w:lineRule="auto"/>
              <w:ind w:left="142" w:right="141"/>
              <w:jc w:val="center"/>
              <w:rPr>
                <w:rFonts w:ascii="Arial" w:eastAsia="Times New Roman" w:hAnsi="Arial" w:cs="Arial"/>
                <w:color w:val="000000"/>
                <w:sz w:val="20"/>
                <w:szCs w:val="20"/>
                <w:lang w:eastAsia="de-DE"/>
              </w:rPr>
            </w:pPr>
            <w:r w:rsidRPr="00C773D2">
              <w:rPr>
                <w:rFonts w:ascii="Arial" w:eastAsia="Times New Roman" w:hAnsi="Arial" w:cs="Arial"/>
                <w:b/>
                <w:iCs/>
                <w:color w:val="000000" w:themeColor="text1"/>
                <w:sz w:val="20"/>
                <w:szCs w:val="20"/>
                <w:lang w:eastAsia="de-DE"/>
              </w:rPr>
              <w:t>Personal: Spesenrückvergütung</w:t>
            </w:r>
          </w:p>
        </w:tc>
        <w:tc>
          <w:tcPr>
            <w:tcW w:w="1201" w:type="dxa"/>
          </w:tcPr>
          <w:p w14:paraId="0E68221C"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4BF155AD" w14:textId="77777777" w:rsidR="0039019B" w:rsidRPr="009343EE" w:rsidRDefault="0039019B" w:rsidP="0039019B">
            <w:pPr>
              <w:spacing w:after="0" w:line="240" w:lineRule="auto"/>
              <w:ind w:left="142" w:right="141"/>
              <w:jc w:val="center"/>
              <w:rPr>
                <w:rFonts w:ascii="Arial" w:eastAsia="Times New Roman" w:hAnsi="Arial" w:cs="Arial"/>
                <w:b/>
                <w:iCs/>
                <w:color w:val="000000"/>
                <w:sz w:val="20"/>
                <w:szCs w:val="20"/>
                <w:lang w:val="it-IT" w:eastAsia="de-DE"/>
              </w:rPr>
            </w:pPr>
            <w:r w:rsidRPr="009343EE">
              <w:rPr>
                <w:rFonts w:ascii="Arial" w:eastAsia="Times New Roman" w:hAnsi="Arial" w:cs="Arial"/>
                <w:b/>
                <w:iCs/>
                <w:color w:val="000000"/>
                <w:sz w:val="20"/>
                <w:szCs w:val="20"/>
                <w:lang w:val="it-IT" w:eastAsia="de-DE"/>
              </w:rPr>
              <w:t>Art</w:t>
            </w:r>
            <w:r w:rsidR="00640C21">
              <w:rPr>
                <w:rFonts w:ascii="Arial" w:eastAsia="Times New Roman" w:hAnsi="Arial" w:cs="Arial"/>
                <w:b/>
                <w:iCs/>
                <w:color w:val="000000"/>
                <w:sz w:val="20"/>
                <w:szCs w:val="20"/>
                <w:lang w:val="it-IT" w:eastAsia="de-DE"/>
              </w:rPr>
              <w:t>icolo</w:t>
            </w:r>
            <w:r w:rsidRPr="009343EE">
              <w:rPr>
                <w:rFonts w:ascii="Arial" w:eastAsia="Times New Roman" w:hAnsi="Arial" w:cs="Arial"/>
                <w:b/>
                <w:iCs/>
                <w:color w:val="000000"/>
                <w:sz w:val="20"/>
                <w:szCs w:val="20"/>
                <w:lang w:val="it-IT" w:eastAsia="de-DE"/>
              </w:rPr>
              <w:t xml:space="preserve"> 1</w:t>
            </w:r>
            <w:r>
              <w:rPr>
                <w:rFonts w:ascii="Arial" w:eastAsia="Times New Roman" w:hAnsi="Arial" w:cs="Arial"/>
                <w:b/>
                <w:iCs/>
                <w:color w:val="000000"/>
                <w:sz w:val="20"/>
                <w:szCs w:val="20"/>
                <w:lang w:val="it-IT" w:eastAsia="de-DE"/>
              </w:rPr>
              <w:t>1</w:t>
            </w:r>
            <w:r w:rsidRPr="009343EE">
              <w:rPr>
                <w:rFonts w:ascii="Arial" w:eastAsia="Times New Roman" w:hAnsi="Arial" w:cs="Arial"/>
                <w:b/>
                <w:iCs/>
                <w:color w:val="000000"/>
                <w:sz w:val="20"/>
                <w:szCs w:val="20"/>
                <w:lang w:val="it-IT" w:eastAsia="de-DE"/>
              </w:rPr>
              <w:t xml:space="preserve"> </w:t>
            </w:r>
          </w:p>
          <w:p w14:paraId="0470AEF5"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r w:rsidRPr="009343EE">
              <w:rPr>
                <w:rFonts w:ascii="Arial" w:hAnsi="Arial" w:cs="Arial"/>
                <w:b/>
                <w:iCs/>
                <w:sz w:val="20"/>
                <w:szCs w:val="20"/>
                <w:lang w:val="it-IT"/>
              </w:rPr>
              <w:t xml:space="preserve">Risorse umane: </w:t>
            </w:r>
            <w:r>
              <w:rPr>
                <w:rFonts w:ascii="Arial" w:hAnsi="Arial" w:cs="Arial"/>
                <w:b/>
                <w:iCs/>
                <w:sz w:val="20"/>
                <w:szCs w:val="20"/>
                <w:lang w:val="it-IT"/>
              </w:rPr>
              <w:t>rimborso spese</w:t>
            </w:r>
          </w:p>
        </w:tc>
      </w:tr>
      <w:tr w:rsidR="0039019B" w:rsidRPr="00773F91" w14:paraId="29B8A0A6" w14:textId="77777777" w:rsidTr="00CF100A">
        <w:tc>
          <w:tcPr>
            <w:tcW w:w="4113" w:type="dxa"/>
            <w:shd w:val="clear" w:color="auto" w:fill="auto"/>
            <w:tcMar>
              <w:left w:w="-2" w:type="dxa"/>
            </w:tcMar>
          </w:tcPr>
          <w:p w14:paraId="53134574" w14:textId="77777777" w:rsidR="0039019B" w:rsidRPr="00194A5B"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255C65DC" w14:textId="77777777" w:rsidR="0039019B" w:rsidRPr="00194A5B"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64BC5FEB"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71B2B009" w14:textId="77777777" w:rsidTr="00CF100A">
        <w:tc>
          <w:tcPr>
            <w:tcW w:w="4113" w:type="dxa"/>
            <w:shd w:val="clear" w:color="auto" w:fill="auto"/>
            <w:tcMar>
              <w:left w:w="-2" w:type="dxa"/>
            </w:tcMar>
          </w:tcPr>
          <w:p w14:paraId="2AF7D7D3" w14:textId="77777777" w:rsidR="0039019B" w:rsidRPr="00640C21" w:rsidRDefault="0039019B" w:rsidP="00640C21">
            <w:pPr>
              <w:pStyle w:val="Listenabsatz"/>
              <w:numPr>
                <w:ilvl w:val="0"/>
                <w:numId w:val="25"/>
              </w:numPr>
              <w:spacing w:after="0" w:line="240" w:lineRule="auto"/>
              <w:ind w:right="141"/>
              <w:jc w:val="both"/>
              <w:rPr>
                <w:rFonts w:ascii="Arial" w:eastAsia="Times New Roman" w:hAnsi="Arial" w:cs="Arial"/>
                <w:color w:val="000000"/>
                <w:sz w:val="20"/>
                <w:szCs w:val="20"/>
                <w:lang w:eastAsia="de-DE"/>
              </w:rPr>
            </w:pPr>
            <w:r w:rsidRPr="00640C21">
              <w:rPr>
                <w:rFonts w:ascii="Arial" w:eastAsia="Times New Roman" w:hAnsi="Arial" w:cs="Arial"/>
                <w:color w:val="000000" w:themeColor="text1"/>
                <w:sz w:val="20"/>
                <w:szCs w:val="20"/>
                <w:lang w:eastAsia="de-DE"/>
              </w:rPr>
              <w:t xml:space="preserve">Den Gemeindesekretären, den Vize-Gemeindesekretären und den anderen </w:t>
            </w:r>
            <w:r w:rsidR="00436419">
              <w:rPr>
                <w:rFonts w:ascii="Arial" w:eastAsia="Times New Roman" w:hAnsi="Arial" w:cs="Arial"/>
                <w:color w:val="000000" w:themeColor="text1"/>
                <w:sz w:val="20"/>
                <w:szCs w:val="20"/>
                <w:lang w:eastAsia="de-DE"/>
              </w:rPr>
              <w:t xml:space="preserve">Mitarbeitern </w:t>
            </w:r>
            <w:r w:rsidRPr="00640C21">
              <w:rPr>
                <w:rFonts w:ascii="Arial" w:eastAsia="Times New Roman" w:hAnsi="Arial" w:cs="Arial"/>
                <w:color w:val="000000" w:themeColor="text1"/>
                <w:sz w:val="20"/>
                <w:szCs w:val="20"/>
                <w:lang w:eastAsia="de-DE"/>
              </w:rPr>
              <w:t xml:space="preserve">steht die Rückerstattung der Ausgaben für Dienstreisen und Außendienste für den übergemeindlichen Dienst im Rahmen </w:t>
            </w:r>
            <w:r w:rsidRPr="00640C21">
              <w:rPr>
                <w:rFonts w:ascii="Arial" w:eastAsia="Times New Roman" w:hAnsi="Arial" w:cs="Arial"/>
                <w:color w:val="000000" w:themeColor="text1"/>
                <w:sz w:val="20"/>
                <w:szCs w:val="20"/>
                <w:lang w:eastAsia="de-DE"/>
              </w:rPr>
              <w:lastRenderedPageBreak/>
              <w:t>der dienstrechtlichen Bestimmungen zu. Außerdem steht dem genannten Personal das Kilometergeld zu, welches sich aus den Hin- und Rückfahrten zwischen den betroffenen Gemeinden ergibt, außer es werden Dienstfahrzeuge verwendet. Diese Ausgaben gehen zu Lasten der betroffenen Gemeinden und werden im Sinne von Art</w:t>
            </w:r>
            <w:r w:rsidR="00640C21">
              <w:rPr>
                <w:rFonts w:ascii="Arial" w:eastAsia="Times New Roman" w:hAnsi="Arial" w:cs="Arial"/>
                <w:color w:val="000000" w:themeColor="text1"/>
                <w:sz w:val="20"/>
                <w:szCs w:val="20"/>
                <w:lang w:eastAsia="de-DE"/>
              </w:rPr>
              <w:t>ikel</w:t>
            </w:r>
            <w:r w:rsidRPr="00640C21">
              <w:rPr>
                <w:rFonts w:ascii="Arial" w:eastAsia="Times New Roman" w:hAnsi="Arial" w:cs="Arial"/>
                <w:color w:val="000000" w:themeColor="text1"/>
                <w:sz w:val="20"/>
                <w:szCs w:val="20"/>
                <w:lang w:eastAsia="de-DE"/>
              </w:rPr>
              <w:t xml:space="preserve"> 9 aufgeteilt.</w:t>
            </w:r>
          </w:p>
        </w:tc>
        <w:tc>
          <w:tcPr>
            <w:tcW w:w="1201" w:type="dxa"/>
          </w:tcPr>
          <w:p w14:paraId="011F7320"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2E905251" w14:textId="77777777" w:rsidR="0039019B" w:rsidRPr="00640C21" w:rsidRDefault="0039019B" w:rsidP="00640C21">
            <w:pPr>
              <w:pStyle w:val="Listenabsatz"/>
              <w:numPr>
                <w:ilvl w:val="0"/>
                <w:numId w:val="26"/>
              </w:numPr>
              <w:spacing w:after="0" w:line="240" w:lineRule="auto"/>
              <w:ind w:right="141"/>
              <w:jc w:val="both"/>
              <w:rPr>
                <w:rFonts w:ascii="Arial" w:eastAsia="Times New Roman" w:hAnsi="Arial" w:cs="Arial"/>
                <w:color w:val="auto"/>
                <w:sz w:val="20"/>
                <w:szCs w:val="20"/>
                <w:lang w:val="it-IT" w:eastAsia="de-DE"/>
              </w:rPr>
            </w:pPr>
            <w:r w:rsidRPr="00640C21">
              <w:rPr>
                <w:rFonts w:ascii="Arial" w:eastAsia="Times New Roman" w:hAnsi="Arial" w:cs="Arial"/>
                <w:color w:val="auto"/>
                <w:sz w:val="20"/>
                <w:szCs w:val="20"/>
                <w:lang w:val="it-IT" w:eastAsia="de-DE"/>
              </w:rPr>
              <w:t>Ai segretari comunali, ai vice-segre</w:t>
            </w:r>
            <w:r w:rsidR="00B233DD" w:rsidRPr="00640C21">
              <w:rPr>
                <w:rFonts w:ascii="Arial" w:eastAsia="Times New Roman" w:hAnsi="Arial" w:cs="Arial"/>
                <w:color w:val="auto"/>
                <w:sz w:val="20"/>
                <w:szCs w:val="20"/>
                <w:lang w:val="it-IT" w:eastAsia="de-DE"/>
              </w:rPr>
              <w:t>tari comunali e agli altri collaboratori spetta</w:t>
            </w:r>
            <w:r w:rsidRPr="00640C21">
              <w:rPr>
                <w:rFonts w:ascii="Arial" w:eastAsia="Times New Roman" w:hAnsi="Arial" w:cs="Arial"/>
                <w:color w:val="auto"/>
                <w:sz w:val="20"/>
                <w:szCs w:val="20"/>
                <w:lang w:val="it-IT" w:eastAsia="de-DE"/>
              </w:rPr>
              <w:t xml:space="preserve"> il rimborso delle spese sia per i viaggi di servizio che per le trasferte rel</w:t>
            </w:r>
            <w:r w:rsidR="00B233DD" w:rsidRPr="00640C21">
              <w:rPr>
                <w:rFonts w:ascii="Arial" w:eastAsia="Times New Roman" w:hAnsi="Arial" w:cs="Arial"/>
                <w:color w:val="auto"/>
                <w:sz w:val="20"/>
                <w:szCs w:val="20"/>
                <w:lang w:val="it-IT" w:eastAsia="de-DE"/>
              </w:rPr>
              <w:t xml:space="preserve">ative al servizio intercomunale in ossequio a quanto previsto dalle disposizioni sul </w:t>
            </w:r>
            <w:r w:rsidR="00B233DD" w:rsidRPr="00640C21">
              <w:rPr>
                <w:rFonts w:ascii="Arial" w:eastAsia="Times New Roman" w:hAnsi="Arial" w:cs="Arial"/>
                <w:color w:val="auto"/>
                <w:sz w:val="20"/>
                <w:szCs w:val="20"/>
                <w:lang w:val="it-IT" w:eastAsia="de-DE"/>
              </w:rPr>
              <w:lastRenderedPageBreak/>
              <w:t>rapporto di servizio</w:t>
            </w:r>
            <w:r w:rsidRPr="00640C21">
              <w:rPr>
                <w:rFonts w:ascii="Arial" w:eastAsia="Times New Roman" w:hAnsi="Arial" w:cs="Arial"/>
                <w:color w:val="auto"/>
                <w:sz w:val="20"/>
                <w:szCs w:val="20"/>
                <w:lang w:val="it-IT" w:eastAsia="de-DE"/>
              </w:rPr>
              <w:t>. Inol</w:t>
            </w:r>
            <w:r w:rsidR="00B233DD" w:rsidRPr="00640C21">
              <w:rPr>
                <w:rFonts w:ascii="Arial" w:eastAsia="Times New Roman" w:hAnsi="Arial" w:cs="Arial"/>
                <w:color w:val="auto"/>
                <w:sz w:val="20"/>
                <w:szCs w:val="20"/>
                <w:lang w:val="it-IT" w:eastAsia="de-DE"/>
              </w:rPr>
              <w:t>tre, spetta loro</w:t>
            </w:r>
            <w:r w:rsidRPr="00640C21">
              <w:rPr>
                <w:rFonts w:ascii="Arial" w:eastAsia="Times New Roman" w:hAnsi="Arial" w:cs="Arial"/>
                <w:color w:val="auto"/>
                <w:sz w:val="20"/>
                <w:szCs w:val="20"/>
                <w:lang w:val="it-IT" w:eastAsia="de-DE"/>
              </w:rPr>
              <w:t xml:space="preserve"> l’indennità chilometrica per i viagg</w:t>
            </w:r>
            <w:r w:rsidR="00B233DD" w:rsidRPr="00640C21">
              <w:rPr>
                <w:rFonts w:ascii="Arial" w:eastAsia="Times New Roman" w:hAnsi="Arial" w:cs="Arial"/>
                <w:color w:val="auto"/>
                <w:sz w:val="20"/>
                <w:szCs w:val="20"/>
                <w:lang w:val="it-IT" w:eastAsia="de-DE"/>
              </w:rPr>
              <w:t xml:space="preserve">i di andata e ritorno fra i </w:t>
            </w:r>
            <w:r w:rsidRPr="00640C21">
              <w:rPr>
                <w:rFonts w:ascii="Arial" w:eastAsia="Times New Roman" w:hAnsi="Arial" w:cs="Arial"/>
                <w:color w:val="auto"/>
                <w:sz w:val="20"/>
                <w:szCs w:val="20"/>
                <w:lang w:val="it-IT" w:eastAsia="de-DE"/>
              </w:rPr>
              <w:t>comun</w:t>
            </w:r>
            <w:r w:rsidR="00B233DD" w:rsidRPr="00640C21">
              <w:rPr>
                <w:rFonts w:ascii="Arial" w:eastAsia="Times New Roman" w:hAnsi="Arial" w:cs="Arial"/>
                <w:color w:val="auto"/>
                <w:sz w:val="20"/>
                <w:szCs w:val="20"/>
                <w:lang w:val="it-IT" w:eastAsia="de-DE"/>
              </w:rPr>
              <w:t>i partecipanti</w:t>
            </w:r>
            <w:r w:rsidR="00D9583F" w:rsidRPr="00640C21">
              <w:rPr>
                <w:rFonts w:ascii="Arial" w:eastAsia="Times New Roman" w:hAnsi="Arial" w:cs="Arial"/>
                <w:color w:val="auto"/>
                <w:sz w:val="20"/>
                <w:szCs w:val="20"/>
                <w:lang w:val="it-IT" w:eastAsia="de-DE"/>
              </w:rPr>
              <w:t xml:space="preserve">, </w:t>
            </w:r>
            <w:r w:rsidR="004E5D78" w:rsidRPr="00640C21">
              <w:rPr>
                <w:rFonts w:ascii="Arial" w:eastAsia="Times New Roman" w:hAnsi="Arial" w:cs="Arial"/>
                <w:color w:val="auto"/>
                <w:sz w:val="20"/>
                <w:szCs w:val="20"/>
                <w:lang w:val="it-IT" w:eastAsia="de-DE"/>
              </w:rPr>
              <w:t>almeno che</w:t>
            </w:r>
            <w:r w:rsidR="00D9583F" w:rsidRPr="00640C21">
              <w:rPr>
                <w:rFonts w:ascii="Arial" w:eastAsia="Times New Roman" w:hAnsi="Arial" w:cs="Arial"/>
                <w:color w:val="auto"/>
                <w:sz w:val="20"/>
                <w:szCs w:val="20"/>
                <w:lang w:val="it-IT" w:eastAsia="de-DE"/>
              </w:rPr>
              <w:t xml:space="preserve"> non venga utilizzato un autoveicolo</w:t>
            </w:r>
            <w:r w:rsidRPr="00640C21">
              <w:rPr>
                <w:rFonts w:ascii="Arial" w:eastAsia="Times New Roman" w:hAnsi="Arial" w:cs="Arial"/>
                <w:color w:val="auto"/>
                <w:sz w:val="20"/>
                <w:szCs w:val="20"/>
                <w:lang w:val="it-IT" w:eastAsia="de-DE"/>
              </w:rPr>
              <w:t xml:space="preserve"> di servizio. Quest</w:t>
            </w:r>
            <w:r w:rsidR="00D9583F" w:rsidRPr="00640C21">
              <w:rPr>
                <w:rFonts w:ascii="Arial" w:eastAsia="Times New Roman" w:hAnsi="Arial" w:cs="Arial"/>
                <w:color w:val="auto"/>
                <w:sz w:val="20"/>
                <w:szCs w:val="20"/>
                <w:lang w:val="it-IT" w:eastAsia="de-DE"/>
              </w:rPr>
              <w:t>e spese sono a carico del comune</w:t>
            </w:r>
            <w:r w:rsidRPr="00640C21">
              <w:rPr>
                <w:rFonts w:ascii="Arial" w:eastAsia="Times New Roman" w:hAnsi="Arial" w:cs="Arial"/>
                <w:color w:val="auto"/>
                <w:sz w:val="20"/>
                <w:szCs w:val="20"/>
                <w:lang w:val="it-IT" w:eastAsia="de-DE"/>
              </w:rPr>
              <w:t xml:space="preserve"> interessat</w:t>
            </w:r>
            <w:r w:rsidR="00D9583F" w:rsidRPr="00640C21">
              <w:rPr>
                <w:rFonts w:ascii="Arial" w:eastAsia="Times New Roman" w:hAnsi="Arial" w:cs="Arial"/>
                <w:color w:val="auto"/>
                <w:sz w:val="20"/>
                <w:szCs w:val="20"/>
                <w:lang w:val="it-IT" w:eastAsia="de-DE"/>
              </w:rPr>
              <w:t>o</w:t>
            </w:r>
            <w:r w:rsidRPr="00640C21">
              <w:rPr>
                <w:rFonts w:ascii="Arial" w:eastAsia="Times New Roman" w:hAnsi="Arial" w:cs="Arial"/>
                <w:color w:val="auto"/>
                <w:sz w:val="20"/>
                <w:szCs w:val="20"/>
                <w:lang w:val="it-IT" w:eastAsia="de-DE"/>
              </w:rPr>
              <w:t xml:space="preserve"> e </w:t>
            </w:r>
            <w:r w:rsidR="00D9583F" w:rsidRPr="00640C21">
              <w:rPr>
                <w:rFonts w:ascii="Arial" w:eastAsia="Times New Roman" w:hAnsi="Arial" w:cs="Arial"/>
                <w:color w:val="auto"/>
                <w:sz w:val="20"/>
                <w:szCs w:val="20"/>
                <w:lang w:val="it-IT" w:eastAsia="de-DE"/>
              </w:rPr>
              <w:t xml:space="preserve">vengono </w:t>
            </w:r>
            <w:r w:rsidRPr="00640C21">
              <w:rPr>
                <w:rFonts w:ascii="Arial" w:eastAsia="Times New Roman" w:hAnsi="Arial" w:cs="Arial"/>
                <w:color w:val="auto"/>
                <w:sz w:val="20"/>
                <w:szCs w:val="20"/>
                <w:lang w:val="it-IT" w:eastAsia="de-DE"/>
              </w:rPr>
              <w:t>ripartite ai sensi dell’art</w:t>
            </w:r>
            <w:r w:rsidR="00640C21">
              <w:rPr>
                <w:rFonts w:ascii="Arial" w:eastAsia="Times New Roman" w:hAnsi="Arial" w:cs="Arial"/>
                <w:color w:val="auto"/>
                <w:sz w:val="20"/>
                <w:szCs w:val="20"/>
                <w:lang w:val="it-IT" w:eastAsia="de-DE"/>
              </w:rPr>
              <w:t>icolo</w:t>
            </w:r>
            <w:r w:rsidRPr="00640C21">
              <w:rPr>
                <w:rFonts w:ascii="Arial" w:eastAsia="Times New Roman" w:hAnsi="Arial" w:cs="Arial"/>
                <w:color w:val="auto"/>
                <w:sz w:val="20"/>
                <w:szCs w:val="20"/>
                <w:lang w:val="it-IT" w:eastAsia="de-DE"/>
              </w:rPr>
              <w:t xml:space="preserve"> 9</w:t>
            </w:r>
          </w:p>
        </w:tc>
      </w:tr>
      <w:tr w:rsidR="0039019B" w:rsidRPr="00773F91" w14:paraId="3698B8C4" w14:textId="77777777" w:rsidTr="00CF100A">
        <w:tc>
          <w:tcPr>
            <w:tcW w:w="4113" w:type="dxa"/>
            <w:shd w:val="clear" w:color="auto" w:fill="auto"/>
            <w:tcMar>
              <w:left w:w="-2" w:type="dxa"/>
            </w:tcMar>
          </w:tcPr>
          <w:p w14:paraId="6F1840F7" w14:textId="77777777" w:rsidR="0039019B" w:rsidRPr="0006649C"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10813759" w14:textId="77777777" w:rsidR="0039019B" w:rsidRPr="0006649C"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48350F4C" w14:textId="77777777" w:rsidR="0039019B" w:rsidRPr="0006649C"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3DDDC45D" w14:textId="77777777" w:rsidTr="00CF100A">
        <w:tc>
          <w:tcPr>
            <w:tcW w:w="4113" w:type="dxa"/>
            <w:shd w:val="clear" w:color="auto" w:fill="auto"/>
            <w:tcMar>
              <w:left w:w="-2" w:type="dxa"/>
            </w:tcMar>
          </w:tcPr>
          <w:p w14:paraId="1BF50F19" w14:textId="77777777" w:rsidR="0039019B" w:rsidRDefault="0039019B" w:rsidP="0039019B">
            <w:pPr>
              <w:spacing w:after="0" w:line="240" w:lineRule="auto"/>
              <w:ind w:left="142" w:right="141"/>
              <w:jc w:val="center"/>
              <w:rPr>
                <w:rFonts w:ascii="Arial" w:eastAsia="Times New Roman" w:hAnsi="Arial" w:cs="Arial"/>
                <w:b/>
                <w:iCs/>
                <w:color w:val="000000" w:themeColor="text1"/>
                <w:sz w:val="20"/>
                <w:szCs w:val="20"/>
                <w:lang w:eastAsia="de-DE"/>
              </w:rPr>
            </w:pPr>
            <w:r>
              <w:rPr>
                <w:rFonts w:ascii="Arial" w:eastAsia="Times New Roman" w:hAnsi="Arial" w:cs="Arial"/>
                <w:b/>
                <w:iCs/>
                <w:color w:val="000000" w:themeColor="text1"/>
                <w:sz w:val="20"/>
                <w:szCs w:val="20"/>
                <w:lang w:eastAsia="de-DE"/>
              </w:rPr>
              <w:t>Art</w:t>
            </w:r>
            <w:r w:rsidR="000466C0">
              <w:rPr>
                <w:rFonts w:ascii="Arial" w:eastAsia="Times New Roman" w:hAnsi="Arial" w:cs="Arial"/>
                <w:b/>
                <w:iCs/>
                <w:color w:val="000000" w:themeColor="text1"/>
                <w:sz w:val="20"/>
                <w:szCs w:val="20"/>
                <w:lang w:eastAsia="de-DE"/>
              </w:rPr>
              <w:t>ikel</w:t>
            </w:r>
            <w:r>
              <w:rPr>
                <w:rFonts w:ascii="Arial" w:eastAsia="Times New Roman" w:hAnsi="Arial" w:cs="Arial"/>
                <w:b/>
                <w:iCs/>
                <w:color w:val="000000" w:themeColor="text1"/>
                <w:sz w:val="20"/>
                <w:szCs w:val="20"/>
                <w:lang w:eastAsia="de-DE"/>
              </w:rPr>
              <w:t xml:space="preserve"> 12</w:t>
            </w:r>
          </w:p>
          <w:p w14:paraId="2350E808" w14:textId="77777777" w:rsidR="0039019B" w:rsidRPr="005B3940" w:rsidRDefault="0039019B" w:rsidP="0039019B">
            <w:pPr>
              <w:spacing w:after="0" w:line="240" w:lineRule="auto"/>
              <w:ind w:left="142" w:right="141"/>
              <w:jc w:val="center"/>
              <w:rPr>
                <w:rFonts w:ascii="Arial" w:eastAsia="Times New Roman" w:hAnsi="Arial" w:cs="Arial"/>
                <w:color w:val="000000"/>
                <w:sz w:val="20"/>
                <w:szCs w:val="20"/>
                <w:lang w:eastAsia="de-DE"/>
              </w:rPr>
            </w:pPr>
            <w:r w:rsidRPr="00C773D2">
              <w:rPr>
                <w:rFonts w:ascii="Arial" w:eastAsia="Times New Roman" w:hAnsi="Arial" w:cs="Arial"/>
                <w:b/>
                <w:iCs/>
                <w:color w:val="000000" w:themeColor="text1"/>
                <w:sz w:val="20"/>
                <w:szCs w:val="20"/>
                <w:lang w:eastAsia="de-DE"/>
              </w:rPr>
              <w:t>Personal: Arbeitszeiten</w:t>
            </w:r>
          </w:p>
        </w:tc>
        <w:tc>
          <w:tcPr>
            <w:tcW w:w="1201" w:type="dxa"/>
          </w:tcPr>
          <w:p w14:paraId="71E24C5A"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1198038C" w14:textId="77777777" w:rsidR="0039019B" w:rsidRPr="009343EE" w:rsidRDefault="0039019B" w:rsidP="0039019B">
            <w:pPr>
              <w:spacing w:after="0" w:line="240" w:lineRule="auto"/>
              <w:ind w:left="142" w:right="141"/>
              <w:jc w:val="center"/>
              <w:rPr>
                <w:rFonts w:ascii="Arial" w:eastAsia="Times New Roman" w:hAnsi="Arial" w:cs="Arial"/>
                <w:b/>
                <w:iCs/>
                <w:color w:val="000000"/>
                <w:sz w:val="20"/>
                <w:szCs w:val="20"/>
                <w:lang w:val="it-IT" w:eastAsia="de-DE"/>
              </w:rPr>
            </w:pPr>
            <w:r w:rsidRPr="009343EE">
              <w:rPr>
                <w:rFonts w:ascii="Arial" w:eastAsia="Times New Roman" w:hAnsi="Arial" w:cs="Arial"/>
                <w:b/>
                <w:iCs/>
                <w:color w:val="000000"/>
                <w:sz w:val="20"/>
                <w:szCs w:val="20"/>
                <w:lang w:val="it-IT" w:eastAsia="de-DE"/>
              </w:rPr>
              <w:t>Art</w:t>
            </w:r>
            <w:r w:rsidR="000466C0">
              <w:rPr>
                <w:rFonts w:ascii="Arial" w:eastAsia="Times New Roman" w:hAnsi="Arial" w:cs="Arial"/>
                <w:b/>
                <w:iCs/>
                <w:color w:val="000000"/>
                <w:sz w:val="20"/>
                <w:szCs w:val="20"/>
                <w:lang w:val="it-IT" w:eastAsia="de-DE"/>
              </w:rPr>
              <w:t>icolo</w:t>
            </w:r>
            <w:r w:rsidRPr="009343EE">
              <w:rPr>
                <w:rFonts w:ascii="Arial" w:eastAsia="Times New Roman" w:hAnsi="Arial" w:cs="Arial"/>
                <w:b/>
                <w:iCs/>
                <w:color w:val="000000"/>
                <w:sz w:val="20"/>
                <w:szCs w:val="20"/>
                <w:lang w:val="it-IT" w:eastAsia="de-DE"/>
              </w:rPr>
              <w:t xml:space="preserve"> 1</w:t>
            </w:r>
            <w:r>
              <w:rPr>
                <w:rFonts w:ascii="Arial" w:eastAsia="Times New Roman" w:hAnsi="Arial" w:cs="Arial"/>
                <w:b/>
                <w:iCs/>
                <w:color w:val="000000"/>
                <w:sz w:val="20"/>
                <w:szCs w:val="20"/>
                <w:lang w:val="it-IT" w:eastAsia="de-DE"/>
              </w:rPr>
              <w:t>2</w:t>
            </w:r>
            <w:r w:rsidRPr="009343EE">
              <w:rPr>
                <w:rFonts w:ascii="Arial" w:eastAsia="Times New Roman" w:hAnsi="Arial" w:cs="Arial"/>
                <w:b/>
                <w:iCs/>
                <w:color w:val="000000"/>
                <w:sz w:val="20"/>
                <w:szCs w:val="20"/>
                <w:lang w:val="it-IT" w:eastAsia="de-DE"/>
              </w:rPr>
              <w:t xml:space="preserve"> </w:t>
            </w:r>
          </w:p>
          <w:p w14:paraId="0FCCC63D"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r w:rsidRPr="009343EE">
              <w:rPr>
                <w:rFonts w:ascii="Arial" w:hAnsi="Arial" w:cs="Arial"/>
                <w:b/>
                <w:iCs/>
                <w:sz w:val="20"/>
                <w:szCs w:val="20"/>
                <w:lang w:val="it-IT"/>
              </w:rPr>
              <w:t xml:space="preserve">Risorse umane: </w:t>
            </w:r>
            <w:r>
              <w:rPr>
                <w:rFonts w:ascii="Arial" w:hAnsi="Arial" w:cs="Arial"/>
                <w:b/>
                <w:iCs/>
                <w:sz w:val="20"/>
                <w:szCs w:val="20"/>
                <w:lang w:val="it-IT"/>
              </w:rPr>
              <w:t>orario lavorativo</w:t>
            </w:r>
          </w:p>
        </w:tc>
      </w:tr>
      <w:tr w:rsidR="0039019B" w:rsidRPr="00773F91" w14:paraId="3A18F093" w14:textId="77777777" w:rsidTr="00CF100A">
        <w:tc>
          <w:tcPr>
            <w:tcW w:w="4113" w:type="dxa"/>
            <w:shd w:val="clear" w:color="auto" w:fill="auto"/>
            <w:tcMar>
              <w:left w:w="-2" w:type="dxa"/>
            </w:tcMar>
          </w:tcPr>
          <w:p w14:paraId="7FC2F215" w14:textId="77777777" w:rsidR="0039019B" w:rsidRPr="003C0E3E"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74CE08B6" w14:textId="77777777" w:rsidR="0039019B" w:rsidRPr="003C0E3E"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1F311C57"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7ACF4C16" w14:textId="77777777" w:rsidTr="00CF100A">
        <w:tc>
          <w:tcPr>
            <w:tcW w:w="4113" w:type="dxa"/>
            <w:shd w:val="clear" w:color="auto" w:fill="auto"/>
            <w:tcMar>
              <w:left w:w="-2" w:type="dxa"/>
            </w:tcMar>
          </w:tcPr>
          <w:p w14:paraId="69D20F5E" w14:textId="77777777" w:rsidR="0039019B" w:rsidRPr="00D749D7" w:rsidRDefault="0039019B" w:rsidP="000466C0">
            <w:pPr>
              <w:pStyle w:val="Listenabsatz"/>
              <w:numPr>
                <w:ilvl w:val="0"/>
                <w:numId w:val="27"/>
              </w:numPr>
              <w:spacing w:after="0" w:line="240" w:lineRule="auto"/>
              <w:ind w:right="141"/>
              <w:jc w:val="both"/>
              <w:rPr>
                <w:rFonts w:ascii="Arial" w:eastAsia="Times New Roman" w:hAnsi="Arial" w:cs="Arial"/>
                <w:color w:val="000000"/>
                <w:sz w:val="20"/>
                <w:szCs w:val="20"/>
                <w:lang w:eastAsia="de-DE"/>
              </w:rPr>
            </w:pPr>
            <w:r w:rsidRPr="00BB5BB9">
              <w:rPr>
                <w:rFonts w:ascii="Arial" w:eastAsia="Times New Roman" w:hAnsi="Arial" w:cs="Arial"/>
                <w:color w:val="000000"/>
                <w:sz w:val="20"/>
                <w:szCs w:val="20"/>
                <w:lang w:eastAsia="de-DE"/>
              </w:rPr>
              <w:t>Die Aufteilung der Arbeitszeiten der dem übergemeindlichen Dienst zugeordneten Mitarbeiter auf die beteiligten Gemeinden werden von der Kommis</w:t>
            </w:r>
            <w:r w:rsidR="00F23E4E" w:rsidRPr="00BB5BB9">
              <w:rPr>
                <w:rFonts w:ascii="Arial" w:eastAsia="Times New Roman" w:hAnsi="Arial" w:cs="Arial"/>
                <w:color w:val="000000"/>
                <w:sz w:val="20"/>
                <w:szCs w:val="20"/>
                <w:lang w:eastAsia="de-DE"/>
              </w:rPr>
              <w:t>sion laut Art</w:t>
            </w:r>
            <w:r w:rsidR="000466C0" w:rsidRPr="00BB5BB9">
              <w:rPr>
                <w:rFonts w:ascii="Arial" w:eastAsia="Times New Roman" w:hAnsi="Arial" w:cs="Arial"/>
                <w:color w:val="000000"/>
                <w:sz w:val="20"/>
                <w:szCs w:val="20"/>
                <w:lang w:eastAsia="de-DE"/>
              </w:rPr>
              <w:t>ikel</w:t>
            </w:r>
            <w:r w:rsidR="00F23E4E" w:rsidRPr="00BB5BB9">
              <w:rPr>
                <w:rFonts w:ascii="Arial" w:eastAsia="Times New Roman" w:hAnsi="Arial" w:cs="Arial"/>
                <w:color w:val="000000"/>
                <w:sz w:val="20"/>
                <w:szCs w:val="20"/>
                <w:lang w:eastAsia="de-DE"/>
              </w:rPr>
              <w:t xml:space="preserve"> 15</w:t>
            </w:r>
            <w:r w:rsidRPr="00BB5BB9">
              <w:rPr>
                <w:rFonts w:ascii="Arial" w:eastAsia="Times New Roman" w:hAnsi="Arial" w:cs="Arial"/>
                <w:color w:val="000000"/>
                <w:sz w:val="20"/>
                <w:szCs w:val="20"/>
                <w:lang w:eastAsia="de-DE"/>
              </w:rPr>
              <w:t xml:space="preserve"> festgelegt.</w:t>
            </w:r>
          </w:p>
          <w:p w14:paraId="3AA46C6E" w14:textId="77777777" w:rsidR="00993CB2" w:rsidRPr="00993CB2" w:rsidRDefault="00993CB2" w:rsidP="00DA63D9">
            <w:pPr>
              <w:spacing w:after="0" w:line="240" w:lineRule="auto"/>
              <w:ind w:left="502" w:right="141"/>
              <w:jc w:val="both"/>
              <w:rPr>
                <w:rFonts w:ascii="Arial" w:eastAsia="Times New Roman" w:hAnsi="Arial" w:cs="Arial"/>
                <w:color w:val="000000"/>
                <w:sz w:val="20"/>
                <w:szCs w:val="20"/>
                <w:lang w:eastAsia="de-DE"/>
              </w:rPr>
            </w:pPr>
          </w:p>
        </w:tc>
        <w:tc>
          <w:tcPr>
            <w:tcW w:w="1201" w:type="dxa"/>
          </w:tcPr>
          <w:p w14:paraId="50E08549"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50662CBE" w14:textId="77777777" w:rsidR="0039019B" w:rsidRPr="000466C0" w:rsidRDefault="0039019B" w:rsidP="000466C0">
            <w:pPr>
              <w:pStyle w:val="Listenabsatz"/>
              <w:numPr>
                <w:ilvl w:val="0"/>
                <w:numId w:val="28"/>
              </w:numPr>
              <w:spacing w:after="0" w:line="240" w:lineRule="auto"/>
              <w:ind w:right="141"/>
              <w:jc w:val="both"/>
              <w:rPr>
                <w:rFonts w:ascii="Arial" w:eastAsia="Times New Roman" w:hAnsi="Arial" w:cs="Arial"/>
                <w:color w:val="auto"/>
                <w:sz w:val="20"/>
                <w:szCs w:val="20"/>
                <w:lang w:val="it-IT" w:eastAsia="de-DE"/>
              </w:rPr>
            </w:pPr>
            <w:r w:rsidRPr="000466C0">
              <w:rPr>
                <w:rFonts w:ascii="Arial" w:eastAsia="Times New Roman" w:hAnsi="Arial" w:cs="Arial"/>
                <w:color w:val="auto"/>
                <w:sz w:val="20"/>
                <w:szCs w:val="20"/>
                <w:lang w:val="it-IT" w:eastAsia="de-DE"/>
              </w:rPr>
              <w:t xml:space="preserve">La commissione </w:t>
            </w:r>
            <w:r w:rsidR="00C82EC9">
              <w:rPr>
                <w:rFonts w:ascii="Arial" w:eastAsia="Times New Roman" w:hAnsi="Arial" w:cs="Arial"/>
                <w:color w:val="auto"/>
                <w:sz w:val="20"/>
                <w:szCs w:val="20"/>
                <w:lang w:val="it-IT" w:eastAsia="de-DE"/>
              </w:rPr>
              <w:t>di cui a</w:t>
            </w:r>
            <w:r w:rsidRPr="000466C0">
              <w:rPr>
                <w:rFonts w:ascii="Arial" w:eastAsia="Times New Roman" w:hAnsi="Arial" w:cs="Arial"/>
                <w:color w:val="auto"/>
                <w:sz w:val="20"/>
                <w:szCs w:val="20"/>
                <w:lang w:val="it-IT" w:eastAsia="de-DE"/>
              </w:rPr>
              <w:t>ll’art</w:t>
            </w:r>
            <w:r w:rsidR="000466C0">
              <w:rPr>
                <w:rFonts w:ascii="Arial" w:eastAsia="Times New Roman" w:hAnsi="Arial" w:cs="Arial"/>
                <w:color w:val="auto"/>
                <w:sz w:val="20"/>
                <w:szCs w:val="20"/>
                <w:lang w:val="it-IT" w:eastAsia="de-DE"/>
              </w:rPr>
              <w:t>icolo</w:t>
            </w:r>
            <w:r w:rsidRPr="000466C0">
              <w:rPr>
                <w:rFonts w:ascii="Arial" w:eastAsia="Times New Roman" w:hAnsi="Arial" w:cs="Arial"/>
                <w:color w:val="auto"/>
                <w:sz w:val="20"/>
                <w:szCs w:val="20"/>
                <w:lang w:val="it-IT" w:eastAsia="de-DE"/>
              </w:rPr>
              <w:t xml:space="preserve"> 1</w:t>
            </w:r>
            <w:r w:rsidR="00285FAC" w:rsidRPr="000466C0">
              <w:rPr>
                <w:rFonts w:ascii="Arial" w:eastAsia="Times New Roman" w:hAnsi="Arial" w:cs="Arial"/>
                <w:color w:val="auto"/>
                <w:sz w:val="20"/>
                <w:szCs w:val="20"/>
                <w:lang w:val="it-IT" w:eastAsia="de-DE"/>
              </w:rPr>
              <w:t xml:space="preserve">5 stabilisce </w:t>
            </w:r>
            <w:r w:rsidR="00C82EC9">
              <w:rPr>
                <w:rFonts w:ascii="Arial" w:eastAsia="Times New Roman" w:hAnsi="Arial" w:cs="Arial"/>
                <w:color w:val="auto"/>
                <w:sz w:val="20"/>
                <w:szCs w:val="20"/>
                <w:lang w:val="it-IT" w:eastAsia="de-DE"/>
              </w:rPr>
              <w:t>la ripartizione del</w:t>
            </w:r>
            <w:r w:rsidRPr="000466C0">
              <w:rPr>
                <w:rFonts w:ascii="Arial" w:eastAsia="Times New Roman" w:hAnsi="Arial" w:cs="Arial"/>
                <w:color w:val="auto"/>
                <w:sz w:val="20"/>
                <w:szCs w:val="20"/>
                <w:lang w:val="it-IT" w:eastAsia="de-DE"/>
              </w:rPr>
              <w:t>le ore</w:t>
            </w:r>
            <w:r w:rsidR="00285FAC" w:rsidRPr="000466C0">
              <w:rPr>
                <w:rFonts w:ascii="Arial" w:eastAsia="Times New Roman" w:hAnsi="Arial" w:cs="Arial"/>
                <w:color w:val="auto"/>
                <w:sz w:val="20"/>
                <w:szCs w:val="20"/>
                <w:lang w:val="it-IT" w:eastAsia="de-DE"/>
              </w:rPr>
              <w:t xml:space="preserve"> lavorative del personale </w:t>
            </w:r>
            <w:r w:rsidRPr="000466C0">
              <w:rPr>
                <w:rFonts w:ascii="Arial" w:eastAsia="Times New Roman" w:hAnsi="Arial" w:cs="Arial"/>
                <w:color w:val="auto"/>
                <w:sz w:val="20"/>
                <w:szCs w:val="20"/>
                <w:lang w:val="it-IT" w:eastAsia="de-DE"/>
              </w:rPr>
              <w:t>assegnato ai servizi intercomunali</w:t>
            </w:r>
            <w:r w:rsidR="00C82EC9" w:rsidRPr="000466C0">
              <w:rPr>
                <w:rFonts w:ascii="Arial" w:eastAsia="Times New Roman" w:hAnsi="Arial" w:cs="Arial"/>
                <w:color w:val="auto"/>
                <w:sz w:val="20"/>
                <w:szCs w:val="20"/>
                <w:lang w:val="it-IT" w:eastAsia="de-DE"/>
              </w:rPr>
              <w:t xml:space="preserve"> tra i comuni </w:t>
            </w:r>
            <w:r w:rsidR="00C82EC9">
              <w:rPr>
                <w:rFonts w:ascii="Arial" w:eastAsia="Times New Roman" w:hAnsi="Arial" w:cs="Arial"/>
                <w:color w:val="auto"/>
                <w:sz w:val="20"/>
                <w:szCs w:val="20"/>
                <w:lang w:val="it-IT" w:eastAsia="de-DE"/>
              </w:rPr>
              <w:t>partecipanti</w:t>
            </w:r>
            <w:r w:rsidRPr="000466C0">
              <w:rPr>
                <w:rFonts w:ascii="Arial" w:eastAsia="Times New Roman" w:hAnsi="Arial" w:cs="Arial"/>
                <w:color w:val="auto"/>
                <w:sz w:val="20"/>
                <w:szCs w:val="20"/>
                <w:lang w:val="it-IT" w:eastAsia="de-DE"/>
              </w:rPr>
              <w:t>.</w:t>
            </w:r>
          </w:p>
        </w:tc>
      </w:tr>
      <w:tr w:rsidR="0039019B" w:rsidRPr="00773F91" w14:paraId="4778C53B" w14:textId="77777777" w:rsidTr="00CF100A">
        <w:tc>
          <w:tcPr>
            <w:tcW w:w="4113" w:type="dxa"/>
            <w:shd w:val="clear" w:color="auto" w:fill="auto"/>
            <w:tcMar>
              <w:left w:w="-2" w:type="dxa"/>
            </w:tcMar>
          </w:tcPr>
          <w:p w14:paraId="7DA6EABD" w14:textId="77777777" w:rsidR="0039019B" w:rsidRPr="005B57CC"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07885384" w14:textId="77777777" w:rsidR="0039019B" w:rsidRPr="005B57CC"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13F8B65D" w14:textId="77777777" w:rsidR="0039019B" w:rsidRPr="005B57CC"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9554E4" w14:paraId="7F9E2A45" w14:textId="77777777" w:rsidTr="00CF100A">
        <w:tc>
          <w:tcPr>
            <w:tcW w:w="4113" w:type="dxa"/>
            <w:shd w:val="clear" w:color="auto" w:fill="auto"/>
            <w:tcMar>
              <w:left w:w="-2" w:type="dxa"/>
            </w:tcMar>
          </w:tcPr>
          <w:p w14:paraId="7F335227" w14:textId="77777777" w:rsidR="0039019B" w:rsidRDefault="0039019B" w:rsidP="0039019B">
            <w:pPr>
              <w:spacing w:after="0" w:line="240" w:lineRule="auto"/>
              <w:ind w:left="142" w:right="141"/>
              <w:jc w:val="center"/>
              <w:rPr>
                <w:rFonts w:ascii="Arial" w:eastAsia="Times New Roman" w:hAnsi="Arial" w:cs="Arial"/>
                <w:b/>
                <w:iCs/>
                <w:color w:val="000000" w:themeColor="text1"/>
                <w:sz w:val="20"/>
                <w:szCs w:val="20"/>
                <w:lang w:eastAsia="de-DE"/>
              </w:rPr>
            </w:pPr>
            <w:r w:rsidRPr="00C773D2">
              <w:rPr>
                <w:rFonts w:ascii="Arial" w:eastAsia="Times New Roman" w:hAnsi="Arial" w:cs="Arial"/>
                <w:b/>
                <w:iCs/>
                <w:color w:val="000000"/>
                <w:sz w:val="20"/>
                <w:szCs w:val="20"/>
                <w:lang w:eastAsia="de-DE"/>
              </w:rPr>
              <w:t>Art</w:t>
            </w:r>
            <w:r w:rsidR="000466C0">
              <w:rPr>
                <w:rFonts w:ascii="Arial" w:eastAsia="Times New Roman" w:hAnsi="Arial" w:cs="Arial"/>
                <w:b/>
                <w:iCs/>
                <w:color w:val="000000"/>
                <w:sz w:val="20"/>
                <w:szCs w:val="20"/>
                <w:lang w:eastAsia="de-DE"/>
              </w:rPr>
              <w:t>ikel</w:t>
            </w:r>
            <w:r>
              <w:rPr>
                <w:rFonts w:ascii="Arial" w:eastAsia="Times New Roman" w:hAnsi="Arial" w:cs="Arial"/>
                <w:b/>
                <w:iCs/>
                <w:color w:val="000000" w:themeColor="text1"/>
                <w:sz w:val="20"/>
                <w:szCs w:val="20"/>
                <w:lang w:eastAsia="de-DE"/>
              </w:rPr>
              <w:t xml:space="preserve"> 13</w:t>
            </w:r>
          </w:p>
          <w:p w14:paraId="6EE3ADAF" w14:textId="77777777" w:rsidR="0039019B" w:rsidRPr="005B3940" w:rsidRDefault="0039019B" w:rsidP="0039019B">
            <w:pPr>
              <w:spacing w:after="0" w:line="240" w:lineRule="auto"/>
              <w:ind w:left="142" w:right="141"/>
              <w:jc w:val="center"/>
              <w:rPr>
                <w:rFonts w:ascii="Arial" w:eastAsia="Times New Roman" w:hAnsi="Arial" w:cs="Arial"/>
                <w:color w:val="000000"/>
                <w:sz w:val="20"/>
                <w:szCs w:val="20"/>
                <w:lang w:eastAsia="de-DE"/>
              </w:rPr>
            </w:pPr>
            <w:r w:rsidRPr="00C773D2">
              <w:rPr>
                <w:rFonts w:ascii="Arial" w:eastAsia="Times New Roman" w:hAnsi="Arial" w:cs="Arial"/>
                <w:b/>
                <w:iCs/>
                <w:color w:val="000000" w:themeColor="text1"/>
                <w:sz w:val="20"/>
                <w:szCs w:val="20"/>
                <w:lang w:eastAsia="de-DE"/>
              </w:rPr>
              <w:t>Personal: Beurteilungen</w:t>
            </w:r>
          </w:p>
        </w:tc>
        <w:tc>
          <w:tcPr>
            <w:tcW w:w="1201" w:type="dxa"/>
          </w:tcPr>
          <w:p w14:paraId="2F8AF4CE"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00DE61C6" w14:textId="77777777" w:rsidR="0039019B" w:rsidRPr="009343EE" w:rsidRDefault="0039019B" w:rsidP="0039019B">
            <w:pPr>
              <w:spacing w:after="0" w:line="240" w:lineRule="auto"/>
              <w:ind w:left="142" w:right="141"/>
              <w:jc w:val="center"/>
              <w:rPr>
                <w:rFonts w:ascii="Arial" w:eastAsia="Times New Roman" w:hAnsi="Arial" w:cs="Arial"/>
                <w:b/>
                <w:iCs/>
                <w:color w:val="000000"/>
                <w:sz w:val="20"/>
                <w:szCs w:val="20"/>
                <w:lang w:val="it-IT" w:eastAsia="de-DE"/>
              </w:rPr>
            </w:pPr>
            <w:r w:rsidRPr="009343EE">
              <w:rPr>
                <w:rFonts w:ascii="Arial" w:eastAsia="Times New Roman" w:hAnsi="Arial" w:cs="Arial"/>
                <w:b/>
                <w:iCs/>
                <w:color w:val="000000"/>
                <w:sz w:val="20"/>
                <w:szCs w:val="20"/>
                <w:lang w:val="it-IT" w:eastAsia="de-DE"/>
              </w:rPr>
              <w:t>Art</w:t>
            </w:r>
            <w:r w:rsidR="000466C0">
              <w:rPr>
                <w:rFonts w:ascii="Arial" w:eastAsia="Times New Roman" w:hAnsi="Arial" w:cs="Arial"/>
                <w:b/>
                <w:iCs/>
                <w:color w:val="000000"/>
                <w:sz w:val="20"/>
                <w:szCs w:val="20"/>
                <w:lang w:val="it-IT" w:eastAsia="de-DE"/>
              </w:rPr>
              <w:t>icolo</w:t>
            </w:r>
            <w:r w:rsidRPr="009343EE">
              <w:rPr>
                <w:rFonts w:ascii="Arial" w:eastAsia="Times New Roman" w:hAnsi="Arial" w:cs="Arial"/>
                <w:b/>
                <w:iCs/>
                <w:color w:val="000000"/>
                <w:sz w:val="20"/>
                <w:szCs w:val="20"/>
                <w:lang w:val="it-IT" w:eastAsia="de-DE"/>
              </w:rPr>
              <w:t xml:space="preserve"> 1</w:t>
            </w:r>
            <w:r>
              <w:rPr>
                <w:rFonts w:ascii="Arial" w:eastAsia="Times New Roman" w:hAnsi="Arial" w:cs="Arial"/>
                <w:b/>
                <w:iCs/>
                <w:color w:val="000000"/>
                <w:sz w:val="20"/>
                <w:szCs w:val="20"/>
                <w:lang w:val="it-IT" w:eastAsia="de-DE"/>
              </w:rPr>
              <w:t>3</w:t>
            </w:r>
            <w:r w:rsidRPr="009343EE">
              <w:rPr>
                <w:rFonts w:ascii="Arial" w:eastAsia="Times New Roman" w:hAnsi="Arial" w:cs="Arial"/>
                <w:b/>
                <w:iCs/>
                <w:color w:val="000000"/>
                <w:sz w:val="20"/>
                <w:szCs w:val="20"/>
                <w:lang w:val="it-IT" w:eastAsia="de-DE"/>
              </w:rPr>
              <w:t xml:space="preserve"> </w:t>
            </w:r>
          </w:p>
          <w:p w14:paraId="6E59A1B9"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r w:rsidRPr="009343EE">
              <w:rPr>
                <w:rFonts w:ascii="Arial" w:hAnsi="Arial" w:cs="Arial"/>
                <w:b/>
                <w:iCs/>
                <w:sz w:val="20"/>
                <w:szCs w:val="20"/>
                <w:lang w:val="it-IT"/>
              </w:rPr>
              <w:t xml:space="preserve">Risorse umane: </w:t>
            </w:r>
            <w:r>
              <w:rPr>
                <w:rFonts w:ascii="Arial" w:hAnsi="Arial" w:cs="Arial"/>
                <w:b/>
                <w:iCs/>
                <w:sz w:val="20"/>
                <w:szCs w:val="20"/>
                <w:lang w:val="it-IT"/>
              </w:rPr>
              <w:t>valutazioni</w:t>
            </w:r>
          </w:p>
        </w:tc>
      </w:tr>
      <w:tr w:rsidR="0039019B" w:rsidRPr="009554E4" w14:paraId="0DB888D6" w14:textId="77777777" w:rsidTr="00CF100A">
        <w:tc>
          <w:tcPr>
            <w:tcW w:w="4113" w:type="dxa"/>
            <w:shd w:val="clear" w:color="auto" w:fill="auto"/>
            <w:tcMar>
              <w:left w:w="-2" w:type="dxa"/>
            </w:tcMar>
          </w:tcPr>
          <w:p w14:paraId="71C88C61" w14:textId="77777777" w:rsidR="0039019B" w:rsidRPr="009554E4"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35BE540F" w14:textId="77777777" w:rsidR="0039019B" w:rsidRPr="009554E4"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61AB8FCD"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1B23DF5B" w14:textId="77777777" w:rsidTr="00CF100A">
        <w:tc>
          <w:tcPr>
            <w:tcW w:w="4113" w:type="dxa"/>
            <w:shd w:val="clear" w:color="auto" w:fill="auto"/>
            <w:tcMar>
              <w:left w:w="-2" w:type="dxa"/>
            </w:tcMar>
          </w:tcPr>
          <w:p w14:paraId="7B6639A7" w14:textId="77777777" w:rsidR="0039019B" w:rsidRPr="000466C0" w:rsidRDefault="0039019B" w:rsidP="000466C0">
            <w:pPr>
              <w:pStyle w:val="Listenabsatz"/>
              <w:numPr>
                <w:ilvl w:val="0"/>
                <w:numId w:val="29"/>
              </w:numPr>
              <w:spacing w:after="0" w:line="240" w:lineRule="auto"/>
              <w:ind w:right="141"/>
              <w:jc w:val="both"/>
              <w:rPr>
                <w:rFonts w:ascii="Arial" w:eastAsia="Times New Roman" w:hAnsi="Arial" w:cs="Arial"/>
                <w:color w:val="000000"/>
                <w:sz w:val="20"/>
                <w:szCs w:val="20"/>
                <w:lang w:eastAsia="de-DE"/>
              </w:rPr>
            </w:pPr>
            <w:r w:rsidRPr="000466C0">
              <w:rPr>
                <w:rFonts w:ascii="Arial" w:eastAsia="Times New Roman" w:hAnsi="Arial" w:cs="Arial"/>
                <w:color w:val="000000" w:themeColor="text1"/>
                <w:sz w:val="20"/>
                <w:szCs w:val="20"/>
                <w:lang w:eastAsia="de-DE"/>
              </w:rPr>
              <w:t xml:space="preserve">Die Beurteilung der Gemeindesekretäre erfolgt nach Maßgabe der kollektivvertraglichen Regelungen durch den Bürgermeister der Anstellungsgemeinde in ihrer Funktion als Arbeitgeber, nach Anhören der Bürgermeister der anderen </w:t>
            </w:r>
            <w:r w:rsidR="00C82EC9">
              <w:rPr>
                <w:rFonts w:ascii="Arial" w:eastAsia="Times New Roman" w:hAnsi="Arial" w:cs="Arial"/>
                <w:color w:val="000000" w:themeColor="text1"/>
                <w:sz w:val="20"/>
                <w:szCs w:val="20"/>
                <w:lang w:eastAsia="de-DE"/>
              </w:rPr>
              <w:t xml:space="preserve">an der gemeinschaftlichen Führung </w:t>
            </w:r>
            <w:r w:rsidRPr="000466C0">
              <w:rPr>
                <w:rFonts w:ascii="Arial" w:eastAsia="Times New Roman" w:hAnsi="Arial" w:cs="Arial"/>
                <w:color w:val="000000" w:themeColor="text1"/>
                <w:sz w:val="20"/>
                <w:szCs w:val="20"/>
                <w:lang w:eastAsia="de-DE"/>
              </w:rPr>
              <w:t>beteiligten Gemeinden.</w:t>
            </w:r>
          </w:p>
        </w:tc>
        <w:tc>
          <w:tcPr>
            <w:tcW w:w="1201" w:type="dxa"/>
          </w:tcPr>
          <w:p w14:paraId="1BBEB98D"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7EE10FB0" w14:textId="77777777" w:rsidR="0039019B" w:rsidRPr="000466C0" w:rsidRDefault="0039019B" w:rsidP="000466C0">
            <w:pPr>
              <w:pStyle w:val="Listenabsatz"/>
              <w:numPr>
                <w:ilvl w:val="0"/>
                <w:numId w:val="30"/>
              </w:numPr>
              <w:spacing w:after="0" w:line="240" w:lineRule="auto"/>
              <w:ind w:right="141"/>
              <w:jc w:val="both"/>
              <w:rPr>
                <w:rFonts w:ascii="Arial" w:eastAsia="Times New Roman" w:hAnsi="Arial" w:cs="Arial"/>
                <w:color w:val="auto"/>
                <w:sz w:val="20"/>
                <w:szCs w:val="20"/>
                <w:lang w:val="it-IT" w:eastAsia="de-DE"/>
              </w:rPr>
            </w:pPr>
            <w:r w:rsidRPr="000466C0">
              <w:rPr>
                <w:rFonts w:ascii="Arial" w:eastAsia="Times New Roman" w:hAnsi="Arial" w:cs="Arial"/>
                <w:color w:val="auto"/>
                <w:sz w:val="20"/>
                <w:szCs w:val="20"/>
                <w:lang w:val="it-IT" w:eastAsia="de-DE"/>
              </w:rPr>
              <w:t>La va</w:t>
            </w:r>
            <w:r w:rsidR="001B1AC1" w:rsidRPr="000466C0">
              <w:rPr>
                <w:rFonts w:ascii="Arial" w:eastAsia="Times New Roman" w:hAnsi="Arial" w:cs="Arial"/>
                <w:color w:val="auto"/>
                <w:sz w:val="20"/>
                <w:szCs w:val="20"/>
                <w:lang w:val="it-IT" w:eastAsia="de-DE"/>
              </w:rPr>
              <w:t>lutazione dei segretari comunali spetta</w:t>
            </w:r>
            <w:r w:rsidRPr="000466C0">
              <w:rPr>
                <w:rFonts w:ascii="Arial" w:eastAsia="Times New Roman" w:hAnsi="Arial" w:cs="Arial"/>
                <w:color w:val="auto"/>
                <w:sz w:val="20"/>
                <w:szCs w:val="20"/>
                <w:lang w:val="it-IT" w:eastAsia="de-DE"/>
              </w:rPr>
              <w:t xml:space="preserve"> al Sindaco del comune </w:t>
            </w:r>
            <w:r w:rsidR="001B1AC1" w:rsidRPr="000466C0">
              <w:rPr>
                <w:rFonts w:ascii="Arial" w:eastAsia="Times New Roman" w:hAnsi="Arial" w:cs="Arial"/>
                <w:color w:val="auto"/>
                <w:sz w:val="20"/>
                <w:szCs w:val="20"/>
                <w:lang w:val="it-IT" w:eastAsia="de-DE"/>
              </w:rPr>
              <w:t xml:space="preserve">che li ha assunti, in veste di </w:t>
            </w:r>
            <w:r w:rsidRPr="000466C0">
              <w:rPr>
                <w:rFonts w:ascii="Arial" w:eastAsia="Times New Roman" w:hAnsi="Arial" w:cs="Arial"/>
                <w:color w:val="auto"/>
                <w:sz w:val="20"/>
                <w:szCs w:val="20"/>
                <w:lang w:val="it-IT" w:eastAsia="de-DE"/>
              </w:rPr>
              <w:t>datore di la</w:t>
            </w:r>
            <w:r w:rsidR="001B1AC1" w:rsidRPr="000466C0">
              <w:rPr>
                <w:rFonts w:ascii="Arial" w:eastAsia="Times New Roman" w:hAnsi="Arial" w:cs="Arial"/>
                <w:color w:val="auto"/>
                <w:sz w:val="20"/>
                <w:szCs w:val="20"/>
                <w:lang w:val="it-IT" w:eastAsia="de-DE"/>
              </w:rPr>
              <w:t>voro, dopo aver sentito i sindaci degli altri</w:t>
            </w:r>
            <w:r w:rsidRPr="000466C0">
              <w:rPr>
                <w:rFonts w:ascii="Arial" w:eastAsia="Times New Roman" w:hAnsi="Arial" w:cs="Arial"/>
                <w:color w:val="auto"/>
                <w:sz w:val="20"/>
                <w:szCs w:val="20"/>
                <w:lang w:val="it-IT" w:eastAsia="de-DE"/>
              </w:rPr>
              <w:t xml:space="preserve"> comuni </w:t>
            </w:r>
            <w:r w:rsidR="00C82EC9">
              <w:rPr>
                <w:rFonts w:ascii="Arial" w:eastAsia="Times New Roman" w:hAnsi="Arial" w:cs="Arial"/>
                <w:color w:val="auto"/>
                <w:sz w:val="20"/>
                <w:szCs w:val="20"/>
                <w:lang w:val="it-IT" w:eastAsia="de-DE"/>
              </w:rPr>
              <w:t>partecipanti alla gestione associata</w:t>
            </w:r>
            <w:r w:rsidRPr="000466C0">
              <w:rPr>
                <w:rFonts w:ascii="Arial" w:eastAsia="Times New Roman" w:hAnsi="Arial" w:cs="Arial"/>
                <w:color w:val="auto"/>
                <w:sz w:val="20"/>
                <w:szCs w:val="20"/>
                <w:lang w:val="it-IT" w:eastAsia="de-DE"/>
              </w:rPr>
              <w:t>,</w:t>
            </w:r>
            <w:r w:rsidR="001B1AC1" w:rsidRPr="000466C0">
              <w:rPr>
                <w:rFonts w:ascii="Arial" w:eastAsia="Times New Roman" w:hAnsi="Arial" w:cs="Arial"/>
                <w:color w:val="auto"/>
                <w:sz w:val="20"/>
                <w:szCs w:val="20"/>
                <w:lang w:val="it-IT" w:eastAsia="de-DE"/>
              </w:rPr>
              <w:t xml:space="preserve"> </w:t>
            </w:r>
            <w:r w:rsidR="006529A1" w:rsidRPr="000466C0">
              <w:rPr>
                <w:rFonts w:ascii="Arial" w:eastAsia="Times New Roman" w:hAnsi="Arial" w:cs="Arial"/>
                <w:color w:val="auto"/>
                <w:sz w:val="20"/>
                <w:szCs w:val="20"/>
                <w:lang w:val="it-IT" w:eastAsia="de-DE"/>
              </w:rPr>
              <w:t>i</w:t>
            </w:r>
            <w:r w:rsidR="001B1AC1" w:rsidRPr="000466C0">
              <w:rPr>
                <w:rFonts w:ascii="Arial" w:eastAsia="Times New Roman" w:hAnsi="Arial" w:cs="Arial"/>
                <w:color w:val="auto"/>
                <w:sz w:val="20"/>
                <w:szCs w:val="20"/>
                <w:lang w:val="it-IT" w:eastAsia="de-DE"/>
              </w:rPr>
              <w:t>n</w:t>
            </w:r>
            <w:r w:rsidR="006529A1" w:rsidRPr="000466C0">
              <w:rPr>
                <w:rFonts w:ascii="Arial" w:eastAsia="Times New Roman" w:hAnsi="Arial" w:cs="Arial"/>
                <w:color w:val="auto"/>
                <w:sz w:val="20"/>
                <w:szCs w:val="20"/>
                <w:lang w:val="it-IT" w:eastAsia="de-DE"/>
              </w:rPr>
              <w:t xml:space="preserve"> ossequio a</w:t>
            </w:r>
            <w:r w:rsidR="001B1AC1" w:rsidRPr="000466C0">
              <w:rPr>
                <w:rFonts w:ascii="Arial" w:eastAsia="Times New Roman" w:hAnsi="Arial" w:cs="Arial"/>
                <w:color w:val="auto"/>
                <w:sz w:val="20"/>
                <w:szCs w:val="20"/>
                <w:lang w:val="it-IT" w:eastAsia="de-DE"/>
              </w:rPr>
              <w:t xml:space="preserve"> quanto previsto dalla</w:t>
            </w:r>
            <w:r w:rsidRPr="000466C0">
              <w:rPr>
                <w:rFonts w:ascii="Arial" w:eastAsia="Times New Roman" w:hAnsi="Arial" w:cs="Arial"/>
                <w:color w:val="auto"/>
                <w:sz w:val="20"/>
                <w:szCs w:val="20"/>
                <w:lang w:val="it-IT" w:eastAsia="de-DE"/>
              </w:rPr>
              <w:t xml:space="preserve"> contratt</w:t>
            </w:r>
            <w:r w:rsidR="001B1AC1" w:rsidRPr="000466C0">
              <w:rPr>
                <w:rFonts w:ascii="Arial" w:eastAsia="Times New Roman" w:hAnsi="Arial" w:cs="Arial"/>
                <w:color w:val="auto"/>
                <w:sz w:val="20"/>
                <w:szCs w:val="20"/>
                <w:lang w:val="it-IT" w:eastAsia="de-DE"/>
              </w:rPr>
              <w:t>azione collettiva.</w:t>
            </w:r>
          </w:p>
        </w:tc>
      </w:tr>
      <w:tr w:rsidR="0039019B" w:rsidRPr="00773F91" w14:paraId="4808ECA4" w14:textId="77777777" w:rsidTr="00CF100A">
        <w:tc>
          <w:tcPr>
            <w:tcW w:w="4113" w:type="dxa"/>
            <w:shd w:val="clear" w:color="auto" w:fill="auto"/>
            <w:tcMar>
              <w:left w:w="-2" w:type="dxa"/>
            </w:tcMar>
          </w:tcPr>
          <w:p w14:paraId="4A3C68D2" w14:textId="77777777" w:rsidR="0039019B" w:rsidRPr="000466C0" w:rsidRDefault="0039019B" w:rsidP="000466C0">
            <w:pPr>
              <w:pStyle w:val="Listenabsatz"/>
              <w:numPr>
                <w:ilvl w:val="0"/>
                <w:numId w:val="30"/>
              </w:numPr>
              <w:spacing w:after="0" w:line="240" w:lineRule="auto"/>
              <w:ind w:right="141"/>
              <w:jc w:val="both"/>
              <w:rPr>
                <w:rFonts w:ascii="Arial" w:eastAsia="Times New Roman" w:hAnsi="Arial" w:cs="Arial"/>
                <w:color w:val="000000"/>
                <w:sz w:val="20"/>
                <w:szCs w:val="20"/>
                <w:lang w:eastAsia="de-DE"/>
              </w:rPr>
            </w:pPr>
            <w:r w:rsidRPr="000466C0">
              <w:rPr>
                <w:rFonts w:ascii="Arial" w:eastAsia="Times New Roman" w:hAnsi="Arial" w:cs="Arial"/>
                <w:color w:val="000000" w:themeColor="text1"/>
                <w:sz w:val="20"/>
                <w:szCs w:val="20"/>
                <w:lang w:eastAsia="de-DE"/>
              </w:rPr>
              <w:t>Die Beurteilung der Vize-Gemeindesekretäre, Führungskräfte und der anderen Mitarbeiter erfolgt nach Maßgabe der kollektivvertraglichen Regelungen durch die jeweilige Gemeinde in ihrer Funktion als Arbeitgeber, aufgrund der Bewertung durch den jeweiligen Vorgesetzten.</w:t>
            </w:r>
          </w:p>
        </w:tc>
        <w:tc>
          <w:tcPr>
            <w:tcW w:w="1201" w:type="dxa"/>
          </w:tcPr>
          <w:p w14:paraId="0A8E1410"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07A46024" w14:textId="77777777" w:rsidR="0039019B" w:rsidRPr="00203C4D" w:rsidRDefault="00DB0697" w:rsidP="00203C4D">
            <w:pPr>
              <w:pStyle w:val="Listenabsatz"/>
              <w:numPr>
                <w:ilvl w:val="0"/>
                <w:numId w:val="29"/>
              </w:numPr>
              <w:spacing w:after="0" w:line="240" w:lineRule="auto"/>
              <w:ind w:right="141"/>
              <w:jc w:val="both"/>
              <w:rPr>
                <w:rFonts w:ascii="Arial" w:eastAsia="Times New Roman" w:hAnsi="Arial" w:cs="Arial"/>
                <w:color w:val="auto"/>
                <w:sz w:val="20"/>
                <w:szCs w:val="20"/>
                <w:lang w:val="it-IT" w:eastAsia="de-DE"/>
              </w:rPr>
            </w:pPr>
            <w:r w:rsidRPr="00203C4D">
              <w:rPr>
                <w:rFonts w:ascii="Arial" w:eastAsia="Times New Roman" w:hAnsi="Arial" w:cs="Arial"/>
                <w:color w:val="auto"/>
                <w:sz w:val="20"/>
                <w:szCs w:val="20"/>
                <w:lang w:val="it-IT" w:eastAsia="de-DE"/>
              </w:rPr>
              <w:t>L</w:t>
            </w:r>
            <w:r w:rsidR="0039019B" w:rsidRPr="00203C4D">
              <w:rPr>
                <w:rFonts w:ascii="Arial" w:eastAsia="Times New Roman" w:hAnsi="Arial" w:cs="Arial"/>
                <w:color w:val="auto"/>
                <w:sz w:val="20"/>
                <w:szCs w:val="20"/>
                <w:lang w:val="it-IT" w:eastAsia="de-DE"/>
              </w:rPr>
              <w:t xml:space="preserve">a valutazione dei vice-segretari comunali, </w:t>
            </w:r>
            <w:r w:rsidR="00000607" w:rsidRPr="00203C4D">
              <w:rPr>
                <w:rFonts w:ascii="Arial" w:eastAsia="Times New Roman" w:hAnsi="Arial" w:cs="Arial"/>
                <w:color w:val="auto"/>
                <w:sz w:val="20"/>
                <w:szCs w:val="20"/>
                <w:lang w:val="it-IT" w:eastAsia="de-DE"/>
              </w:rPr>
              <w:t xml:space="preserve">dei dirigenti e </w:t>
            </w:r>
            <w:r w:rsidR="0039019B" w:rsidRPr="00203C4D">
              <w:rPr>
                <w:rFonts w:ascii="Arial" w:eastAsia="Times New Roman" w:hAnsi="Arial" w:cs="Arial"/>
                <w:color w:val="auto"/>
                <w:sz w:val="20"/>
                <w:szCs w:val="20"/>
                <w:lang w:val="it-IT" w:eastAsia="de-DE"/>
              </w:rPr>
              <w:t xml:space="preserve">degli altri collaboratori </w:t>
            </w:r>
            <w:r w:rsidR="00000607" w:rsidRPr="00203C4D">
              <w:rPr>
                <w:rFonts w:ascii="Arial" w:eastAsia="Times New Roman" w:hAnsi="Arial" w:cs="Arial"/>
                <w:color w:val="auto"/>
                <w:sz w:val="20"/>
                <w:szCs w:val="20"/>
                <w:lang w:val="it-IT" w:eastAsia="de-DE"/>
              </w:rPr>
              <w:t xml:space="preserve">spetta </w:t>
            </w:r>
            <w:r w:rsidR="006529A1" w:rsidRPr="00203C4D">
              <w:rPr>
                <w:rFonts w:ascii="Arial" w:eastAsia="Times New Roman" w:hAnsi="Arial" w:cs="Arial"/>
                <w:color w:val="auto"/>
                <w:sz w:val="20"/>
                <w:szCs w:val="20"/>
                <w:lang w:val="it-IT" w:eastAsia="de-DE"/>
              </w:rPr>
              <w:t>ai rispettivi comuni nella loro</w:t>
            </w:r>
            <w:r w:rsidR="0039019B" w:rsidRPr="00203C4D">
              <w:rPr>
                <w:rFonts w:ascii="Arial" w:eastAsia="Times New Roman" w:hAnsi="Arial" w:cs="Arial"/>
                <w:color w:val="auto"/>
                <w:sz w:val="20"/>
                <w:szCs w:val="20"/>
                <w:lang w:val="it-IT" w:eastAsia="de-DE"/>
              </w:rPr>
              <w:t xml:space="preserve"> veste di datore di lavoro, sulla bas</w:t>
            </w:r>
            <w:r w:rsidR="006529A1" w:rsidRPr="00203C4D">
              <w:rPr>
                <w:rFonts w:ascii="Arial" w:eastAsia="Times New Roman" w:hAnsi="Arial" w:cs="Arial"/>
                <w:color w:val="auto"/>
                <w:sz w:val="20"/>
                <w:szCs w:val="20"/>
                <w:lang w:val="it-IT" w:eastAsia="de-DE"/>
              </w:rPr>
              <w:t xml:space="preserve">e della valutazione dei loro superiori, in ossequio a quanto previsto dalla </w:t>
            </w:r>
            <w:r w:rsidR="0039019B" w:rsidRPr="00203C4D">
              <w:rPr>
                <w:rFonts w:ascii="Arial" w:eastAsia="Times New Roman" w:hAnsi="Arial" w:cs="Arial"/>
                <w:color w:val="auto"/>
                <w:sz w:val="20"/>
                <w:szCs w:val="20"/>
                <w:lang w:val="it-IT" w:eastAsia="de-DE"/>
              </w:rPr>
              <w:t>contratt</w:t>
            </w:r>
            <w:r w:rsidR="006529A1" w:rsidRPr="00203C4D">
              <w:rPr>
                <w:rFonts w:ascii="Arial" w:eastAsia="Times New Roman" w:hAnsi="Arial" w:cs="Arial"/>
                <w:color w:val="auto"/>
                <w:sz w:val="20"/>
                <w:szCs w:val="20"/>
                <w:lang w:val="it-IT" w:eastAsia="de-DE"/>
              </w:rPr>
              <w:t>azione collettiva.</w:t>
            </w:r>
          </w:p>
        </w:tc>
      </w:tr>
      <w:tr w:rsidR="0039019B" w:rsidRPr="00773F91" w14:paraId="168298F6" w14:textId="77777777" w:rsidTr="00CF100A">
        <w:tc>
          <w:tcPr>
            <w:tcW w:w="4113" w:type="dxa"/>
            <w:shd w:val="clear" w:color="auto" w:fill="auto"/>
            <w:tcMar>
              <w:left w:w="-2" w:type="dxa"/>
            </w:tcMar>
          </w:tcPr>
          <w:p w14:paraId="196B25D3" w14:textId="77777777" w:rsidR="0039019B" w:rsidRPr="009A4375"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3E96C5C0" w14:textId="77777777" w:rsidR="0039019B" w:rsidRPr="009A4375"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392D3622" w14:textId="77777777" w:rsidR="0039019B" w:rsidRPr="009A4375"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14:paraId="29ABBF1B" w14:textId="77777777" w:rsidTr="00CF100A">
        <w:tc>
          <w:tcPr>
            <w:tcW w:w="4113" w:type="dxa"/>
            <w:shd w:val="clear" w:color="auto" w:fill="auto"/>
            <w:tcMar>
              <w:left w:w="-2" w:type="dxa"/>
            </w:tcMar>
          </w:tcPr>
          <w:p w14:paraId="2B32CA58" w14:textId="77777777" w:rsidR="0039019B" w:rsidRDefault="0039019B" w:rsidP="0039019B">
            <w:pPr>
              <w:spacing w:after="0" w:line="240" w:lineRule="auto"/>
              <w:ind w:left="142" w:right="141"/>
              <w:jc w:val="center"/>
              <w:rPr>
                <w:rFonts w:ascii="Arial" w:eastAsia="Times New Roman" w:hAnsi="Arial" w:cs="Arial"/>
                <w:b/>
                <w:iCs/>
                <w:color w:val="000000" w:themeColor="text1"/>
                <w:sz w:val="20"/>
                <w:szCs w:val="20"/>
                <w:lang w:eastAsia="de-DE"/>
              </w:rPr>
            </w:pPr>
            <w:r>
              <w:rPr>
                <w:rFonts w:ascii="Arial" w:eastAsia="Times New Roman" w:hAnsi="Arial" w:cs="Arial"/>
                <w:b/>
                <w:iCs/>
                <w:color w:val="000000" w:themeColor="text1"/>
                <w:sz w:val="20"/>
                <w:szCs w:val="20"/>
                <w:lang w:eastAsia="de-DE"/>
              </w:rPr>
              <w:t>Art</w:t>
            </w:r>
            <w:r w:rsidR="000604C7">
              <w:rPr>
                <w:rFonts w:ascii="Arial" w:eastAsia="Times New Roman" w:hAnsi="Arial" w:cs="Arial"/>
                <w:b/>
                <w:iCs/>
                <w:color w:val="000000" w:themeColor="text1"/>
                <w:sz w:val="20"/>
                <w:szCs w:val="20"/>
                <w:lang w:eastAsia="de-DE"/>
              </w:rPr>
              <w:t>ikel</w:t>
            </w:r>
            <w:r>
              <w:rPr>
                <w:rFonts w:ascii="Arial" w:eastAsia="Times New Roman" w:hAnsi="Arial" w:cs="Arial"/>
                <w:b/>
                <w:iCs/>
                <w:color w:val="000000" w:themeColor="text1"/>
                <w:sz w:val="20"/>
                <w:szCs w:val="20"/>
                <w:lang w:eastAsia="de-DE"/>
              </w:rPr>
              <w:t xml:space="preserve"> 14</w:t>
            </w:r>
          </w:p>
          <w:p w14:paraId="5689558E" w14:textId="77777777" w:rsidR="0039019B" w:rsidRPr="005B3940" w:rsidRDefault="005F1E46" w:rsidP="0039019B">
            <w:pPr>
              <w:spacing w:after="0" w:line="240" w:lineRule="auto"/>
              <w:ind w:left="142" w:right="141"/>
              <w:jc w:val="center"/>
              <w:rPr>
                <w:rFonts w:ascii="Arial" w:eastAsia="Times New Roman" w:hAnsi="Arial" w:cs="Arial"/>
                <w:color w:val="000000"/>
                <w:sz w:val="20"/>
                <w:szCs w:val="20"/>
                <w:lang w:eastAsia="de-DE"/>
              </w:rPr>
            </w:pPr>
            <w:r w:rsidRPr="000070D6">
              <w:rPr>
                <w:rFonts w:ascii="Arial" w:eastAsia="Times New Roman" w:hAnsi="Arial" w:cs="Arial"/>
                <w:b/>
                <w:iCs/>
                <w:color w:val="000000" w:themeColor="text1"/>
                <w:sz w:val="20"/>
                <w:szCs w:val="20"/>
                <w:lang w:eastAsia="de-DE"/>
              </w:rPr>
              <w:t>Periodische Absprachen</w:t>
            </w:r>
          </w:p>
        </w:tc>
        <w:tc>
          <w:tcPr>
            <w:tcW w:w="1201" w:type="dxa"/>
          </w:tcPr>
          <w:p w14:paraId="6DA3FC47"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47122BE0" w14:textId="77777777" w:rsidR="0039019B" w:rsidRPr="009343EE" w:rsidRDefault="0039019B" w:rsidP="0039019B">
            <w:pPr>
              <w:spacing w:after="0" w:line="240" w:lineRule="auto"/>
              <w:ind w:left="142" w:right="141"/>
              <w:jc w:val="center"/>
              <w:rPr>
                <w:rFonts w:ascii="Arial" w:eastAsia="Times New Roman" w:hAnsi="Arial" w:cs="Arial"/>
                <w:b/>
                <w:iCs/>
                <w:color w:val="000000"/>
                <w:sz w:val="20"/>
                <w:szCs w:val="20"/>
                <w:lang w:val="it-IT" w:eastAsia="de-DE"/>
              </w:rPr>
            </w:pPr>
            <w:r w:rsidRPr="009343EE">
              <w:rPr>
                <w:rFonts w:ascii="Arial" w:eastAsia="Times New Roman" w:hAnsi="Arial" w:cs="Arial"/>
                <w:b/>
                <w:iCs/>
                <w:color w:val="000000"/>
                <w:sz w:val="20"/>
                <w:szCs w:val="20"/>
                <w:lang w:val="it-IT" w:eastAsia="de-DE"/>
              </w:rPr>
              <w:t>Art</w:t>
            </w:r>
            <w:r w:rsidR="000604C7">
              <w:rPr>
                <w:rFonts w:ascii="Arial" w:eastAsia="Times New Roman" w:hAnsi="Arial" w:cs="Arial"/>
                <w:b/>
                <w:iCs/>
                <w:color w:val="000000"/>
                <w:sz w:val="20"/>
                <w:szCs w:val="20"/>
                <w:lang w:val="it-IT" w:eastAsia="de-DE"/>
              </w:rPr>
              <w:t>icolo</w:t>
            </w:r>
            <w:r w:rsidRPr="009343EE">
              <w:rPr>
                <w:rFonts w:ascii="Arial" w:eastAsia="Times New Roman" w:hAnsi="Arial" w:cs="Arial"/>
                <w:b/>
                <w:iCs/>
                <w:color w:val="000000"/>
                <w:sz w:val="20"/>
                <w:szCs w:val="20"/>
                <w:lang w:val="it-IT" w:eastAsia="de-DE"/>
              </w:rPr>
              <w:t xml:space="preserve"> 1</w:t>
            </w:r>
            <w:r>
              <w:rPr>
                <w:rFonts w:ascii="Arial" w:eastAsia="Times New Roman" w:hAnsi="Arial" w:cs="Arial"/>
                <w:b/>
                <w:iCs/>
                <w:color w:val="000000"/>
                <w:sz w:val="20"/>
                <w:szCs w:val="20"/>
                <w:lang w:val="it-IT" w:eastAsia="de-DE"/>
              </w:rPr>
              <w:t>4</w:t>
            </w:r>
            <w:r w:rsidRPr="009343EE">
              <w:rPr>
                <w:rFonts w:ascii="Arial" w:eastAsia="Times New Roman" w:hAnsi="Arial" w:cs="Arial"/>
                <w:b/>
                <w:iCs/>
                <w:color w:val="000000"/>
                <w:sz w:val="20"/>
                <w:szCs w:val="20"/>
                <w:lang w:val="it-IT" w:eastAsia="de-DE"/>
              </w:rPr>
              <w:t xml:space="preserve"> </w:t>
            </w:r>
          </w:p>
          <w:p w14:paraId="1F2A026C" w14:textId="77777777" w:rsidR="0039019B" w:rsidRPr="000070D6" w:rsidRDefault="000070D6" w:rsidP="0039019B">
            <w:pPr>
              <w:spacing w:after="0" w:line="240" w:lineRule="auto"/>
              <w:ind w:left="142" w:right="141"/>
              <w:jc w:val="center"/>
              <w:rPr>
                <w:rFonts w:ascii="Arial" w:eastAsia="Times New Roman" w:hAnsi="Arial" w:cs="Arial"/>
                <w:b/>
                <w:color w:val="auto"/>
                <w:sz w:val="20"/>
                <w:szCs w:val="20"/>
                <w:lang w:val="it-IT" w:eastAsia="de-DE"/>
              </w:rPr>
            </w:pPr>
            <w:r w:rsidRPr="000070D6">
              <w:rPr>
                <w:rFonts w:ascii="Arial" w:eastAsia="Times New Roman" w:hAnsi="Arial" w:cs="Arial"/>
                <w:b/>
                <w:color w:val="auto"/>
                <w:sz w:val="20"/>
                <w:szCs w:val="20"/>
                <w:lang w:val="it-IT" w:eastAsia="de-DE"/>
              </w:rPr>
              <w:t>Incontri periodici</w:t>
            </w:r>
          </w:p>
        </w:tc>
      </w:tr>
      <w:tr w:rsidR="0039019B" w14:paraId="159E9FBB" w14:textId="77777777" w:rsidTr="00CF100A">
        <w:tc>
          <w:tcPr>
            <w:tcW w:w="4113" w:type="dxa"/>
            <w:shd w:val="clear" w:color="auto" w:fill="auto"/>
            <w:tcMar>
              <w:left w:w="-2" w:type="dxa"/>
            </w:tcMar>
          </w:tcPr>
          <w:p w14:paraId="3CCF286E" w14:textId="77777777" w:rsidR="0039019B" w:rsidRPr="006F0ED4" w:rsidRDefault="0039019B" w:rsidP="0039019B">
            <w:pPr>
              <w:spacing w:after="0" w:line="240" w:lineRule="auto"/>
              <w:ind w:left="142" w:right="141"/>
              <w:jc w:val="both"/>
              <w:rPr>
                <w:rFonts w:ascii="Arial" w:eastAsia="Times New Roman" w:hAnsi="Arial" w:cs="Arial"/>
                <w:b/>
                <w:iCs/>
                <w:color w:val="000000" w:themeColor="text1"/>
                <w:sz w:val="20"/>
                <w:szCs w:val="20"/>
                <w:lang w:eastAsia="de-DE"/>
              </w:rPr>
            </w:pPr>
          </w:p>
        </w:tc>
        <w:tc>
          <w:tcPr>
            <w:tcW w:w="1201" w:type="dxa"/>
          </w:tcPr>
          <w:p w14:paraId="724ED195"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54CB4839"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29A8CAEC" w14:textId="77777777" w:rsidTr="00CF100A">
        <w:tc>
          <w:tcPr>
            <w:tcW w:w="4113" w:type="dxa"/>
            <w:shd w:val="clear" w:color="auto" w:fill="auto"/>
            <w:tcMar>
              <w:left w:w="-2" w:type="dxa"/>
            </w:tcMar>
          </w:tcPr>
          <w:p w14:paraId="0162876E" w14:textId="77777777" w:rsidR="005F1E46" w:rsidRPr="005F1E46" w:rsidRDefault="00B41DB8" w:rsidP="001C6C82">
            <w:pPr>
              <w:pStyle w:val="Listenabsatz"/>
              <w:numPr>
                <w:ilvl w:val="0"/>
                <w:numId w:val="31"/>
              </w:numPr>
              <w:spacing w:after="0" w:line="240" w:lineRule="auto"/>
              <w:ind w:right="141"/>
              <w:jc w:val="both"/>
              <w:rPr>
                <w:rFonts w:ascii="Arial" w:eastAsia="Times New Roman" w:hAnsi="Arial" w:cs="Arial"/>
                <w:iCs/>
                <w:color w:val="000000" w:themeColor="text1"/>
                <w:sz w:val="20"/>
                <w:szCs w:val="20"/>
                <w:lang w:eastAsia="de-DE"/>
              </w:rPr>
            </w:pPr>
            <w:r w:rsidRPr="000604C7">
              <w:rPr>
                <w:rFonts w:ascii="Arial" w:eastAsia="Times New Roman" w:hAnsi="Arial" w:cs="Arial"/>
                <w:iCs/>
                <w:color w:val="000000" w:themeColor="text1"/>
                <w:sz w:val="20"/>
                <w:szCs w:val="20"/>
                <w:lang w:eastAsia="de-DE"/>
              </w:rPr>
              <w:t>Z</w:t>
            </w:r>
            <w:r w:rsidR="0039019B" w:rsidRPr="000604C7">
              <w:rPr>
                <w:rFonts w:ascii="Arial" w:eastAsia="Times New Roman" w:hAnsi="Arial" w:cs="Arial"/>
                <w:iCs/>
                <w:color w:val="000000" w:themeColor="text1"/>
                <w:sz w:val="20"/>
                <w:szCs w:val="20"/>
                <w:lang w:eastAsia="de-DE"/>
              </w:rPr>
              <w:t>wischen den Bürgermeistern</w:t>
            </w:r>
            <w:r w:rsidR="000070D6" w:rsidRPr="000604C7">
              <w:rPr>
                <w:rFonts w:ascii="Arial" w:eastAsia="Times New Roman" w:hAnsi="Arial" w:cs="Arial"/>
                <w:iCs/>
                <w:color w:val="000000" w:themeColor="text1"/>
                <w:sz w:val="20"/>
                <w:szCs w:val="20"/>
                <w:lang w:eastAsia="de-DE"/>
              </w:rPr>
              <w:t xml:space="preserve"> der</w:t>
            </w:r>
            <w:r w:rsidR="00C82EC9">
              <w:rPr>
                <w:rFonts w:ascii="Arial" w:eastAsia="Times New Roman" w:hAnsi="Arial" w:cs="Arial"/>
                <w:iCs/>
                <w:color w:val="000000" w:themeColor="text1"/>
                <w:sz w:val="20"/>
                <w:szCs w:val="20"/>
                <w:lang w:eastAsia="de-DE"/>
              </w:rPr>
              <w:t xml:space="preserve"> an der gemeinschaftlichen Führung</w:t>
            </w:r>
            <w:r w:rsidR="000070D6" w:rsidRPr="000604C7">
              <w:rPr>
                <w:rFonts w:ascii="Arial" w:eastAsia="Times New Roman" w:hAnsi="Arial" w:cs="Arial"/>
                <w:iCs/>
                <w:color w:val="000000" w:themeColor="text1"/>
                <w:sz w:val="20"/>
                <w:szCs w:val="20"/>
                <w:lang w:eastAsia="de-DE"/>
              </w:rPr>
              <w:t xml:space="preserve"> beteiligten </w:t>
            </w:r>
            <w:r w:rsidR="000070D6" w:rsidRPr="000604C7">
              <w:rPr>
                <w:rFonts w:ascii="Arial" w:eastAsia="Times New Roman" w:hAnsi="Arial" w:cs="Arial"/>
                <w:color w:val="auto"/>
                <w:sz w:val="20"/>
                <w:szCs w:val="20"/>
                <w:lang w:eastAsia="de-DE"/>
              </w:rPr>
              <w:t>Gemeinden</w:t>
            </w:r>
            <w:r w:rsidR="0039019B" w:rsidRPr="000604C7">
              <w:rPr>
                <w:rFonts w:ascii="Arial" w:eastAsia="Times New Roman" w:hAnsi="Arial" w:cs="Arial"/>
                <w:iCs/>
                <w:color w:val="000000" w:themeColor="text1"/>
                <w:sz w:val="20"/>
                <w:szCs w:val="20"/>
                <w:lang w:eastAsia="de-DE"/>
              </w:rPr>
              <w:t xml:space="preserve"> oder deren Delegierten</w:t>
            </w:r>
            <w:r w:rsidR="005B12C5" w:rsidRPr="000604C7">
              <w:rPr>
                <w:rFonts w:ascii="Arial" w:eastAsia="Times New Roman" w:hAnsi="Arial" w:cs="Arial"/>
                <w:iCs/>
                <w:color w:val="000000" w:themeColor="text1"/>
                <w:sz w:val="20"/>
                <w:szCs w:val="20"/>
                <w:lang w:eastAsia="de-DE"/>
              </w:rPr>
              <w:t xml:space="preserve"> </w:t>
            </w:r>
            <w:r w:rsidR="0039019B" w:rsidRPr="000604C7">
              <w:rPr>
                <w:rFonts w:ascii="Arial" w:eastAsia="Times New Roman" w:hAnsi="Arial" w:cs="Arial"/>
                <w:iCs/>
                <w:color w:val="000000" w:themeColor="text1"/>
                <w:sz w:val="20"/>
                <w:szCs w:val="20"/>
                <w:lang w:eastAsia="de-DE"/>
              </w:rPr>
              <w:t xml:space="preserve">finden periodisch Absprachen statt, um die Weiterentwicklung der gemeinsam ausgeübten Befugnisse und Dienste zu fördern. An diesen Absprachen </w:t>
            </w:r>
            <w:r w:rsidR="0039019B" w:rsidRPr="000604C7">
              <w:rPr>
                <w:rFonts w:ascii="Arial" w:eastAsia="Times New Roman" w:hAnsi="Arial" w:cs="Arial"/>
                <w:iCs/>
                <w:color w:val="000000" w:themeColor="text1"/>
                <w:sz w:val="20"/>
                <w:szCs w:val="20"/>
                <w:lang w:eastAsia="de-DE"/>
              </w:rPr>
              <w:lastRenderedPageBreak/>
              <w:t xml:space="preserve">nehmen auch die Gemeindesekretäre </w:t>
            </w:r>
            <w:r w:rsidR="00C82EC9">
              <w:rPr>
                <w:rFonts w:ascii="Arial" w:eastAsia="Times New Roman" w:hAnsi="Arial" w:cs="Arial"/>
                <w:iCs/>
                <w:color w:val="000000" w:themeColor="text1"/>
                <w:sz w:val="20"/>
                <w:szCs w:val="20"/>
                <w:lang w:eastAsia="de-DE"/>
              </w:rPr>
              <w:t>der betreffenden</w:t>
            </w:r>
            <w:r w:rsidR="000070D6" w:rsidRPr="000604C7">
              <w:rPr>
                <w:rFonts w:ascii="Arial" w:eastAsia="Times New Roman" w:hAnsi="Arial" w:cs="Arial"/>
                <w:iCs/>
                <w:color w:val="000000" w:themeColor="text1"/>
                <w:sz w:val="20"/>
                <w:szCs w:val="20"/>
                <w:lang w:eastAsia="de-DE"/>
              </w:rPr>
              <w:t xml:space="preserve"> Gemeinden teil.</w:t>
            </w:r>
          </w:p>
        </w:tc>
        <w:tc>
          <w:tcPr>
            <w:tcW w:w="1201" w:type="dxa"/>
          </w:tcPr>
          <w:p w14:paraId="3BF226CE"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53C78E3E" w14:textId="77777777" w:rsidR="0039019B" w:rsidRPr="004E5D78" w:rsidRDefault="0039019B" w:rsidP="000604C7">
            <w:pPr>
              <w:pStyle w:val="Listenabsatz"/>
              <w:numPr>
                <w:ilvl w:val="0"/>
                <w:numId w:val="32"/>
              </w:numPr>
              <w:tabs>
                <w:tab w:val="left" w:pos="362"/>
              </w:tabs>
              <w:spacing w:after="0" w:line="240" w:lineRule="auto"/>
              <w:ind w:right="141"/>
              <w:jc w:val="both"/>
              <w:rPr>
                <w:rFonts w:ascii="Arial" w:eastAsia="Times New Roman" w:hAnsi="Arial" w:cs="Arial"/>
                <w:color w:val="auto"/>
                <w:sz w:val="20"/>
                <w:szCs w:val="20"/>
                <w:lang w:val="it-IT" w:eastAsia="de-DE"/>
              </w:rPr>
            </w:pPr>
            <w:r w:rsidRPr="004E5D78">
              <w:rPr>
                <w:rFonts w:ascii="Arial" w:eastAsia="Times New Roman" w:hAnsi="Arial" w:cs="Arial"/>
                <w:color w:val="auto"/>
                <w:sz w:val="20"/>
                <w:szCs w:val="20"/>
                <w:lang w:val="it-IT" w:eastAsia="de-DE"/>
              </w:rPr>
              <w:t>I</w:t>
            </w:r>
            <w:r w:rsidR="00B41DB8">
              <w:rPr>
                <w:rFonts w:ascii="Arial" w:eastAsia="Times New Roman" w:hAnsi="Arial" w:cs="Arial"/>
                <w:color w:val="auto"/>
                <w:sz w:val="20"/>
                <w:szCs w:val="20"/>
                <w:lang w:val="it-IT" w:eastAsia="de-DE"/>
              </w:rPr>
              <w:t xml:space="preserve"> </w:t>
            </w:r>
            <w:r w:rsidRPr="004E5D78">
              <w:rPr>
                <w:rFonts w:ascii="Arial" w:eastAsia="Times New Roman" w:hAnsi="Arial" w:cs="Arial"/>
                <w:color w:val="auto"/>
                <w:sz w:val="20"/>
                <w:szCs w:val="20"/>
                <w:lang w:val="it-IT" w:eastAsia="de-DE"/>
              </w:rPr>
              <w:t xml:space="preserve">Sindaci </w:t>
            </w:r>
            <w:r w:rsidR="000070D6" w:rsidRPr="004E5D78">
              <w:rPr>
                <w:rFonts w:ascii="Arial" w:eastAsia="Times New Roman" w:hAnsi="Arial" w:cs="Arial"/>
                <w:color w:val="auto"/>
                <w:sz w:val="20"/>
                <w:szCs w:val="20"/>
                <w:lang w:val="it-IT" w:eastAsia="de-DE"/>
              </w:rPr>
              <w:t xml:space="preserve">dei comuni </w:t>
            </w:r>
            <w:r w:rsidR="00C82EC9">
              <w:rPr>
                <w:rFonts w:ascii="Arial" w:eastAsia="Times New Roman" w:hAnsi="Arial" w:cs="Arial"/>
                <w:color w:val="auto"/>
                <w:sz w:val="20"/>
                <w:szCs w:val="20"/>
                <w:lang w:val="it-IT" w:eastAsia="de-DE"/>
              </w:rPr>
              <w:t>partecipanti alla gestione associata</w:t>
            </w:r>
            <w:r w:rsidR="000070D6" w:rsidRPr="004E5D78">
              <w:rPr>
                <w:rFonts w:ascii="Arial" w:eastAsia="Times New Roman" w:hAnsi="Arial" w:cs="Arial"/>
                <w:color w:val="auto"/>
                <w:sz w:val="20"/>
                <w:szCs w:val="20"/>
                <w:lang w:val="it-IT" w:eastAsia="de-DE"/>
              </w:rPr>
              <w:t xml:space="preserve"> </w:t>
            </w:r>
            <w:r w:rsidRPr="004E5D78">
              <w:rPr>
                <w:rFonts w:ascii="Arial" w:eastAsia="Times New Roman" w:hAnsi="Arial" w:cs="Arial"/>
                <w:color w:val="auto"/>
                <w:sz w:val="20"/>
                <w:szCs w:val="20"/>
                <w:lang w:val="it-IT" w:eastAsia="de-DE"/>
              </w:rPr>
              <w:t xml:space="preserve">o le persone da loro delegate si </w:t>
            </w:r>
            <w:r w:rsidR="000070D6" w:rsidRPr="004E5D78">
              <w:rPr>
                <w:rFonts w:ascii="Arial" w:eastAsia="Times New Roman" w:hAnsi="Arial" w:cs="Arial"/>
                <w:color w:val="auto"/>
                <w:sz w:val="20"/>
                <w:szCs w:val="20"/>
                <w:lang w:val="it-IT" w:eastAsia="de-DE"/>
              </w:rPr>
              <w:t xml:space="preserve">incontrano </w:t>
            </w:r>
            <w:r w:rsidRPr="004E5D78">
              <w:rPr>
                <w:rFonts w:ascii="Arial" w:eastAsia="Times New Roman" w:hAnsi="Arial" w:cs="Arial"/>
                <w:color w:val="auto"/>
                <w:sz w:val="20"/>
                <w:szCs w:val="20"/>
                <w:lang w:val="it-IT" w:eastAsia="de-DE"/>
              </w:rPr>
              <w:t>periodic</w:t>
            </w:r>
            <w:r w:rsidR="000070D6" w:rsidRPr="004E5D78">
              <w:rPr>
                <w:rFonts w:ascii="Arial" w:eastAsia="Times New Roman" w:hAnsi="Arial" w:cs="Arial"/>
                <w:color w:val="auto"/>
                <w:sz w:val="20"/>
                <w:szCs w:val="20"/>
                <w:lang w:val="it-IT" w:eastAsia="de-DE"/>
              </w:rPr>
              <w:t>amente</w:t>
            </w:r>
            <w:r w:rsidRPr="004E5D78">
              <w:rPr>
                <w:rFonts w:ascii="Arial" w:eastAsia="Times New Roman" w:hAnsi="Arial" w:cs="Arial"/>
                <w:color w:val="auto"/>
                <w:sz w:val="20"/>
                <w:szCs w:val="20"/>
                <w:lang w:val="it-IT" w:eastAsia="de-DE"/>
              </w:rPr>
              <w:t xml:space="preserve"> per incentivar</w:t>
            </w:r>
            <w:r w:rsidR="000070D6" w:rsidRPr="004E5D78">
              <w:rPr>
                <w:rFonts w:ascii="Arial" w:eastAsia="Times New Roman" w:hAnsi="Arial" w:cs="Arial"/>
                <w:color w:val="auto"/>
                <w:sz w:val="20"/>
                <w:szCs w:val="20"/>
                <w:lang w:val="it-IT" w:eastAsia="de-DE"/>
              </w:rPr>
              <w:t>e l’implementazione</w:t>
            </w:r>
            <w:r w:rsidRPr="004E5D78">
              <w:rPr>
                <w:rFonts w:ascii="Arial" w:eastAsia="Times New Roman" w:hAnsi="Arial" w:cs="Arial"/>
                <w:color w:val="auto"/>
                <w:sz w:val="20"/>
                <w:szCs w:val="20"/>
                <w:lang w:val="it-IT" w:eastAsia="de-DE"/>
              </w:rPr>
              <w:t xml:space="preserve"> delle funzioni e dei servizi </w:t>
            </w:r>
            <w:r w:rsidR="000070D6" w:rsidRPr="004E5D78">
              <w:rPr>
                <w:rFonts w:ascii="Arial" w:eastAsia="Times New Roman" w:hAnsi="Arial" w:cs="Arial"/>
                <w:color w:val="auto"/>
                <w:sz w:val="20"/>
                <w:szCs w:val="20"/>
                <w:lang w:val="it-IT" w:eastAsia="de-DE"/>
              </w:rPr>
              <w:t xml:space="preserve">esercitati </w:t>
            </w:r>
            <w:r w:rsidRPr="004E5D78">
              <w:rPr>
                <w:rFonts w:ascii="Arial" w:eastAsia="Times New Roman" w:hAnsi="Arial" w:cs="Arial"/>
                <w:color w:val="auto"/>
                <w:sz w:val="20"/>
                <w:szCs w:val="20"/>
                <w:lang w:val="it-IT" w:eastAsia="de-DE"/>
              </w:rPr>
              <w:t>in modo associato. A questi incontri partec</w:t>
            </w:r>
            <w:r w:rsidR="000070D6" w:rsidRPr="004E5D78">
              <w:rPr>
                <w:rFonts w:ascii="Arial" w:eastAsia="Times New Roman" w:hAnsi="Arial" w:cs="Arial"/>
                <w:color w:val="auto"/>
                <w:sz w:val="20"/>
                <w:szCs w:val="20"/>
                <w:lang w:val="it-IT" w:eastAsia="de-DE"/>
              </w:rPr>
              <w:t>ipano anche i segretari dei relativi comuni</w:t>
            </w:r>
            <w:r w:rsidRPr="004E5D78">
              <w:rPr>
                <w:rFonts w:ascii="Arial" w:eastAsia="Times New Roman" w:hAnsi="Arial" w:cs="Arial"/>
                <w:color w:val="auto"/>
                <w:sz w:val="20"/>
                <w:szCs w:val="20"/>
                <w:lang w:val="it-IT" w:eastAsia="de-DE"/>
              </w:rPr>
              <w:t>.</w:t>
            </w:r>
            <w:r w:rsidR="000070D6" w:rsidRPr="004E5D78">
              <w:rPr>
                <w:rFonts w:ascii="Arial" w:eastAsia="Times New Roman" w:hAnsi="Arial" w:cs="Arial"/>
                <w:color w:val="auto"/>
                <w:sz w:val="20"/>
                <w:szCs w:val="20"/>
                <w:lang w:val="it-IT" w:eastAsia="de-DE"/>
              </w:rPr>
              <w:t xml:space="preserve"> </w:t>
            </w:r>
          </w:p>
        </w:tc>
      </w:tr>
      <w:tr w:rsidR="001C6C82" w:rsidRPr="00773F91" w14:paraId="7109CC2B" w14:textId="77777777" w:rsidTr="00CF100A">
        <w:tc>
          <w:tcPr>
            <w:tcW w:w="4113" w:type="dxa"/>
            <w:shd w:val="clear" w:color="auto" w:fill="auto"/>
            <w:tcMar>
              <w:left w:w="-2" w:type="dxa"/>
            </w:tcMar>
          </w:tcPr>
          <w:p w14:paraId="4B7D96E0" w14:textId="77777777" w:rsidR="001C6C82" w:rsidRPr="00B94F87" w:rsidRDefault="001C6C82" w:rsidP="000070D6">
            <w:pPr>
              <w:spacing w:after="0" w:line="240" w:lineRule="auto"/>
              <w:ind w:right="141"/>
              <w:jc w:val="center"/>
              <w:rPr>
                <w:rFonts w:ascii="Arial" w:eastAsia="Times New Roman" w:hAnsi="Arial" w:cs="Arial"/>
                <w:b/>
                <w:iCs/>
                <w:color w:val="000000" w:themeColor="text1"/>
                <w:sz w:val="20"/>
                <w:szCs w:val="20"/>
                <w:lang w:val="it-IT" w:eastAsia="de-DE"/>
              </w:rPr>
            </w:pPr>
          </w:p>
        </w:tc>
        <w:tc>
          <w:tcPr>
            <w:tcW w:w="1201" w:type="dxa"/>
          </w:tcPr>
          <w:p w14:paraId="2C11F2BB" w14:textId="77777777" w:rsidR="001C6C82" w:rsidRPr="00B94F87" w:rsidRDefault="001C6C82"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4799C43A" w14:textId="77777777" w:rsidR="001C6C82" w:rsidRPr="000070D6" w:rsidRDefault="001C6C82" w:rsidP="000070D6">
            <w:pPr>
              <w:spacing w:after="0" w:line="240" w:lineRule="auto"/>
              <w:ind w:left="142" w:right="141"/>
              <w:jc w:val="center"/>
              <w:rPr>
                <w:rFonts w:ascii="Arial" w:eastAsia="Times New Roman" w:hAnsi="Arial" w:cs="Arial"/>
                <w:b/>
                <w:color w:val="auto"/>
                <w:sz w:val="20"/>
                <w:szCs w:val="20"/>
                <w:lang w:val="it-IT" w:eastAsia="de-DE"/>
              </w:rPr>
            </w:pPr>
          </w:p>
        </w:tc>
      </w:tr>
      <w:tr w:rsidR="000070D6" w:rsidRPr="000070D6" w14:paraId="1BEAAFB6" w14:textId="77777777" w:rsidTr="00CF100A">
        <w:tc>
          <w:tcPr>
            <w:tcW w:w="4113" w:type="dxa"/>
            <w:shd w:val="clear" w:color="auto" w:fill="auto"/>
            <w:tcMar>
              <w:left w:w="-2" w:type="dxa"/>
            </w:tcMar>
          </w:tcPr>
          <w:p w14:paraId="1FEA8B6E" w14:textId="77777777" w:rsidR="000070D6" w:rsidRPr="000070D6" w:rsidRDefault="000070D6" w:rsidP="000070D6">
            <w:pPr>
              <w:spacing w:after="0" w:line="240" w:lineRule="auto"/>
              <w:ind w:right="141"/>
              <w:jc w:val="center"/>
              <w:rPr>
                <w:rFonts w:ascii="Arial" w:eastAsia="Times New Roman" w:hAnsi="Arial" w:cs="Arial"/>
                <w:b/>
                <w:iCs/>
                <w:color w:val="000000" w:themeColor="text1"/>
                <w:sz w:val="20"/>
                <w:szCs w:val="20"/>
                <w:lang w:eastAsia="de-DE"/>
              </w:rPr>
            </w:pPr>
            <w:r w:rsidRPr="000070D6">
              <w:rPr>
                <w:rFonts w:ascii="Arial" w:eastAsia="Times New Roman" w:hAnsi="Arial" w:cs="Arial"/>
                <w:b/>
                <w:iCs/>
                <w:color w:val="000000" w:themeColor="text1"/>
                <w:sz w:val="20"/>
                <w:szCs w:val="20"/>
                <w:lang w:eastAsia="de-DE"/>
              </w:rPr>
              <w:t>Art</w:t>
            </w:r>
            <w:r w:rsidR="0090271C">
              <w:rPr>
                <w:rFonts w:ascii="Arial" w:eastAsia="Times New Roman" w:hAnsi="Arial" w:cs="Arial"/>
                <w:b/>
                <w:iCs/>
                <w:color w:val="000000" w:themeColor="text1"/>
                <w:sz w:val="20"/>
                <w:szCs w:val="20"/>
                <w:lang w:eastAsia="de-DE"/>
              </w:rPr>
              <w:t>ikel</w:t>
            </w:r>
            <w:r w:rsidRPr="000070D6">
              <w:rPr>
                <w:rFonts w:ascii="Arial" w:eastAsia="Times New Roman" w:hAnsi="Arial" w:cs="Arial"/>
                <w:b/>
                <w:iCs/>
                <w:color w:val="000000" w:themeColor="text1"/>
                <w:sz w:val="20"/>
                <w:szCs w:val="20"/>
                <w:lang w:eastAsia="de-DE"/>
              </w:rPr>
              <w:t xml:space="preserve"> 15</w:t>
            </w:r>
          </w:p>
          <w:p w14:paraId="03F3AD8B" w14:textId="77777777" w:rsidR="000070D6" w:rsidRPr="005F1E46" w:rsidRDefault="000070D6" w:rsidP="000070D6">
            <w:pPr>
              <w:spacing w:after="0" w:line="240" w:lineRule="auto"/>
              <w:ind w:right="141"/>
              <w:jc w:val="center"/>
              <w:rPr>
                <w:rFonts w:ascii="Arial" w:eastAsia="Times New Roman" w:hAnsi="Arial" w:cs="Arial"/>
                <w:iCs/>
                <w:color w:val="000000" w:themeColor="text1"/>
                <w:sz w:val="20"/>
                <w:szCs w:val="20"/>
                <w:lang w:eastAsia="de-DE"/>
              </w:rPr>
            </w:pPr>
            <w:r w:rsidRPr="000070D6">
              <w:rPr>
                <w:rFonts w:ascii="Arial" w:eastAsia="Times New Roman" w:hAnsi="Arial" w:cs="Arial"/>
                <w:b/>
                <w:iCs/>
                <w:color w:val="000000" w:themeColor="text1"/>
                <w:sz w:val="20"/>
                <w:szCs w:val="20"/>
                <w:lang w:eastAsia="de-DE"/>
              </w:rPr>
              <w:t>Kommission</w:t>
            </w:r>
          </w:p>
        </w:tc>
        <w:tc>
          <w:tcPr>
            <w:tcW w:w="1201" w:type="dxa"/>
          </w:tcPr>
          <w:p w14:paraId="365551EA" w14:textId="77777777" w:rsidR="000070D6" w:rsidRPr="001E0775" w:rsidRDefault="000070D6"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02343C21" w14:textId="77777777" w:rsidR="000070D6" w:rsidRDefault="000070D6" w:rsidP="000070D6">
            <w:pPr>
              <w:spacing w:after="0" w:line="240" w:lineRule="auto"/>
              <w:ind w:left="142" w:right="141"/>
              <w:jc w:val="center"/>
              <w:rPr>
                <w:rFonts w:ascii="Arial" w:eastAsia="Times New Roman" w:hAnsi="Arial" w:cs="Arial"/>
                <w:b/>
                <w:color w:val="auto"/>
                <w:sz w:val="20"/>
                <w:szCs w:val="20"/>
                <w:lang w:val="it-IT" w:eastAsia="de-DE"/>
              </w:rPr>
            </w:pPr>
            <w:r w:rsidRPr="000070D6">
              <w:rPr>
                <w:rFonts w:ascii="Arial" w:eastAsia="Times New Roman" w:hAnsi="Arial" w:cs="Arial"/>
                <w:b/>
                <w:color w:val="auto"/>
                <w:sz w:val="20"/>
                <w:szCs w:val="20"/>
                <w:lang w:val="it-IT" w:eastAsia="de-DE"/>
              </w:rPr>
              <w:t>Art</w:t>
            </w:r>
            <w:r w:rsidR="0090271C">
              <w:rPr>
                <w:rFonts w:ascii="Arial" w:eastAsia="Times New Roman" w:hAnsi="Arial" w:cs="Arial"/>
                <w:b/>
                <w:color w:val="auto"/>
                <w:sz w:val="20"/>
                <w:szCs w:val="20"/>
                <w:lang w:val="it-IT" w:eastAsia="de-DE"/>
              </w:rPr>
              <w:t>icolo</w:t>
            </w:r>
            <w:r w:rsidRPr="000070D6">
              <w:rPr>
                <w:rFonts w:ascii="Arial" w:eastAsia="Times New Roman" w:hAnsi="Arial" w:cs="Arial"/>
                <w:b/>
                <w:color w:val="auto"/>
                <w:sz w:val="20"/>
                <w:szCs w:val="20"/>
                <w:lang w:val="it-IT" w:eastAsia="de-DE"/>
              </w:rPr>
              <w:t xml:space="preserve"> 15</w:t>
            </w:r>
          </w:p>
          <w:p w14:paraId="28F3615B" w14:textId="77777777" w:rsidR="000070D6" w:rsidRPr="000070D6" w:rsidRDefault="000070D6" w:rsidP="000070D6">
            <w:pPr>
              <w:spacing w:after="0" w:line="240" w:lineRule="auto"/>
              <w:ind w:left="142" w:right="141"/>
              <w:jc w:val="center"/>
              <w:rPr>
                <w:rFonts w:ascii="Arial" w:eastAsia="Times New Roman" w:hAnsi="Arial" w:cs="Arial"/>
                <w:b/>
                <w:color w:val="auto"/>
                <w:sz w:val="20"/>
                <w:szCs w:val="20"/>
                <w:lang w:val="it-IT" w:eastAsia="de-DE"/>
              </w:rPr>
            </w:pPr>
            <w:r>
              <w:rPr>
                <w:rFonts w:ascii="Arial" w:eastAsia="Times New Roman" w:hAnsi="Arial" w:cs="Arial"/>
                <w:b/>
                <w:color w:val="auto"/>
                <w:sz w:val="20"/>
                <w:szCs w:val="20"/>
                <w:lang w:val="it-IT" w:eastAsia="de-DE"/>
              </w:rPr>
              <w:t>Commissione</w:t>
            </w:r>
          </w:p>
        </w:tc>
      </w:tr>
      <w:tr w:rsidR="000070D6" w:rsidRPr="000070D6" w14:paraId="0A93618A" w14:textId="77777777" w:rsidTr="00CF100A">
        <w:tc>
          <w:tcPr>
            <w:tcW w:w="4113" w:type="dxa"/>
            <w:shd w:val="clear" w:color="auto" w:fill="auto"/>
            <w:tcMar>
              <w:left w:w="-2" w:type="dxa"/>
            </w:tcMar>
          </w:tcPr>
          <w:p w14:paraId="1563A6D2" w14:textId="77777777" w:rsidR="000070D6" w:rsidRPr="005F1E46" w:rsidRDefault="000070D6" w:rsidP="005F1E46">
            <w:pPr>
              <w:spacing w:after="0" w:line="240" w:lineRule="auto"/>
              <w:ind w:right="141"/>
              <w:jc w:val="both"/>
              <w:rPr>
                <w:rFonts w:ascii="Arial" w:eastAsia="Times New Roman" w:hAnsi="Arial" w:cs="Arial"/>
                <w:iCs/>
                <w:color w:val="000000" w:themeColor="text1"/>
                <w:sz w:val="20"/>
                <w:szCs w:val="20"/>
                <w:lang w:eastAsia="de-DE"/>
              </w:rPr>
            </w:pPr>
          </w:p>
        </w:tc>
        <w:tc>
          <w:tcPr>
            <w:tcW w:w="1201" w:type="dxa"/>
          </w:tcPr>
          <w:p w14:paraId="2B0387A1" w14:textId="77777777" w:rsidR="000070D6" w:rsidRPr="001E0775" w:rsidRDefault="000070D6"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4176EDF3" w14:textId="77777777" w:rsidR="000070D6" w:rsidRDefault="000070D6" w:rsidP="0039019B">
            <w:pPr>
              <w:spacing w:after="0" w:line="240" w:lineRule="auto"/>
              <w:ind w:left="142" w:right="141"/>
              <w:jc w:val="both"/>
              <w:rPr>
                <w:rFonts w:ascii="Arial" w:eastAsia="Times New Roman" w:hAnsi="Arial" w:cs="Arial"/>
                <w:color w:val="auto"/>
                <w:sz w:val="20"/>
                <w:szCs w:val="20"/>
                <w:lang w:val="it-IT" w:eastAsia="de-DE"/>
              </w:rPr>
            </w:pPr>
          </w:p>
        </w:tc>
      </w:tr>
      <w:tr w:rsidR="0039019B" w:rsidRPr="00773F91" w14:paraId="16EC08F7" w14:textId="77777777" w:rsidTr="00CF100A">
        <w:tc>
          <w:tcPr>
            <w:tcW w:w="4113" w:type="dxa"/>
            <w:shd w:val="clear" w:color="auto" w:fill="auto"/>
            <w:tcMar>
              <w:left w:w="-2" w:type="dxa"/>
            </w:tcMar>
          </w:tcPr>
          <w:p w14:paraId="5311B1F0" w14:textId="77777777" w:rsidR="0039019B" w:rsidRPr="0090271C" w:rsidRDefault="0039019B" w:rsidP="0090271C">
            <w:pPr>
              <w:pStyle w:val="Listenabsatz"/>
              <w:numPr>
                <w:ilvl w:val="0"/>
                <w:numId w:val="33"/>
              </w:numPr>
              <w:spacing w:after="0" w:line="240" w:lineRule="auto"/>
              <w:ind w:right="141"/>
              <w:jc w:val="both"/>
              <w:rPr>
                <w:rFonts w:ascii="Arial" w:eastAsia="Times New Roman" w:hAnsi="Arial" w:cs="Arial"/>
                <w:color w:val="000000"/>
                <w:sz w:val="20"/>
                <w:szCs w:val="20"/>
                <w:lang w:eastAsia="de-DE"/>
              </w:rPr>
            </w:pPr>
            <w:r w:rsidRPr="0090271C">
              <w:rPr>
                <w:rFonts w:ascii="Arial" w:eastAsia="Times New Roman" w:hAnsi="Arial" w:cs="Arial"/>
                <w:color w:val="000000"/>
                <w:sz w:val="20"/>
                <w:szCs w:val="20"/>
                <w:lang w:eastAsia="de-DE"/>
              </w:rPr>
              <w:t>Neben den A</w:t>
            </w:r>
            <w:r w:rsidR="00DC6DD6" w:rsidRPr="0090271C">
              <w:rPr>
                <w:rFonts w:ascii="Arial" w:eastAsia="Times New Roman" w:hAnsi="Arial" w:cs="Arial"/>
                <w:color w:val="000000"/>
                <w:sz w:val="20"/>
                <w:szCs w:val="20"/>
                <w:lang w:eastAsia="de-DE"/>
              </w:rPr>
              <w:t>bsprachen laut vorherigem Artikel</w:t>
            </w:r>
            <w:r w:rsidRPr="0090271C">
              <w:rPr>
                <w:rFonts w:ascii="Arial" w:eastAsia="Times New Roman" w:hAnsi="Arial" w:cs="Arial"/>
                <w:color w:val="000000"/>
                <w:sz w:val="20"/>
                <w:szCs w:val="20"/>
                <w:lang w:eastAsia="de-DE"/>
              </w:rPr>
              <w:t xml:space="preserve"> wird die Weiterentwicklung</w:t>
            </w:r>
            <w:r w:rsidR="00C82EC9">
              <w:rPr>
                <w:rFonts w:ascii="Arial" w:eastAsia="Times New Roman" w:hAnsi="Arial" w:cs="Arial"/>
                <w:color w:val="000000"/>
                <w:sz w:val="20"/>
                <w:szCs w:val="20"/>
                <w:lang w:eastAsia="de-DE"/>
              </w:rPr>
              <w:t>,</w:t>
            </w:r>
            <w:r w:rsidRPr="0090271C">
              <w:rPr>
                <w:rFonts w:ascii="Arial" w:eastAsia="Times New Roman" w:hAnsi="Arial" w:cs="Arial"/>
                <w:color w:val="000000"/>
                <w:sz w:val="20"/>
                <w:szCs w:val="20"/>
                <w:lang w:eastAsia="de-DE"/>
              </w:rPr>
              <w:t xml:space="preserve"> Optimierung </w:t>
            </w:r>
            <w:r w:rsidR="00C82EC9">
              <w:rPr>
                <w:rFonts w:ascii="Arial" w:eastAsia="Times New Roman" w:hAnsi="Arial" w:cs="Arial"/>
                <w:color w:val="000000"/>
                <w:sz w:val="20"/>
                <w:szCs w:val="20"/>
                <w:lang w:eastAsia="de-DE"/>
              </w:rPr>
              <w:t>und</w:t>
            </w:r>
            <w:r w:rsidRPr="0090271C">
              <w:rPr>
                <w:rFonts w:ascii="Arial" w:eastAsia="Times New Roman" w:hAnsi="Arial" w:cs="Arial"/>
                <w:color w:val="000000"/>
                <w:sz w:val="20"/>
                <w:szCs w:val="20"/>
                <w:lang w:eastAsia="de-DE"/>
              </w:rPr>
              <w:t xml:space="preserve"> </w:t>
            </w:r>
            <w:r w:rsidRPr="0090271C">
              <w:rPr>
                <w:rFonts w:ascii="Arial" w:eastAsia="Times New Roman" w:hAnsi="Arial" w:cs="Arial"/>
                <w:color w:val="000000" w:themeColor="text1"/>
                <w:sz w:val="20"/>
                <w:szCs w:val="20"/>
                <w:lang w:eastAsia="de-DE"/>
              </w:rPr>
              <w:t>Verbesserung der übertragenen Befu</w:t>
            </w:r>
            <w:r w:rsidR="00C82EC9">
              <w:rPr>
                <w:rFonts w:ascii="Arial" w:eastAsia="Times New Roman" w:hAnsi="Arial" w:cs="Arial"/>
                <w:color w:val="000000" w:themeColor="text1"/>
                <w:sz w:val="20"/>
                <w:szCs w:val="20"/>
                <w:lang w:eastAsia="de-DE"/>
              </w:rPr>
              <w:t>gnisse und erbrachten Dienste in übergemeindlichen Form</w:t>
            </w:r>
            <w:r w:rsidRPr="0090271C">
              <w:rPr>
                <w:rFonts w:ascii="Arial" w:eastAsia="Times New Roman" w:hAnsi="Arial" w:cs="Arial"/>
                <w:color w:val="000000" w:themeColor="text1"/>
                <w:sz w:val="20"/>
                <w:szCs w:val="20"/>
                <w:lang w:eastAsia="de-DE"/>
              </w:rPr>
              <w:t xml:space="preserve"> durch eine Kommission unterstützt, welche wie folgt zusammengesetzt ist:</w:t>
            </w:r>
          </w:p>
        </w:tc>
        <w:tc>
          <w:tcPr>
            <w:tcW w:w="1201" w:type="dxa"/>
          </w:tcPr>
          <w:p w14:paraId="68E436FA"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161DF927" w14:textId="77777777" w:rsidR="0039019B" w:rsidRPr="0090271C" w:rsidRDefault="00B41DB8" w:rsidP="0090271C">
            <w:pPr>
              <w:pStyle w:val="Listenabsatz"/>
              <w:numPr>
                <w:ilvl w:val="0"/>
                <w:numId w:val="34"/>
              </w:numPr>
              <w:spacing w:after="0" w:line="240" w:lineRule="auto"/>
              <w:ind w:right="141"/>
              <w:jc w:val="both"/>
              <w:rPr>
                <w:rFonts w:ascii="Arial" w:eastAsia="Times New Roman" w:hAnsi="Arial" w:cs="Arial"/>
                <w:color w:val="auto"/>
                <w:sz w:val="20"/>
                <w:szCs w:val="20"/>
                <w:lang w:val="it-IT" w:eastAsia="de-DE"/>
              </w:rPr>
            </w:pPr>
            <w:r w:rsidRPr="0090271C">
              <w:rPr>
                <w:rFonts w:ascii="Arial" w:eastAsia="Times New Roman" w:hAnsi="Arial" w:cs="Arial"/>
                <w:color w:val="auto"/>
                <w:sz w:val="20"/>
                <w:szCs w:val="20"/>
                <w:lang w:val="it-IT" w:eastAsia="de-DE"/>
              </w:rPr>
              <w:t>O</w:t>
            </w:r>
            <w:r w:rsidR="00405210" w:rsidRPr="0090271C">
              <w:rPr>
                <w:rFonts w:ascii="Arial" w:eastAsia="Times New Roman" w:hAnsi="Arial" w:cs="Arial"/>
                <w:color w:val="auto"/>
                <w:sz w:val="20"/>
                <w:szCs w:val="20"/>
                <w:lang w:val="it-IT" w:eastAsia="de-DE"/>
              </w:rPr>
              <w:t>ltre agli</w:t>
            </w:r>
            <w:r w:rsidR="006F0A61">
              <w:rPr>
                <w:rFonts w:ascii="Arial" w:eastAsia="Times New Roman" w:hAnsi="Arial" w:cs="Arial"/>
                <w:color w:val="auto"/>
                <w:sz w:val="20"/>
                <w:szCs w:val="20"/>
                <w:lang w:val="it-IT" w:eastAsia="de-DE"/>
              </w:rPr>
              <w:t xml:space="preserve"> incontri di cui all’</w:t>
            </w:r>
            <w:r w:rsidR="0039019B" w:rsidRPr="0090271C">
              <w:rPr>
                <w:rFonts w:ascii="Arial" w:eastAsia="Times New Roman" w:hAnsi="Arial" w:cs="Arial"/>
                <w:color w:val="auto"/>
                <w:sz w:val="20"/>
                <w:szCs w:val="20"/>
                <w:lang w:val="it-IT" w:eastAsia="de-DE"/>
              </w:rPr>
              <w:t>a</w:t>
            </w:r>
            <w:r w:rsidR="000070D6" w:rsidRPr="0090271C">
              <w:rPr>
                <w:rFonts w:ascii="Arial" w:eastAsia="Times New Roman" w:hAnsi="Arial" w:cs="Arial"/>
                <w:color w:val="auto"/>
                <w:sz w:val="20"/>
                <w:szCs w:val="20"/>
                <w:lang w:val="it-IT" w:eastAsia="de-DE"/>
              </w:rPr>
              <w:t>rticolo</w:t>
            </w:r>
            <w:r w:rsidR="0039019B" w:rsidRPr="0090271C">
              <w:rPr>
                <w:rFonts w:ascii="Arial" w:eastAsia="Times New Roman" w:hAnsi="Arial" w:cs="Arial"/>
                <w:color w:val="auto"/>
                <w:sz w:val="20"/>
                <w:szCs w:val="20"/>
                <w:lang w:val="it-IT" w:eastAsia="de-DE"/>
              </w:rPr>
              <w:t xml:space="preserve"> </w:t>
            </w:r>
            <w:r w:rsidR="000070D6" w:rsidRPr="0090271C">
              <w:rPr>
                <w:rFonts w:ascii="Arial" w:eastAsia="Times New Roman" w:hAnsi="Arial" w:cs="Arial"/>
                <w:color w:val="auto"/>
                <w:sz w:val="20"/>
                <w:szCs w:val="20"/>
                <w:lang w:val="it-IT" w:eastAsia="de-DE"/>
              </w:rPr>
              <w:t>precedente</w:t>
            </w:r>
            <w:r w:rsidR="0039019B" w:rsidRPr="0090271C">
              <w:rPr>
                <w:rFonts w:ascii="Arial" w:eastAsia="Times New Roman" w:hAnsi="Arial" w:cs="Arial"/>
                <w:color w:val="auto"/>
                <w:sz w:val="20"/>
                <w:szCs w:val="20"/>
                <w:lang w:val="it-IT" w:eastAsia="de-DE"/>
              </w:rPr>
              <w:t xml:space="preserve">, lo sviluppo, l’ottimizzazione e il miglioramento </w:t>
            </w:r>
            <w:r w:rsidR="00405210" w:rsidRPr="0090271C">
              <w:rPr>
                <w:rFonts w:ascii="Arial" w:eastAsia="Times New Roman" w:hAnsi="Arial" w:cs="Arial"/>
                <w:color w:val="auto"/>
                <w:sz w:val="20"/>
                <w:szCs w:val="20"/>
                <w:lang w:val="it-IT" w:eastAsia="de-DE"/>
              </w:rPr>
              <w:t>dei servizi trasferiti, svolti in modalità</w:t>
            </w:r>
            <w:r w:rsidR="0039019B" w:rsidRPr="0090271C">
              <w:rPr>
                <w:rFonts w:ascii="Arial" w:eastAsia="Times New Roman" w:hAnsi="Arial" w:cs="Arial"/>
                <w:color w:val="auto"/>
                <w:sz w:val="20"/>
                <w:szCs w:val="20"/>
                <w:lang w:val="it-IT" w:eastAsia="de-DE"/>
              </w:rPr>
              <w:t xml:space="preserve"> intercomunale, </w:t>
            </w:r>
            <w:r w:rsidR="0038773A">
              <w:rPr>
                <w:rFonts w:ascii="Arial" w:eastAsia="Times New Roman" w:hAnsi="Arial" w:cs="Arial"/>
                <w:color w:val="auto"/>
                <w:sz w:val="20"/>
                <w:szCs w:val="20"/>
                <w:lang w:val="it-IT" w:eastAsia="de-DE"/>
              </w:rPr>
              <w:t>vengono</w:t>
            </w:r>
            <w:r w:rsidR="00405210" w:rsidRPr="0090271C">
              <w:rPr>
                <w:rFonts w:ascii="Arial" w:eastAsia="Times New Roman" w:hAnsi="Arial" w:cs="Arial"/>
                <w:color w:val="auto"/>
                <w:sz w:val="20"/>
                <w:szCs w:val="20"/>
                <w:lang w:val="it-IT" w:eastAsia="de-DE"/>
              </w:rPr>
              <w:t xml:space="preserve"> sostenuti da una commissione</w:t>
            </w:r>
            <w:r w:rsidR="0039019B" w:rsidRPr="0090271C">
              <w:rPr>
                <w:rFonts w:ascii="Arial" w:eastAsia="Times New Roman" w:hAnsi="Arial" w:cs="Arial"/>
                <w:color w:val="auto"/>
                <w:sz w:val="20"/>
                <w:szCs w:val="20"/>
                <w:lang w:val="it-IT" w:eastAsia="de-DE"/>
              </w:rPr>
              <w:t xml:space="preserve"> composta come segue:</w:t>
            </w:r>
          </w:p>
        </w:tc>
      </w:tr>
      <w:tr w:rsidR="0039019B" w:rsidRPr="00773F91" w14:paraId="0A209A5E" w14:textId="77777777" w:rsidTr="00CF100A">
        <w:tc>
          <w:tcPr>
            <w:tcW w:w="4113" w:type="dxa"/>
            <w:shd w:val="clear" w:color="auto" w:fill="auto"/>
            <w:tcMar>
              <w:left w:w="-2" w:type="dxa"/>
            </w:tcMar>
          </w:tcPr>
          <w:p w14:paraId="78209D41" w14:textId="77777777" w:rsidR="0039019B" w:rsidRPr="00F97340" w:rsidRDefault="0039019B" w:rsidP="00F97340">
            <w:pPr>
              <w:pStyle w:val="Listenabsatz"/>
              <w:numPr>
                <w:ilvl w:val="0"/>
                <w:numId w:val="36"/>
              </w:numPr>
              <w:spacing w:after="0" w:line="240" w:lineRule="auto"/>
              <w:ind w:left="867" w:right="142" w:hanging="357"/>
              <w:jc w:val="both"/>
              <w:rPr>
                <w:rFonts w:ascii="Arial" w:eastAsia="Times New Roman" w:hAnsi="Arial" w:cs="Arial"/>
                <w:color w:val="000000"/>
                <w:sz w:val="20"/>
                <w:szCs w:val="20"/>
                <w:lang w:eastAsia="de-DE"/>
              </w:rPr>
            </w:pPr>
            <w:r w:rsidRPr="00F97340">
              <w:rPr>
                <w:rFonts w:ascii="Arial" w:eastAsia="Times New Roman" w:hAnsi="Arial" w:cs="Arial"/>
                <w:color w:val="000000" w:themeColor="text1"/>
                <w:sz w:val="20"/>
                <w:szCs w:val="20"/>
                <w:lang w:eastAsia="de-DE"/>
              </w:rPr>
              <w:t xml:space="preserve">die Bürgermeister oder deren Stellvertreter aller </w:t>
            </w:r>
            <w:r w:rsidR="00C82EC9">
              <w:rPr>
                <w:rFonts w:ascii="Arial" w:eastAsia="Times New Roman" w:hAnsi="Arial" w:cs="Arial"/>
                <w:color w:val="000000" w:themeColor="text1"/>
                <w:sz w:val="20"/>
                <w:szCs w:val="20"/>
                <w:lang w:eastAsia="de-DE"/>
              </w:rPr>
              <w:t xml:space="preserve">an der gemeinschaftlichen Führung </w:t>
            </w:r>
            <w:r w:rsidRPr="00F97340">
              <w:rPr>
                <w:rFonts w:ascii="Arial" w:eastAsia="Times New Roman" w:hAnsi="Arial" w:cs="Arial"/>
                <w:color w:val="000000" w:themeColor="text1"/>
                <w:sz w:val="20"/>
                <w:szCs w:val="20"/>
                <w:lang w:eastAsia="de-DE"/>
              </w:rPr>
              <w:t>beteiligten Gemeinden,</w:t>
            </w:r>
          </w:p>
        </w:tc>
        <w:tc>
          <w:tcPr>
            <w:tcW w:w="1201" w:type="dxa"/>
          </w:tcPr>
          <w:p w14:paraId="163DC94B"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5B5FED54" w14:textId="77777777" w:rsidR="0039019B" w:rsidRPr="00F97340" w:rsidRDefault="0039019B" w:rsidP="00F97340">
            <w:pPr>
              <w:pStyle w:val="Listenabsatz"/>
              <w:numPr>
                <w:ilvl w:val="0"/>
                <w:numId w:val="35"/>
              </w:numPr>
              <w:spacing w:after="0" w:line="240" w:lineRule="auto"/>
              <w:ind w:left="867" w:right="142" w:hanging="357"/>
              <w:jc w:val="both"/>
              <w:rPr>
                <w:rFonts w:ascii="Arial" w:eastAsia="Times New Roman" w:hAnsi="Arial" w:cs="Arial"/>
                <w:color w:val="auto"/>
                <w:sz w:val="20"/>
                <w:szCs w:val="20"/>
                <w:lang w:val="it-IT" w:eastAsia="de-DE"/>
              </w:rPr>
            </w:pPr>
            <w:r w:rsidRPr="00F97340">
              <w:rPr>
                <w:rFonts w:ascii="Arial" w:eastAsia="Times New Roman" w:hAnsi="Arial" w:cs="Arial"/>
                <w:color w:val="auto"/>
                <w:sz w:val="20"/>
                <w:szCs w:val="20"/>
                <w:lang w:val="it-IT" w:eastAsia="de-DE"/>
              </w:rPr>
              <w:t xml:space="preserve">i sindaci o i vice-sindaci dei comuni </w:t>
            </w:r>
            <w:r w:rsidR="00C82EC9">
              <w:rPr>
                <w:rFonts w:ascii="Arial" w:eastAsia="Times New Roman" w:hAnsi="Arial" w:cs="Arial"/>
                <w:color w:val="auto"/>
                <w:sz w:val="20"/>
                <w:szCs w:val="20"/>
                <w:lang w:val="it-IT" w:eastAsia="de-DE"/>
              </w:rPr>
              <w:t>partecipanti alla gestione associata</w:t>
            </w:r>
            <w:r w:rsidRPr="00F97340">
              <w:rPr>
                <w:rFonts w:ascii="Arial" w:eastAsia="Times New Roman" w:hAnsi="Arial" w:cs="Arial"/>
                <w:color w:val="auto"/>
                <w:sz w:val="20"/>
                <w:szCs w:val="20"/>
                <w:lang w:val="it-IT" w:eastAsia="de-DE"/>
              </w:rPr>
              <w:t>;</w:t>
            </w:r>
          </w:p>
        </w:tc>
      </w:tr>
      <w:tr w:rsidR="0039019B" w:rsidRPr="00773F91" w14:paraId="3DA707C1" w14:textId="77777777" w:rsidTr="00CF100A">
        <w:tc>
          <w:tcPr>
            <w:tcW w:w="4113" w:type="dxa"/>
            <w:shd w:val="clear" w:color="auto" w:fill="auto"/>
            <w:tcMar>
              <w:left w:w="-2" w:type="dxa"/>
            </w:tcMar>
          </w:tcPr>
          <w:p w14:paraId="1FCEBC60" w14:textId="77777777" w:rsidR="0039019B" w:rsidRPr="00F97340" w:rsidRDefault="0039019B" w:rsidP="00F97340">
            <w:pPr>
              <w:pStyle w:val="Listenabsatz"/>
              <w:numPr>
                <w:ilvl w:val="0"/>
                <w:numId w:val="36"/>
              </w:numPr>
              <w:spacing w:after="0" w:line="240" w:lineRule="auto"/>
              <w:ind w:left="867" w:right="142" w:hanging="357"/>
              <w:jc w:val="both"/>
              <w:rPr>
                <w:rFonts w:ascii="Arial" w:eastAsia="Times New Roman" w:hAnsi="Arial" w:cs="Arial"/>
                <w:color w:val="000000"/>
                <w:sz w:val="20"/>
                <w:szCs w:val="20"/>
                <w:lang w:eastAsia="de-DE"/>
              </w:rPr>
            </w:pPr>
            <w:r w:rsidRPr="00F97340">
              <w:rPr>
                <w:rFonts w:ascii="Arial" w:eastAsia="Times New Roman" w:hAnsi="Arial" w:cs="Arial"/>
                <w:color w:val="000000" w:themeColor="text1"/>
                <w:sz w:val="20"/>
                <w:szCs w:val="20"/>
                <w:lang w:eastAsia="de-DE"/>
              </w:rPr>
              <w:t xml:space="preserve">die Gemeindesekretäre </w:t>
            </w:r>
            <w:r w:rsidR="0038773A" w:rsidRPr="00F97340">
              <w:rPr>
                <w:rFonts w:ascii="Arial" w:eastAsia="Times New Roman" w:hAnsi="Arial" w:cs="Arial"/>
                <w:color w:val="000000" w:themeColor="text1"/>
                <w:sz w:val="20"/>
                <w:szCs w:val="20"/>
                <w:lang w:eastAsia="de-DE"/>
              </w:rPr>
              <w:t xml:space="preserve">und die Vize-Gemeindesekretäre </w:t>
            </w:r>
            <w:r w:rsidRPr="00F97340">
              <w:rPr>
                <w:rFonts w:ascii="Arial" w:eastAsia="Times New Roman" w:hAnsi="Arial" w:cs="Arial"/>
                <w:color w:val="000000" w:themeColor="text1"/>
                <w:sz w:val="20"/>
                <w:szCs w:val="20"/>
                <w:lang w:eastAsia="de-DE"/>
              </w:rPr>
              <w:t xml:space="preserve">der </w:t>
            </w:r>
            <w:r w:rsidR="0038773A">
              <w:rPr>
                <w:rFonts w:ascii="Arial" w:eastAsia="Times New Roman" w:hAnsi="Arial" w:cs="Arial"/>
                <w:color w:val="000000" w:themeColor="text1"/>
                <w:sz w:val="20"/>
                <w:szCs w:val="20"/>
                <w:lang w:eastAsia="de-DE"/>
              </w:rPr>
              <w:t xml:space="preserve">an der gemeinschaftlichen Führung </w:t>
            </w:r>
            <w:r w:rsidRPr="00F97340">
              <w:rPr>
                <w:rFonts w:ascii="Arial" w:eastAsia="Times New Roman" w:hAnsi="Arial" w:cs="Arial"/>
                <w:color w:val="000000" w:themeColor="text1"/>
                <w:sz w:val="20"/>
                <w:szCs w:val="20"/>
                <w:lang w:eastAsia="de-DE"/>
              </w:rPr>
              <w:t>beteiligten Gemeinden,</w:t>
            </w:r>
          </w:p>
        </w:tc>
        <w:tc>
          <w:tcPr>
            <w:tcW w:w="1201" w:type="dxa"/>
          </w:tcPr>
          <w:p w14:paraId="591D7981"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5ACB2067" w14:textId="77777777" w:rsidR="0039019B" w:rsidRPr="00F97340" w:rsidRDefault="0039019B" w:rsidP="00F97340">
            <w:pPr>
              <w:pStyle w:val="Listenabsatz"/>
              <w:numPr>
                <w:ilvl w:val="0"/>
                <w:numId w:val="7"/>
              </w:numPr>
              <w:spacing w:after="0" w:line="240" w:lineRule="auto"/>
              <w:ind w:left="867" w:right="142" w:hanging="357"/>
              <w:jc w:val="both"/>
              <w:rPr>
                <w:rFonts w:ascii="Arial" w:eastAsia="Times New Roman" w:hAnsi="Arial" w:cs="Arial"/>
                <w:color w:val="auto"/>
                <w:sz w:val="20"/>
                <w:szCs w:val="20"/>
                <w:lang w:val="it-IT" w:eastAsia="de-DE"/>
              </w:rPr>
            </w:pPr>
            <w:r w:rsidRPr="00F97340">
              <w:rPr>
                <w:rFonts w:ascii="Arial" w:eastAsia="Times New Roman" w:hAnsi="Arial" w:cs="Arial"/>
                <w:color w:val="auto"/>
                <w:sz w:val="20"/>
                <w:szCs w:val="20"/>
                <w:lang w:val="it-IT" w:eastAsia="de-DE"/>
              </w:rPr>
              <w:t xml:space="preserve">i segretari comunali </w:t>
            </w:r>
            <w:r w:rsidR="0038773A" w:rsidRPr="00F97340">
              <w:rPr>
                <w:rFonts w:ascii="Arial" w:eastAsia="Times New Roman" w:hAnsi="Arial" w:cs="Arial"/>
                <w:color w:val="auto"/>
                <w:sz w:val="20"/>
                <w:szCs w:val="20"/>
                <w:lang w:val="it-IT" w:eastAsia="de-DE"/>
              </w:rPr>
              <w:t xml:space="preserve">e i vice-segretari comunali </w:t>
            </w:r>
            <w:r w:rsidRPr="00F97340">
              <w:rPr>
                <w:rFonts w:ascii="Arial" w:eastAsia="Times New Roman" w:hAnsi="Arial" w:cs="Arial"/>
                <w:color w:val="auto"/>
                <w:sz w:val="20"/>
                <w:szCs w:val="20"/>
                <w:lang w:val="it-IT" w:eastAsia="de-DE"/>
              </w:rPr>
              <w:t xml:space="preserve">dei comuni </w:t>
            </w:r>
            <w:r w:rsidR="0038773A">
              <w:rPr>
                <w:rFonts w:ascii="Arial" w:eastAsia="Times New Roman" w:hAnsi="Arial" w:cs="Arial"/>
                <w:color w:val="auto"/>
                <w:sz w:val="20"/>
                <w:szCs w:val="20"/>
                <w:lang w:val="it-IT" w:eastAsia="de-DE"/>
              </w:rPr>
              <w:t>partecipanti alla gestione associata</w:t>
            </w:r>
            <w:r w:rsidRPr="00F97340">
              <w:rPr>
                <w:rFonts w:ascii="Arial" w:eastAsia="Times New Roman" w:hAnsi="Arial" w:cs="Arial"/>
                <w:color w:val="auto"/>
                <w:sz w:val="20"/>
                <w:szCs w:val="20"/>
                <w:lang w:val="it-IT" w:eastAsia="de-DE"/>
              </w:rPr>
              <w:t>;</w:t>
            </w:r>
          </w:p>
        </w:tc>
      </w:tr>
      <w:tr w:rsidR="0039019B" w:rsidRPr="00773F91" w14:paraId="2068B2C4" w14:textId="77777777" w:rsidTr="00CF100A">
        <w:tc>
          <w:tcPr>
            <w:tcW w:w="4113" w:type="dxa"/>
            <w:shd w:val="clear" w:color="auto" w:fill="auto"/>
            <w:tcMar>
              <w:left w:w="-2" w:type="dxa"/>
            </w:tcMar>
          </w:tcPr>
          <w:p w14:paraId="4BE14603" w14:textId="77777777" w:rsidR="0039019B" w:rsidRPr="00F97340" w:rsidRDefault="0039019B" w:rsidP="00ED4F7E">
            <w:pPr>
              <w:pStyle w:val="Listenabsatz"/>
              <w:numPr>
                <w:ilvl w:val="0"/>
                <w:numId w:val="36"/>
              </w:numPr>
              <w:spacing w:after="0" w:line="240" w:lineRule="auto"/>
              <w:ind w:left="867" w:right="142" w:hanging="357"/>
              <w:jc w:val="both"/>
              <w:rPr>
                <w:rFonts w:ascii="Arial" w:eastAsia="Times New Roman" w:hAnsi="Arial" w:cs="Arial"/>
                <w:color w:val="000000"/>
                <w:sz w:val="20"/>
                <w:szCs w:val="20"/>
                <w:lang w:eastAsia="de-DE"/>
              </w:rPr>
            </w:pPr>
            <w:r w:rsidRPr="00F97340">
              <w:rPr>
                <w:rFonts w:ascii="Arial" w:eastAsia="Times New Roman" w:hAnsi="Arial" w:cs="Arial"/>
                <w:color w:val="000000" w:themeColor="text1"/>
                <w:sz w:val="20"/>
                <w:szCs w:val="20"/>
                <w:lang w:eastAsia="de-DE"/>
              </w:rPr>
              <w:t>bei Bedarf andere Führungskräfte oder Mitarbeiter einzelner Dienste der</w:t>
            </w:r>
            <w:r w:rsidR="0038773A">
              <w:rPr>
                <w:rFonts w:ascii="Arial" w:eastAsia="Times New Roman" w:hAnsi="Arial" w:cs="Arial"/>
                <w:color w:val="000000" w:themeColor="text1"/>
                <w:sz w:val="20"/>
                <w:szCs w:val="20"/>
                <w:lang w:eastAsia="de-DE"/>
              </w:rPr>
              <w:t xml:space="preserve"> an der gemeinschaftlichen Führung</w:t>
            </w:r>
            <w:r w:rsidRPr="00F97340">
              <w:rPr>
                <w:rFonts w:ascii="Arial" w:eastAsia="Times New Roman" w:hAnsi="Arial" w:cs="Arial"/>
                <w:color w:val="000000" w:themeColor="text1"/>
                <w:sz w:val="20"/>
                <w:szCs w:val="20"/>
                <w:lang w:eastAsia="de-DE"/>
              </w:rPr>
              <w:t xml:space="preserve"> beteiligten Gemeinden,</w:t>
            </w:r>
          </w:p>
        </w:tc>
        <w:tc>
          <w:tcPr>
            <w:tcW w:w="1201" w:type="dxa"/>
          </w:tcPr>
          <w:p w14:paraId="1C47C532"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0864DC6B" w14:textId="77777777" w:rsidR="0039019B" w:rsidRPr="00F97340" w:rsidRDefault="0038773A" w:rsidP="00F97340">
            <w:pPr>
              <w:pStyle w:val="Listenabsatz"/>
              <w:numPr>
                <w:ilvl w:val="0"/>
                <w:numId w:val="7"/>
              </w:numPr>
              <w:spacing w:after="0" w:line="240" w:lineRule="auto"/>
              <w:ind w:left="867" w:right="142" w:hanging="357"/>
              <w:jc w:val="both"/>
              <w:rPr>
                <w:rFonts w:ascii="Arial" w:eastAsia="Times New Roman" w:hAnsi="Arial" w:cs="Arial"/>
                <w:color w:val="auto"/>
                <w:sz w:val="20"/>
                <w:szCs w:val="20"/>
                <w:lang w:val="it-IT" w:eastAsia="de-DE"/>
              </w:rPr>
            </w:pPr>
            <w:r>
              <w:rPr>
                <w:rFonts w:ascii="Arial" w:eastAsia="Times New Roman" w:hAnsi="Arial" w:cs="Arial"/>
                <w:color w:val="auto"/>
                <w:sz w:val="20"/>
                <w:szCs w:val="20"/>
                <w:lang w:val="it-IT" w:eastAsia="de-DE"/>
              </w:rPr>
              <w:t>in caso di necessità, altro personale dirigente</w:t>
            </w:r>
            <w:r w:rsidR="0039019B" w:rsidRPr="00F97340">
              <w:rPr>
                <w:rFonts w:ascii="Arial" w:eastAsia="Times New Roman" w:hAnsi="Arial" w:cs="Arial"/>
                <w:color w:val="auto"/>
                <w:sz w:val="20"/>
                <w:szCs w:val="20"/>
                <w:lang w:val="it-IT" w:eastAsia="de-DE"/>
              </w:rPr>
              <w:t xml:space="preserve"> o collaboratori </w:t>
            </w:r>
            <w:r w:rsidR="000B76A3" w:rsidRPr="00F97340">
              <w:rPr>
                <w:rFonts w:ascii="Arial" w:eastAsia="Times New Roman" w:hAnsi="Arial" w:cs="Arial"/>
                <w:color w:val="auto"/>
                <w:sz w:val="20"/>
                <w:szCs w:val="20"/>
                <w:lang w:val="it-IT" w:eastAsia="de-DE"/>
              </w:rPr>
              <w:t xml:space="preserve">di </w:t>
            </w:r>
            <w:r w:rsidR="00586F2C" w:rsidRPr="00F97340">
              <w:rPr>
                <w:rFonts w:ascii="Arial" w:eastAsia="Times New Roman" w:hAnsi="Arial" w:cs="Arial"/>
                <w:color w:val="auto"/>
                <w:sz w:val="20"/>
                <w:szCs w:val="20"/>
                <w:lang w:val="it-IT" w:eastAsia="de-DE"/>
              </w:rPr>
              <w:t>singoli</w:t>
            </w:r>
            <w:r w:rsidR="0039019B" w:rsidRPr="00F97340">
              <w:rPr>
                <w:rFonts w:ascii="Arial" w:eastAsia="Times New Roman" w:hAnsi="Arial" w:cs="Arial"/>
                <w:color w:val="auto"/>
                <w:sz w:val="20"/>
                <w:szCs w:val="20"/>
                <w:lang w:val="it-IT" w:eastAsia="de-DE"/>
              </w:rPr>
              <w:t xml:space="preserve"> servizi dei comuni </w:t>
            </w:r>
            <w:r>
              <w:rPr>
                <w:rFonts w:ascii="Arial" w:eastAsia="Times New Roman" w:hAnsi="Arial" w:cs="Arial"/>
                <w:color w:val="auto"/>
                <w:sz w:val="20"/>
                <w:szCs w:val="20"/>
                <w:lang w:val="it-IT" w:eastAsia="de-DE"/>
              </w:rPr>
              <w:t>partecipanti alla gestione associata</w:t>
            </w:r>
            <w:r w:rsidR="0039019B" w:rsidRPr="00F97340">
              <w:rPr>
                <w:rFonts w:ascii="Arial" w:eastAsia="Times New Roman" w:hAnsi="Arial" w:cs="Arial"/>
                <w:color w:val="auto"/>
                <w:sz w:val="20"/>
                <w:szCs w:val="20"/>
                <w:lang w:val="it-IT" w:eastAsia="de-DE"/>
              </w:rPr>
              <w:t xml:space="preserve">; </w:t>
            </w:r>
          </w:p>
        </w:tc>
      </w:tr>
      <w:tr w:rsidR="0039019B" w:rsidRPr="00773F91" w14:paraId="5A767EA6" w14:textId="77777777" w:rsidTr="00CF100A">
        <w:tc>
          <w:tcPr>
            <w:tcW w:w="4113" w:type="dxa"/>
            <w:shd w:val="clear" w:color="auto" w:fill="auto"/>
            <w:tcMar>
              <w:left w:w="-2" w:type="dxa"/>
            </w:tcMar>
          </w:tcPr>
          <w:p w14:paraId="6B9EBE06" w14:textId="77777777" w:rsidR="0039019B" w:rsidRPr="00A71040" w:rsidRDefault="0011042D" w:rsidP="00A71040">
            <w:pPr>
              <w:pStyle w:val="Listenabsatz"/>
              <w:numPr>
                <w:ilvl w:val="0"/>
                <w:numId w:val="34"/>
              </w:numPr>
              <w:spacing w:after="0" w:line="240" w:lineRule="auto"/>
              <w:ind w:right="141"/>
              <w:jc w:val="both"/>
              <w:rPr>
                <w:rFonts w:ascii="Arial" w:eastAsia="Times New Roman" w:hAnsi="Arial" w:cs="Arial"/>
                <w:color w:val="000000"/>
                <w:sz w:val="20"/>
                <w:szCs w:val="20"/>
                <w:lang w:eastAsia="de-DE"/>
              </w:rPr>
            </w:pPr>
            <w:r>
              <w:rPr>
                <w:rFonts w:ascii="Arial" w:eastAsia="Times New Roman" w:hAnsi="Arial" w:cs="Arial"/>
                <w:color w:val="000000" w:themeColor="text1"/>
                <w:sz w:val="20"/>
                <w:szCs w:val="20"/>
                <w:lang w:eastAsia="de-DE"/>
              </w:rPr>
              <w:t>In ihrer</w:t>
            </w:r>
            <w:r w:rsidR="0039019B" w:rsidRPr="00A71040">
              <w:rPr>
                <w:rFonts w:ascii="Arial" w:eastAsia="Times New Roman" w:hAnsi="Arial" w:cs="Arial"/>
                <w:color w:val="000000" w:themeColor="text1"/>
                <w:sz w:val="20"/>
                <w:szCs w:val="20"/>
                <w:lang w:eastAsia="de-DE"/>
              </w:rPr>
              <w:t xml:space="preserve"> ersten Sitzung legen die Mitglieder </w:t>
            </w:r>
            <w:r w:rsidRPr="00A71040">
              <w:rPr>
                <w:rFonts w:ascii="Arial" w:eastAsia="Times New Roman" w:hAnsi="Arial" w:cs="Arial"/>
                <w:color w:val="000000" w:themeColor="text1"/>
                <w:sz w:val="20"/>
                <w:szCs w:val="20"/>
                <w:lang w:eastAsia="de-DE"/>
              </w:rPr>
              <w:t xml:space="preserve">der Kommission </w:t>
            </w:r>
            <w:r w:rsidR="0039019B" w:rsidRPr="00A71040">
              <w:rPr>
                <w:rFonts w:ascii="Arial" w:eastAsia="Times New Roman" w:hAnsi="Arial" w:cs="Arial"/>
                <w:color w:val="000000" w:themeColor="text1"/>
                <w:sz w:val="20"/>
                <w:szCs w:val="20"/>
                <w:lang w:eastAsia="de-DE"/>
              </w:rPr>
              <w:t>einvernehmlich die Regeln für die Funktionsweise derselben fest, auch zwecks Gewährleistung der vorgesehenen Informationspflichten gegenüber den involvierten Organisationseinheiten.</w:t>
            </w:r>
          </w:p>
        </w:tc>
        <w:tc>
          <w:tcPr>
            <w:tcW w:w="1201" w:type="dxa"/>
          </w:tcPr>
          <w:p w14:paraId="43ECEE8E"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73889985" w14:textId="77777777" w:rsidR="0039019B" w:rsidRPr="00121F43" w:rsidRDefault="0039019B" w:rsidP="00121F43">
            <w:pPr>
              <w:pStyle w:val="Listenabsatz"/>
              <w:numPr>
                <w:ilvl w:val="0"/>
                <w:numId w:val="33"/>
              </w:numPr>
              <w:spacing w:after="0" w:line="240" w:lineRule="auto"/>
              <w:ind w:right="141"/>
              <w:jc w:val="both"/>
              <w:rPr>
                <w:rFonts w:ascii="Arial" w:eastAsia="Times New Roman" w:hAnsi="Arial" w:cs="Arial"/>
                <w:color w:val="auto"/>
                <w:sz w:val="20"/>
                <w:szCs w:val="20"/>
                <w:lang w:val="it-IT" w:eastAsia="de-DE"/>
              </w:rPr>
            </w:pPr>
            <w:r w:rsidRPr="00121F43">
              <w:rPr>
                <w:rFonts w:ascii="Arial" w:eastAsia="Times New Roman" w:hAnsi="Arial" w:cs="Arial"/>
                <w:color w:val="auto"/>
                <w:sz w:val="20"/>
                <w:szCs w:val="20"/>
                <w:lang w:val="it-IT" w:eastAsia="de-DE"/>
              </w:rPr>
              <w:t xml:space="preserve">Nella </w:t>
            </w:r>
            <w:r w:rsidR="0011042D">
              <w:rPr>
                <w:rFonts w:ascii="Arial" w:eastAsia="Times New Roman" w:hAnsi="Arial" w:cs="Arial"/>
                <w:color w:val="auto"/>
                <w:sz w:val="20"/>
                <w:szCs w:val="20"/>
                <w:lang w:val="it-IT" w:eastAsia="de-DE"/>
              </w:rPr>
              <w:t xml:space="preserve">sua </w:t>
            </w:r>
            <w:r w:rsidRPr="00121F43">
              <w:rPr>
                <w:rFonts w:ascii="Arial" w:eastAsia="Times New Roman" w:hAnsi="Arial" w:cs="Arial"/>
                <w:color w:val="auto"/>
                <w:sz w:val="20"/>
                <w:szCs w:val="20"/>
                <w:lang w:val="it-IT" w:eastAsia="de-DE"/>
              </w:rPr>
              <w:t xml:space="preserve">prima seduta i membri </w:t>
            </w:r>
            <w:r w:rsidR="0011042D" w:rsidRPr="00121F43">
              <w:rPr>
                <w:rFonts w:ascii="Arial" w:eastAsia="Times New Roman" w:hAnsi="Arial" w:cs="Arial"/>
                <w:color w:val="auto"/>
                <w:sz w:val="20"/>
                <w:szCs w:val="20"/>
                <w:lang w:val="it-IT" w:eastAsia="de-DE"/>
              </w:rPr>
              <w:t xml:space="preserve">della commissione </w:t>
            </w:r>
            <w:r w:rsidRPr="00121F43">
              <w:rPr>
                <w:rFonts w:ascii="Arial" w:eastAsia="Times New Roman" w:hAnsi="Arial" w:cs="Arial"/>
                <w:color w:val="auto"/>
                <w:sz w:val="20"/>
                <w:szCs w:val="20"/>
                <w:lang w:val="it-IT" w:eastAsia="de-DE"/>
              </w:rPr>
              <w:t xml:space="preserve">stabiliscono </w:t>
            </w:r>
            <w:r w:rsidR="00183195" w:rsidRPr="00121F43">
              <w:rPr>
                <w:rFonts w:ascii="Arial" w:eastAsia="Times New Roman" w:hAnsi="Arial" w:cs="Arial"/>
                <w:color w:val="auto"/>
                <w:sz w:val="20"/>
                <w:szCs w:val="20"/>
                <w:lang w:val="it-IT" w:eastAsia="de-DE"/>
              </w:rPr>
              <w:t>in</w:t>
            </w:r>
            <w:r w:rsidR="000B76A3" w:rsidRPr="00121F43">
              <w:rPr>
                <w:rFonts w:ascii="Arial" w:eastAsia="Times New Roman" w:hAnsi="Arial" w:cs="Arial"/>
                <w:color w:val="auto"/>
                <w:sz w:val="20"/>
                <w:szCs w:val="20"/>
                <w:lang w:val="it-IT" w:eastAsia="de-DE"/>
              </w:rPr>
              <w:t xml:space="preserve"> comune accordo le regole e le</w:t>
            </w:r>
            <w:r w:rsidRPr="00121F43">
              <w:rPr>
                <w:rFonts w:ascii="Arial" w:eastAsia="Times New Roman" w:hAnsi="Arial" w:cs="Arial"/>
                <w:color w:val="auto"/>
                <w:sz w:val="20"/>
                <w:szCs w:val="20"/>
                <w:lang w:val="it-IT" w:eastAsia="de-DE"/>
              </w:rPr>
              <w:t xml:space="preserve"> mod</w:t>
            </w:r>
            <w:r w:rsidR="000B76A3" w:rsidRPr="00121F43">
              <w:rPr>
                <w:rFonts w:ascii="Arial" w:eastAsia="Times New Roman" w:hAnsi="Arial" w:cs="Arial"/>
                <w:color w:val="auto"/>
                <w:sz w:val="20"/>
                <w:szCs w:val="20"/>
                <w:lang w:val="it-IT" w:eastAsia="de-DE"/>
              </w:rPr>
              <w:t>alità</w:t>
            </w:r>
            <w:r w:rsidRPr="00121F43">
              <w:rPr>
                <w:rFonts w:ascii="Arial" w:eastAsia="Times New Roman" w:hAnsi="Arial" w:cs="Arial"/>
                <w:color w:val="auto"/>
                <w:sz w:val="20"/>
                <w:szCs w:val="20"/>
                <w:lang w:val="it-IT" w:eastAsia="de-DE"/>
              </w:rPr>
              <w:t xml:space="preserve"> di funzionamento della stessa anche </w:t>
            </w:r>
            <w:r w:rsidR="000B76A3" w:rsidRPr="00121F43">
              <w:rPr>
                <w:rFonts w:ascii="Arial" w:eastAsia="Times New Roman" w:hAnsi="Arial" w:cs="Arial"/>
                <w:color w:val="auto"/>
                <w:sz w:val="20"/>
                <w:szCs w:val="20"/>
                <w:lang w:val="it-IT" w:eastAsia="de-DE"/>
              </w:rPr>
              <w:t>allo scopo di garantire i diritti di informazione nei confronti del</w:t>
            </w:r>
            <w:r w:rsidRPr="00121F43">
              <w:rPr>
                <w:rFonts w:ascii="Arial" w:eastAsia="Times New Roman" w:hAnsi="Arial" w:cs="Arial"/>
                <w:color w:val="auto"/>
                <w:sz w:val="20"/>
                <w:szCs w:val="20"/>
                <w:lang w:val="it-IT" w:eastAsia="de-DE"/>
              </w:rPr>
              <w:t>le unità organizzative coinvolte.</w:t>
            </w:r>
          </w:p>
        </w:tc>
      </w:tr>
      <w:tr w:rsidR="0039019B" w:rsidRPr="00773F91" w14:paraId="2CE222B4" w14:textId="77777777" w:rsidTr="00CF100A">
        <w:tc>
          <w:tcPr>
            <w:tcW w:w="4113" w:type="dxa"/>
            <w:shd w:val="clear" w:color="auto" w:fill="auto"/>
            <w:tcMar>
              <w:left w:w="-2" w:type="dxa"/>
            </w:tcMar>
          </w:tcPr>
          <w:p w14:paraId="0EE57F8C" w14:textId="77777777" w:rsidR="0039019B" w:rsidRPr="00121F43" w:rsidRDefault="0039019B" w:rsidP="00121F43">
            <w:pPr>
              <w:pStyle w:val="Listenabsatz"/>
              <w:numPr>
                <w:ilvl w:val="0"/>
                <w:numId w:val="33"/>
              </w:numPr>
              <w:spacing w:after="0" w:line="240" w:lineRule="auto"/>
              <w:ind w:right="141"/>
              <w:jc w:val="both"/>
              <w:rPr>
                <w:color w:val="000000" w:themeColor="text1"/>
                <w:sz w:val="20"/>
                <w:szCs w:val="20"/>
              </w:rPr>
            </w:pPr>
            <w:r w:rsidRPr="00121F43">
              <w:rPr>
                <w:rFonts w:ascii="Arial" w:eastAsia="Times New Roman" w:hAnsi="Arial" w:cs="Arial"/>
                <w:color w:val="000000" w:themeColor="text1"/>
                <w:sz w:val="20"/>
                <w:szCs w:val="20"/>
                <w:lang w:eastAsia="de-DE"/>
              </w:rPr>
              <w:t xml:space="preserve">Die Kommission wird, wenn nicht </w:t>
            </w:r>
            <w:r w:rsidR="00D70366" w:rsidRPr="00121F43">
              <w:rPr>
                <w:rFonts w:ascii="Arial" w:eastAsia="Times New Roman" w:hAnsi="Arial" w:cs="Arial"/>
                <w:color w:val="000000" w:themeColor="text1"/>
                <w:sz w:val="20"/>
                <w:szCs w:val="20"/>
                <w:lang w:eastAsia="de-DE"/>
              </w:rPr>
              <w:t>a</w:t>
            </w:r>
            <w:r w:rsidRPr="00121F43">
              <w:rPr>
                <w:rFonts w:ascii="Arial" w:eastAsia="Times New Roman" w:hAnsi="Arial" w:cs="Arial"/>
                <w:color w:val="000000" w:themeColor="text1"/>
                <w:sz w:val="20"/>
                <w:szCs w:val="20"/>
                <w:lang w:eastAsia="de-DE"/>
              </w:rPr>
              <w:t>nders vereinbart, wenigstens halbjährlich einberufen und hat folgende Aufgaben:</w:t>
            </w:r>
          </w:p>
        </w:tc>
        <w:tc>
          <w:tcPr>
            <w:tcW w:w="1201" w:type="dxa"/>
          </w:tcPr>
          <w:p w14:paraId="155ADE27"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5A092BCC" w14:textId="77777777" w:rsidR="0039019B" w:rsidRPr="00F2666D" w:rsidRDefault="00AD7736" w:rsidP="00F2666D">
            <w:pPr>
              <w:pStyle w:val="Listenabsatz"/>
              <w:numPr>
                <w:ilvl w:val="0"/>
                <w:numId w:val="34"/>
              </w:numPr>
              <w:spacing w:after="0" w:line="240" w:lineRule="auto"/>
              <w:ind w:right="141"/>
              <w:jc w:val="both"/>
              <w:rPr>
                <w:rFonts w:ascii="Arial" w:eastAsia="Times New Roman" w:hAnsi="Arial" w:cs="Arial"/>
                <w:color w:val="auto"/>
                <w:sz w:val="20"/>
                <w:szCs w:val="20"/>
                <w:lang w:val="it-IT" w:eastAsia="de-DE"/>
              </w:rPr>
            </w:pPr>
            <w:r w:rsidRPr="00F2666D">
              <w:rPr>
                <w:rFonts w:ascii="Arial" w:eastAsia="Times New Roman" w:hAnsi="Arial" w:cs="Arial"/>
                <w:color w:val="auto"/>
                <w:sz w:val="20"/>
                <w:szCs w:val="20"/>
                <w:lang w:val="it-IT" w:eastAsia="de-DE"/>
              </w:rPr>
              <w:t>La commissione</w:t>
            </w:r>
            <w:r w:rsidR="0011042D">
              <w:rPr>
                <w:rFonts w:ascii="Arial" w:eastAsia="Times New Roman" w:hAnsi="Arial" w:cs="Arial"/>
                <w:color w:val="auto"/>
                <w:sz w:val="20"/>
                <w:szCs w:val="20"/>
                <w:lang w:val="it-IT" w:eastAsia="de-DE"/>
              </w:rPr>
              <w:t>, se non diversamente concordato,</w:t>
            </w:r>
            <w:r w:rsidRPr="00F2666D">
              <w:rPr>
                <w:rFonts w:ascii="Arial" w:eastAsia="Times New Roman" w:hAnsi="Arial" w:cs="Arial"/>
                <w:color w:val="auto"/>
                <w:sz w:val="20"/>
                <w:szCs w:val="20"/>
                <w:lang w:val="it-IT" w:eastAsia="de-DE"/>
              </w:rPr>
              <w:t xml:space="preserve"> si riunisce almeno semestralm</w:t>
            </w:r>
            <w:r w:rsidR="0011042D">
              <w:rPr>
                <w:rFonts w:ascii="Arial" w:eastAsia="Times New Roman" w:hAnsi="Arial" w:cs="Arial"/>
                <w:color w:val="auto"/>
                <w:sz w:val="20"/>
                <w:szCs w:val="20"/>
                <w:lang w:val="it-IT" w:eastAsia="de-DE"/>
              </w:rPr>
              <w:t xml:space="preserve">ente </w:t>
            </w:r>
            <w:r w:rsidRPr="00F2666D">
              <w:rPr>
                <w:rFonts w:ascii="Arial" w:eastAsia="Times New Roman" w:hAnsi="Arial" w:cs="Arial"/>
                <w:color w:val="auto"/>
                <w:sz w:val="20"/>
                <w:szCs w:val="20"/>
                <w:lang w:val="it-IT" w:eastAsia="de-DE"/>
              </w:rPr>
              <w:t xml:space="preserve">e svolge i seguenti lavori: </w:t>
            </w:r>
          </w:p>
        </w:tc>
      </w:tr>
      <w:tr w:rsidR="0039019B" w:rsidRPr="00773F91" w14:paraId="0C5773E0" w14:textId="77777777" w:rsidTr="00CF100A">
        <w:tc>
          <w:tcPr>
            <w:tcW w:w="4113" w:type="dxa"/>
            <w:shd w:val="clear" w:color="auto" w:fill="auto"/>
            <w:tcMar>
              <w:left w:w="-2" w:type="dxa"/>
            </w:tcMar>
          </w:tcPr>
          <w:p w14:paraId="7A5A14F3" w14:textId="77777777" w:rsidR="0039019B" w:rsidRPr="00ED4F7E" w:rsidRDefault="0039019B" w:rsidP="00ED4F7E">
            <w:pPr>
              <w:pStyle w:val="Listenabsatz"/>
              <w:numPr>
                <w:ilvl w:val="0"/>
                <w:numId w:val="37"/>
              </w:numPr>
              <w:spacing w:after="0" w:line="240" w:lineRule="auto"/>
              <w:ind w:right="142"/>
              <w:jc w:val="both"/>
              <w:rPr>
                <w:rFonts w:ascii="Arial" w:eastAsia="Times New Roman" w:hAnsi="Arial" w:cs="Arial"/>
                <w:color w:val="000000"/>
                <w:sz w:val="20"/>
                <w:szCs w:val="20"/>
                <w:lang w:eastAsia="de-DE"/>
              </w:rPr>
            </w:pPr>
            <w:r w:rsidRPr="00ED4F7E">
              <w:rPr>
                <w:rFonts w:ascii="Arial" w:eastAsia="Times New Roman" w:hAnsi="Arial" w:cs="Arial"/>
                <w:color w:val="000000" w:themeColor="text1"/>
                <w:sz w:val="20"/>
                <w:szCs w:val="20"/>
                <w:lang w:eastAsia="de-DE"/>
              </w:rPr>
              <w:t>sie überprüft und bewertet in regelmäßigen Abständen die Führung der übertragenen Befugnisse und Dienste, auch um Maßnahmen für deren Entw</w:t>
            </w:r>
            <w:r w:rsidR="00EA2269" w:rsidRPr="00ED4F7E">
              <w:rPr>
                <w:rFonts w:ascii="Arial" w:eastAsia="Times New Roman" w:hAnsi="Arial" w:cs="Arial"/>
                <w:color w:val="000000" w:themeColor="text1"/>
                <w:sz w:val="20"/>
                <w:szCs w:val="20"/>
                <w:lang w:eastAsia="de-DE"/>
              </w:rPr>
              <w:t>icklung und Qualität zu fördern,</w:t>
            </w:r>
          </w:p>
        </w:tc>
        <w:tc>
          <w:tcPr>
            <w:tcW w:w="1201" w:type="dxa"/>
          </w:tcPr>
          <w:p w14:paraId="6CE2AC01"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4EED9AC6" w14:textId="77777777" w:rsidR="0039019B" w:rsidRPr="00ED4F7E" w:rsidRDefault="00AD7736" w:rsidP="00ED4F7E">
            <w:pPr>
              <w:pStyle w:val="Listenabsatz"/>
              <w:numPr>
                <w:ilvl w:val="0"/>
                <w:numId w:val="37"/>
              </w:numPr>
              <w:spacing w:after="0" w:line="240" w:lineRule="auto"/>
              <w:ind w:right="142"/>
              <w:jc w:val="both"/>
              <w:rPr>
                <w:rFonts w:ascii="Arial" w:eastAsia="Times New Roman" w:hAnsi="Arial" w:cs="Arial"/>
                <w:color w:val="auto"/>
                <w:sz w:val="20"/>
                <w:szCs w:val="20"/>
                <w:lang w:val="it-IT" w:eastAsia="de-DE"/>
              </w:rPr>
            </w:pPr>
            <w:r w:rsidRPr="00ED4F7E">
              <w:rPr>
                <w:rFonts w:ascii="Arial" w:eastAsia="Times New Roman" w:hAnsi="Arial" w:cs="Arial"/>
                <w:color w:val="auto"/>
                <w:sz w:val="20"/>
                <w:szCs w:val="20"/>
                <w:lang w:val="it-IT" w:eastAsia="de-DE"/>
              </w:rPr>
              <w:t>verifica e valuta periodicam</w:t>
            </w:r>
            <w:r w:rsidR="000B76A3" w:rsidRPr="00ED4F7E">
              <w:rPr>
                <w:rFonts w:ascii="Arial" w:eastAsia="Times New Roman" w:hAnsi="Arial" w:cs="Arial"/>
                <w:color w:val="auto"/>
                <w:sz w:val="20"/>
                <w:szCs w:val="20"/>
                <w:lang w:val="it-IT" w:eastAsia="de-DE"/>
              </w:rPr>
              <w:t>ente la gestione delle funzioni</w:t>
            </w:r>
            <w:r w:rsidRPr="00ED4F7E">
              <w:rPr>
                <w:rFonts w:ascii="Arial" w:eastAsia="Times New Roman" w:hAnsi="Arial" w:cs="Arial"/>
                <w:color w:val="auto"/>
                <w:sz w:val="20"/>
                <w:szCs w:val="20"/>
                <w:lang w:val="it-IT" w:eastAsia="de-DE"/>
              </w:rPr>
              <w:t xml:space="preserve"> e dei servizi trasferiti </w:t>
            </w:r>
            <w:r w:rsidR="00EA2269" w:rsidRPr="00ED4F7E">
              <w:rPr>
                <w:rFonts w:ascii="Arial" w:eastAsia="Times New Roman" w:hAnsi="Arial" w:cs="Arial"/>
                <w:color w:val="auto"/>
                <w:sz w:val="20"/>
                <w:szCs w:val="20"/>
                <w:lang w:val="it-IT" w:eastAsia="de-DE"/>
              </w:rPr>
              <w:t xml:space="preserve">anche </w:t>
            </w:r>
            <w:r w:rsidR="000B76A3" w:rsidRPr="00ED4F7E">
              <w:rPr>
                <w:rFonts w:ascii="Arial" w:eastAsia="Times New Roman" w:hAnsi="Arial" w:cs="Arial"/>
                <w:color w:val="auto"/>
                <w:sz w:val="20"/>
                <w:szCs w:val="20"/>
                <w:lang w:val="it-IT" w:eastAsia="de-DE"/>
              </w:rPr>
              <w:t>allo scopo</w:t>
            </w:r>
            <w:r w:rsidR="00EA2269" w:rsidRPr="00ED4F7E">
              <w:rPr>
                <w:rFonts w:ascii="Arial" w:eastAsia="Times New Roman" w:hAnsi="Arial" w:cs="Arial"/>
                <w:color w:val="auto"/>
                <w:sz w:val="20"/>
                <w:szCs w:val="20"/>
                <w:lang w:val="it-IT" w:eastAsia="de-DE"/>
              </w:rPr>
              <w:t xml:space="preserve"> di </w:t>
            </w:r>
            <w:r w:rsidR="000B76A3" w:rsidRPr="00ED4F7E">
              <w:rPr>
                <w:rFonts w:ascii="Arial" w:eastAsia="Times New Roman" w:hAnsi="Arial" w:cs="Arial"/>
                <w:color w:val="auto"/>
                <w:sz w:val="20"/>
                <w:szCs w:val="20"/>
                <w:lang w:val="it-IT" w:eastAsia="de-DE"/>
              </w:rPr>
              <w:t>adottare</w:t>
            </w:r>
            <w:r w:rsidR="00EA2269" w:rsidRPr="00ED4F7E">
              <w:rPr>
                <w:rFonts w:ascii="Arial" w:eastAsia="Times New Roman" w:hAnsi="Arial" w:cs="Arial"/>
                <w:color w:val="auto"/>
                <w:sz w:val="20"/>
                <w:szCs w:val="20"/>
                <w:lang w:val="it-IT" w:eastAsia="de-DE"/>
              </w:rPr>
              <w:t xml:space="preserve"> misure incentiva</w:t>
            </w:r>
            <w:r w:rsidR="000B76A3" w:rsidRPr="00ED4F7E">
              <w:rPr>
                <w:rFonts w:ascii="Arial" w:eastAsia="Times New Roman" w:hAnsi="Arial" w:cs="Arial"/>
                <w:color w:val="auto"/>
                <w:sz w:val="20"/>
                <w:szCs w:val="20"/>
                <w:lang w:val="it-IT" w:eastAsia="de-DE"/>
              </w:rPr>
              <w:t>nti</w:t>
            </w:r>
            <w:r w:rsidR="00EA2269" w:rsidRPr="00ED4F7E">
              <w:rPr>
                <w:rFonts w:ascii="Arial" w:eastAsia="Times New Roman" w:hAnsi="Arial" w:cs="Arial"/>
                <w:color w:val="auto"/>
                <w:sz w:val="20"/>
                <w:szCs w:val="20"/>
                <w:lang w:val="it-IT" w:eastAsia="de-DE"/>
              </w:rPr>
              <w:t xml:space="preserve"> </w:t>
            </w:r>
            <w:r w:rsidR="000B76A3" w:rsidRPr="00ED4F7E">
              <w:rPr>
                <w:rFonts w:ascii="Arial" w:eastAsia="Times New Roman" w:hAnsi="Arial" w:cs="Arial"/>
                <w:color w:val="auto"/>
                <w:sz w:val="20"/>
                <w:szCs w:val="20"/>
                <w:lang w:val="it-IT" w:eastAsia="de-DE"/>
              </w:rPr>
              <w:t xml:space="preserve">per </w:t>
            </w:r>
            <w:r w:rsidR="00EA2269" w:rsidRPr="00ED4F7E">
              <w:rPr>
                <w:rFonts w:ascii="Arial" w:eastAsia="Times New Roman" w:hAnsi="Arial" w:cs="Arial"/>
                <w:color w:val="auto"/>
                <w:sz w:val="20"/>
                <w:szCs w:val="20"/>
                <w:lang w:val="it-IT" w:eastAsia="de-DE"/>
              </w:rPr>
              <w:t>il loro sviluppo e la loro qualità;</w:t>
            </w:r>
          </w:p>
        </w:tc>
      </w:tr>
      <w:tr w:rsidR="0039019B" w:rsidRPr="00773F91" w14:paraId="5F619A57" w14:textId="77777777" w:rsidTr="00CF100A">
        <w:tc>
          <w:tcPr>
            <w:tcW w:w="4113" w:type="dxa"/>
            <w:shd w:val="clear" w:color="auto" w:fill="auto"/>
            <w:tcMar>
              <w:left w:w="-2" w:type="dxa"/>
            </w:tcMar>
          </w:tcPr>
          <w:p w14:paraId="120518F7" w14:textId="77777777" w:rsidR="0039019B" w:rsidRPr="00ED4F7E" w:rsidRDefault="0039019B" w:rsidP="00ED4F7E">
            <w:pPr>
              <w:pStyle w:val="Listenabsatz"/>
              <w:numPr>
                <w:ilvl w:val="0"/>
                <w:numId w:val="37"/>
              </w:numPr>
              <w:spacing w:after="0" w:line="240" w:lineRule="auto"/>
              <w:ind w:right="142"/>
              <w:jc w:val="both"/>
              <w:rPr>
                <w:rFonts w:ascii="Arial" w:eastAsia="Times New Roman" w:hAnsi="Arial" w:cs="Arial"/>
                <w:color w:val="000000"/>
                <w:sz w:val="20"/>
                <w:szCs w:val="20"/>
                <w:lang w:eastAsia="de-DE"/>
              </w:rPr>
            </w:pPr>
            <w:r w:rsidRPr="00ED4F7E">
              <w:rPr>
                <w:rFonts w:ascii="Arial" w:eastAsia="Times New Roman" w:hAnsi="Arial" w:cs="Arial"/>
                <w:color w:val="000000" w:themeColor="text1"/>
                <w:sz w:val="20"/>
                <w:szCs w:val="20"/>
                <w:lang w:eastAsia="de-DE"/>
              </w:rPr>
              <w:t xml:space="preserve">sie </w:t>
            </w:r>
            <w:r w:rsidR="000072ED" w:rsidRPr="00ED4F7E">
              <w:rPr>
                <w:rFonts w:ascii="Arial" w:eastAsia="Times New Roman" w:hAnsi="Arial" w:cs="Arial"/>
                <w:color w:val="000000" w:themeColor="text1"/>
                <w:sz w:val="20"/>
                <w:szCs w:val="20"/>
                <w:lang w:eastAsia="de-DE"/>
              </w:rPr>
              <w:t xml:space="preserve">hat Koordinierungsbefugnisse und </w:t>
            </w:r>
            <w:r w:rsidRPr="00ED4F7E">
              <w:rPr>
                <w:rFonts w:ascii="Arial" w:eastAsia="Times New Roman" w:hAnsi="Arial" w:cs="Arial"/>
                <w:color w:val="000000" w:themeColor="text1"/>
                <w:sz w:val="20"/>
                <w:szCs w:val="20"/>
                <w:lang w:eastAsia="de-DE"/>
              </w:rPr>
              <w:t>gibt die Richtlinien für die Verwirklichung der in Art</w:t>
            </w:r>
            <w:r w:rsidR="004F5C1E">
              <w:rPr>
                <w:rFonts w:ascii="Arial" w:eastAsia="Times New Roman" w:hAnsi="Arial" w:cs="Arial"/>
                <w:color w:val="000000" w:themeColor="text1"/>
                <w:sz w:val="20"/>
                <w:szCs w:val="20"/>
                <w:lang w:eastAsia="de-DE"/>
              </w:rPr>
              <w:t>ikel</w:t>
            </w:r>
            <w:r w:rsidRPr="00ED4F7E">
              <w:rPr>
                <w:rFonts w:ascii="Arial" w:eastAsia="Times New Roman" w:hAnsi="Arial" w:cs="Arial"/>
                <w:color w:val="000000" w:themeColor="text1"/>
                <w:sz w:val="20"/>
                <w:szCs w:val="20"/>
                <w:lang w:eastAsia="de-DE"/>
              </w:rPr>
              <w:t xml:space="preserve"> 2</w:t>
            </w:r>
            <w:r w:rsidR="00EA2269" w:rsidRPr="00ED4F7E">
              <w:rPr>
                <w:rFonts w:ascii="Arial" w:eastAsia="Times New Roman" w:hAnsi="Arial" w:cs="Arial"/>
                <w:color w:val="000000" w:themeColor="text1"/>
                <w:sz w:val="20"/>
                <w:szCs w:val="20"/>
                <w:lang w:eastAsia="de-DE"/>
              </w:rPr>
              <w:t xml:space="preserve"> genannten Zielsetzungen vor,</w:t>
            </w:r>
          </w:p>
        </w:tc>
        <w:tc>
          <w:tcPr>
            <w:tcW w:w="1201" w:type="dxa"/>
          </w:tcPr>
          <w:p w14:paraId="689B853C"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31532FE8" w14:textId="77777777" w:rsidR="0039019B" w:rsidRPr="00ED4F7E" w:rsidRDefault="000B76A3" w:rsidP="00ED4F7E">
            <w:pPr>
              <w:pStyle w:val="Listenabsatz"/>
              <w:numPr>
                <w:ilvl w:val="0"/>
                <w:numId w:val="37"/>
              </w:numPr>
              <w:spacing w:after="0" w:line="240" w:lineRule="auto"/>
              <w:ind w:right="142"/>
              <w:jc w:val="both"/>
              <w:rPr>
                <w:rFonts w:ascii="Arial" w:eastAsia="Times New Roman" w:hAnsi="Arial" w:cs="Arial"/>
                <w:color w:val="auto"/>
                <w:sz w:val="20"/>
                <w:szCs w:val="20"/>
                <w:lang w:val="it-IT" w:eastAsia="de-DE"/>
              </w:rPr>
            </w:pPr>
            <w:r w:rsidRPr="00ED4F7E">
              <w:rPr>
                <w:rFonts w:ascii="Arial" w:eastAsia="Times New Roman" w:hAnsi="Arial" w:cs="Arial"/>
                <w:color w:val="auto"/>
                <w:sz w:val="20"/>
                <w:szCs w:val="20"/>
                <w:lang w:val="it-IT" w:eastAsia="de-DE"/>
              </w:rPr>
              <w:t xml:space="preserve">ha potere di coordinamento ed </w:t>
            </w:r>
            <w:r w:rsidR="00EA2269" w:rsidRPr="00ED4F7E">
              <w:rPr>
                <w:rFonts w:ascii="Arial" w:eastAsia="Times New Roman" w:hAnsi="Arial" w:cs="Arial"/>
                <w:color w:val="auto"/>
                <w:sz w:val="20"/>
                <w:szCs w:val="20"/>
                <w:lang w:val="it-IT" w:eastAsia="de-DE"/>
              </w:rPr>
              <w:t>elabora le direttive per la realizzazione degli obiettivi elencati nell’art</w:t>
            </w:r>
            <w:r w:rsidR="004F5C1E">
              <w:rPr>
                <w:rFonts w:ascii="Arial" w:eastAsia="Times New Roman" w:hAnsi="Arial" w:cs="Arial"/>
                <w:color w:val="auto"/>
                <w:sz w:val="20"/>
                <w:szCs w:val="20"/>
                <w:lang w:val="it-IT" w:eastAsia="de-DE"/>
              </w:rPr>
              <w:t>icolo</w:t>
            </w:r>
            <w:r w:rsidR="00EA2269" w:rsidRPr="00ED4F7E">
              <w:rPr>
                <w:rFonts w:ascii="Arial" w:eastAsia="Times New Roman" w:hAnsi="Arial" w:cs="Arial"/>
                <w:color w:val="auto"/>
                <w:sz w:val="20"/>
                <w:szCs w:val="20"/>
                <w:lang w:val="it-IT" w:eastAsia="de-DE"/>
              </w:rPr>
              <w:t xml:space="preserve"> 2;</w:t>
            </w:r>
          </w:p>
        </w:tc>
      </w:tr>
      <w:tr w:rsidR="0039019B" w:rsidRPr="00773F91" w14:paraId="09B9A1D6" w14:textId="77777777" w:rsidTr="00CF100A">
        <w:tc>
          <w:tcPr>
            <w:tcW w:w="4113" w:type="dxa"/>
            <w:shd w:val="clear" w:color="auto" w:fill="auto"/>
            <w:tcMar>
              <w:left w:w="-2" w:type="dxa"/>
            </w:tcMar>
          </w:tcPr>
          <w:p w14:paraId="3E6AEB40" w14:textId="77777777" w:rsidR="0039019B" w:rsidRPr="00ED4F7E" w:rsidRDefault="0039019B" w:rsidP="00ED4F7E">
            <w:pPr>
              <w:pStyle w:val="Listenabsatz"/>
              <w:numPr>
                <w:ilvl w:val="0"/>
                <w:numId w:val="37"/>
              </w:numPr>
              <w:spacing w:after="0" w:line="240" w:lineRule="auto"/>
              <w:ind w:right="142"/>
              <w:jc w:val="both"/>
              <w:rPr>
                <w:rFonts w:ascii="Arial" w:eastAsia="Times New Roman" w:hAnsi="Arial" w:cs="Arial"/>
                <w:color w:val="000000"/>
                <w:sz w:val="20"/>
                <w:szCs w:val="20"/>
                <w:lang w:eastAsia="de-DE"/>
              </w:rPr>
            </w:pPr>
            <w:r w:rsidRPr="00ED4F7E">
              <w:rPr>
                <w:rFonts w:ascii="Arial" w:eastAsia="Times New Roman" w:hAnsi="Arial" w:cs="Arial"/>
                <w:color w:val="000000" w:themeColor="text1"/>
                <w:sz w:val="20"/>
                <w:szCs w:val="20"/>
                <w:lang w:eastAsia="de-DE"/>
              </w:rPr>
              <w:t xml:space="preserve">sie bestimmt und genehmigt rechtzeitig im Hinblick auf die Erstellung und Genehmigung der Haushaltsvoranschläge den Jahresplan zur Führung der Befugnisse und Dienste - auch was </w:t>
            </w:r>
            <w:r w:rsidRPr="00ED4F7E">
              <w:rPr>
                <w:rFonts w:ascii="Arial" w:eastAsia="Times New Roman" w:hAnsi="Arial" w:cs="Arial"/>
                <w:color w:val="000000" w:themeColor="text1"/>
                <w:sz w:val="20"/>
                <w:szCs w:val="20"/>
                <w:lang w:eastAsia="de-DE"/>
              </w:rPr>
              <w:lastRenderedPageBreak/>
              <w:t>Entscheidungen hinsichtlich des von den Gemeinden zur Verfügung gestellten Personals anlangt - und den e</w:t>
            </w:r>
            <w:r w:rsidR="004E3344" w:rsidRPr="00ED4F7E">
              <w:rPr>
                <w:rFonts w:ascii="Arial" w:eastAsia="Times New Roman" w:hAnsi="Arial" w:cs="Arial"/>
                <w:color w:val="000000" w:themeColor="text1"/>
                <w:sz w:val="20"/>
                <w:szCs w:val="20"/>
                <w:lang w:eastAsia="de-DE"/>
              </w:rPr>
              <w:t>ntsprechenden Finanzierungsplan,</w:t>
            </w:r>
          </w:p>
        </w:tc>
        <w:tc>
          <w:tcPr>
            <w:tcW w:w="1201" w:type="dxa"/>
          </w:tcPr>
          <w:p w14:paraId="26CFC274"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0B63AB91" w14:textId="77777777" w:rsidR="0039019B" w:rsidRPr="00ED4F7E" w:rsidRDefault="00376785" w:rsidP="00ED4F7E">
            <w:pPr>
              <w:pStyle w:val="Listenabsatz"/>
              <w:numPr>
                <w:ilvl w:val="0"/>
                <w:numId w:val="37"/>
              </w:numPr>
              <w:spacing w:after="0" w:line="240" w:lineRule="auto"/>
              <w:ind w:right="142"/>
              <w:jc w:val="both"/>
              <w:rPr>
                <w:rFonts w:ascii="Arial" w:eastAsia="Times New Roman" w:hAnsi="Arial" w:cs="Arial"/>
                <w:color w:val="auto"/>
                <w:sz w:val="20"/>
                <w:szCs w:val="20"/>
                <w:lang w:val="it-IT" w:eastAsia="de-DE"/>
              </w:rPr>
            </w:pPr>
            <w:r w:rsidRPr="00ED4F7E">
              <w:rPr>
                <w:rFonts w:ascii="Arial" w:eastAsia="Times New Roman" w:hAnsi="Arial" w:cs="Arial"/>
                <w:color w:val="auto"/>
                <w:sz w:val="20"/>
                <w:szCs w:val="20"/>
                <w:lang w:val="it-IT" w:eastAsia="de-DE"/>
              </w:rPr>
              <w:t>definisce e approva tempestivamente il piano annuale</w:t>
            </w:r>
            <w:r w:rsidR="001B35CB" w:rsidRPr="00ED4F7E">
              <w:rPr>
                <w:rFonts w:ascii="Arial" w:eastAsia="Times New Roman" w:hAnsi="Arial" w:cs="Arial"/>
                <w:color w:val="auto"/>
                <w:sz w:val="20"/>
                <w:szCs w:val="20"/>
                <w:lang w:val="it-IT" w:eastAsia="de-DE"/>
              </w:rPr>
              <w:t xml:space="preserve"> per la gestione delle funzioni</w:t>
            </w:r>
            <w:r w:rsidRPr="00ED4F7E">
              <w:rPr>
                <w:rFonts w:ascii="Arial" w:eastAsia="Times New Roman" w:hAnsi="Arial" w:cs="Arial"/>
                <w:color w:val="auto"/>
                <w:sz w:val="20"/>
                <w:szCs w:val="20"/>
                <w:lang w:val="it-IT" w:eastAsia="de-DE"/>
              </w:rPr>
              <w:t xml:space="preserve"> e dei servizi e</w:t>
            </w:r>
            <w:r w:rsidR="001B35CB" w:rsidRPr="00ED4F7E">
              <w:rPr>
                <w:rFonts w:ascii="Arial" w:eastAsia="Times New Roman" w:hAnsi="Arial" w:cs="Arial"/>
                <w:color w:val="auto"/>
                <w:sz w:val="20"/>
                <w:szCs w:val="20"/>
                <w:lang w:val="it-IT" w:eastAsia="de-DE"/>
              </w:rPr>
              <w:t>d</w:t>
            </w:r>
            <w:r w:rsidRPr="00ED4F7E">
              <w:rPr>
                <w:rFonts w:ascii="Arial" w:eastAsia="Times New Roman" w:hAnsi="Arial" w:cs="Arial"/>
                <w:color w:val="auto"/>
                <w:sz w:val="20"/>
                <w:szCs w:val="20"/>
                <w:lang w:val="it-IT" w:eastAsia="de-DE"/>
              </w:rPr>
              <w:t xml:space="preserve"> il corrispondente piano di finanziamen</w:t>
            </w:r>
            <w:r w:rsidR="001B35CB" w:rsidRPr="00ED4F7E">
              <w:rPr>
                <w:rFonts w:ascii="Arial" w:eastAsia="Times New Roman" w:hAnsi="Arial" w:cs="Arial"/>
                <w:color w:val="auto"/>
                <w:sz w:val="20"/>
                <w:szCs w:val="20"/>
                <w:lang w:val="it-IT" w:eastAsia="de-DE"/>
              </w:rPr>
              <w:t xml:space="preserve">to, in vista della predisposizione ed </w:t>
            </w:r>
            <w:r w:rsidR="004E3344" w:rsidRPr="00ED4F7E">
              <w:rPr>
                <w:rFonts w:ascii="Arial" w:eastAsia="Times New Roman" w:hAnsi="Arial" w:cs="Arial"/>
                <w:color w:val="auto"/>
                <w:sz w:val="20"/>
                <w:szCs w:val="20"/>
                <w:lang w:val="it-IT" w:eastAsia="de-DE"/>
              </w:rPr>
              <w:t xml:space="preserve">approvazione </w:t>
            </w:r>
            <w:r w:rsidR="004E3344" w:rsidRPr="00ED4F7E">
              <w:rPr>
                <w:rFonts w:ascii="Arial" w:eastAsia="Times New Roman" w:hAnsi="Arial" w:cs="Arial"/>
                <w:color w:val="auto"/>
                <w:sz w:val="20"/>
                <w:szCs w:val="20"/>
                <w:lang w:val="it-IT" w:eastAsia="de-DE"/>
              </w:rPr>
              <w:lastRenderedPageBreak/>
              <w:t>del bilancio di previsione – anche per</w:t>
            </w:r>
            <w:r w:rsidR="001B35CB" w:rsidRPr="00ED4F7E">
              <w:rPr>
                <w:rFonts w:ascii="Arial" w:eastAsia="Times New Roman" w:hAnsi="Arial" w:cs="Arial"/>
                <w:color w:val="auto"/>
                <w:sz w:val="20"/>
                <w:szCs w:val="20"/>
                <w:lang w:val="it-IT" w:eastAsia="de-DE"/>
              </w:rPr>
              <w:t xml:space="preserve"> quanto riguarda</w:t>
            </w:r>
            <w:r w:rsidR="004E3344" w:rsidRPr="00ED4F7E">
              <w:rPr>
                <w:rFonts w:ascii="Arial" w:eastAsia="Times New Roman" w:hAnsi="Arial" w:cs="Arial"/>
                <w:color w:val="auto"/>
                <w:sz w:val="20"/>
                <w:szCs w:val="20"/>
                <w:lang w:val="it-IT" w:eastAsia="de-DE"/>
              </w:rPr>
              <w:t xml:space="preserve"> le decisioni dei comuni </w:t>
            </w:r>
            <w:r w:rsidR="001B35CB" w:rsidRPr="00ED4F7E">
              <w:rPr>
                <w:rFonts w:ascii="Arial" w:eastAsia="Times New Roman" w:hAnsi="Arial" w:cs="Arial"/>
                <w:color w:val="auto"/>
                <w:sz w:val="20"/>
                <w:szCs w:val="20"/>
                <w:lang w:val="it-IT" w:eastAsia="de-DE"/>
              </w:rPr>
              <w:t>concernenti</w:t>
            </w:r>
            <w:r w:rsidR="004E3344" w:rsidRPr="00ED4F7E">
              <w:rPr>
                <w:rFonts w:ascii="Arial" w:eastAsia="Times New Roman" w:hAnsi="Arial" w:cs="Arial"/>
                <w:color w:val="auto"/>
                <w:sz w:val="20"/>
                <w:szCs w:val="20"/>
                <w:lang w:val="it-IT" w:eastAsia="de-DE"/>
              </w:rPr>
              <w:t xml:space="preserve"> il</w:t>
            </w:r>
            <w:r w:rsidR="001B35CB" w:rsidRPr="00ED4F7E">
              <w:rPr>
                <w:rFonts w:ascii="Arial" w:eastAsia="Times New Roman" w:hAnsi="Arial" w:cs="Arial"/>
                <w:color w:val="auto"/>
                <w:sz w:val="20"/>
                <w:szCs w:val="20"/>
                <w:lang w:val="it-IT" w:eastAsia="de-DE"/>
              </w:rPr>
              <w:t xml:space="preserve"> personale messo a disposizione;</w:t>
            </w:r>
          </w:p>
        </w:tc>
      </w:tr>
      <w:tr w:rsidR="0039019B" w:rsidRPr="00773F91" w14:paraId="3E636E62" w14:textId="77777777" w:rsidTr="00CF100A">
        <w:tc>
          <w:tcPr>
            <w:tcW w:w="4113" w:type="dxa"/>
            <w:shd w:val="clear" w:color="auto" w:fill="auto"/>
            <w:tcMar>
              <w:left w:w="-2" w:type="dxa"/>
            </w:tcMar>
          </w:tcPr>
          <w:p w14:paraId="31823F26" w14:textId="77777777" w:rsidR="0039019B" w:rsidRPr="00ED4F7E" w:rsidRDefault="0039019B" w:rsidP="00ED4F7E">
            <w:pPr>
              <w:pStyle w:val="Listenabsatz"/>
              <w:numPr>
                <w:ilvl w:val="0"/>
                <w:numId w:val="37"/>
              </w:numPr>
              <w:spacing w:after="0" w:line="240" w:lineRule="auto"/>
              <w:ind w:right="142"/>
              <w:jc w:val="both"/>
              <w:rPr>
                <w:rFonts w:ascii="Arial" w:eastAsia="Times New Roman" w:hAnsi="Arial" w:cs="Arial"/>
                <w:color w:val="000000"/>
                <w:sz w:val="20"/>
                <w:szCs w:val="20"/>
                <w:lang w:eastAsia="de-DE"/>
              </w:rPr>
            </w:pPr>
            <w:r w:rsidRPr="00ED4F7E">
              <w:rPr>
                <w:rFonts w:ascii="Arial" w:eastAsia="Times New Roman" w:hAnsi="Arial" w:cs="Arial"/>
                <w:color w:val="000000" w:themeColor="text1"/>
                <w:sz w:val="20"/>
                <w:szCs w:val="20"/>
                <w:lang w:eastAsia="de-DE"/>
              </w:rPr>
              <w:lastRenderedPageBreak/>
              <w:t>sie überwacht und überprüft die Ausübung der Befugnisse und Dien</w:t>
            </w:r>
            <w:r w:rsidR="004E3344" w:rsidRPr="00ED4F7E">
              <w:rPr>
                <w:rFonts w:ascii="Arial" w:eastAsia="Times New Roman" w:hAnsi="Arial" w:cs="Arial"/>
                <w:color w:val="000000" w:themeColor="text1"/>
                <w:sz w:val="20"/>
                <w:szCs w:val="20"/>
                <w:lang w:eastAsia="de-DE"/>
              </w:rPr>
              <w:t>ste und das Erreichen der Ziele,</w:t>
            </w:r>
          </w:p>
        </w:tc>
        <w:tc>
          <w:tcPr>
            <w:tcW w:w="1201" w:type="dxa"/>
          </w:tcPr>
          <w:p w14:paraId="6CBD5551"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367EED54" w14:textId="77777777" w:rsidR="0039019B" w:rsidRPr="00ED4F7E" w:rsidRDefault="004E3344" w:rsidP="00ED4F7E">
            <w:pPr>
              <w:pStyle w:val="Listenabsatz"/>
              <w:numPr>
                <w:ilvl w:val="0"/>
                <w:numId w:val="37"/>
              </w:numPr>
              <w:spacing w:after="0" w:line="240" w:lineRule="auto"/>
              <w:ind w:right="142"/>
              <w:jc w:val="both"/>
              <w:rPr>
                <w:rFonts w:ascii="Arial" w:eastAsia="Times New Roman" w:hAnsi="Arial" w:cs="Arial"/>
                <w:color w:val="auto"/>
                <w:sz w:val="20"/>
                <w:szCs w:val="20"/>
                <w:lang w:val="it-IT" w:eastAsia="de-DE"/>
              </w:rPr>
            </w:pPr>
            <w:r w:rsidRPr="00ED4F7E">
              <w:rPr>
                <w:rFonts w:ascii="Arial" w:eastAsia="Times New Roman" w:hAnsi="Arial" w:cs="Arial"/>
                <w:color w:val="auto"/>
                <w:sz w:val="20"/>
                <w:szCs w:val="20"/>
                <w:lang w:val="it-IT" w:eastAsia="de-DE"/>
              </w:rPr>
              <w:t xml:space="preserve">verifica e controlla lo svolgimento delle </w:t>
            </w:r>
            <w:r w:rsidR="001B35CB" w:rsidRPr="00ED4F7E">
              <w:rPr>
                <w:rFonts w:ascii="Arial" w:eastAsia="Times New Roman" w:hAnsi="Arial" w:cs="Arial"/>
                <w:color w:val="auto"/>
                <w:sz w:val="20"/>
                <w:szCs w:val="20"/>
                <w:lang w:val="it-IT" w:eastAsia="de-DE"/>
              </w:rPr>
              <w:t>funzioni</w:t>
            </w:r>
            <w:r w:rsidRPr="00ED4F7E">
              <w:rPr>
                <w:rFonts w:ascii="Arial" w:eastAsia="Times New Roman" w:hAnsi="Arial" w:cs="Arial"/>
                <w:color w:val="auto"/>
                <w:sz w:val="20"/>
                <w:szCs w:val="20"/>
                <w:lang w:val="it-IT" w:eastAsia="de-DE"/>
              </w:rPr>
              <w:t xml:space="preserve"> e dei servizi e il raggiungimento degli obiettivi;</w:t>
            </w:r>
          </w:p>
        </w:tc>
      </w:tr>
      <w:tr w:rsidR="0039019B" w:rsidRPr="00773F91" w14:paraId="2A8C3227" w14:textId="77777777" w:rsidTr="00CF100A">
        <w:tc>
          <w:tcPr>
            <w:tcW w:w="4113" w:type="dxa"/>
            <w:shd w:val="clear" w:color="auto" w:fill="auto"/>
            <w:tcMar>
              <w:left w:w="-2" w:type="dxa"/>
            </w:tcMar>
          </w:tcPr>
          <w:p w14:paraId="078E684B" w14:textId="77777777" w:rsidR="0039019B" w:rsidRPr="00ED4F7E" w:rsidRDefault="0039019B" w:rsidP="00ED4F7E">
            <w:pPr>
              <w:pStyle w:val="Listenabsatz"/>
              <w:numPr>
                <w:ilvl w:val="0"/>
                <w:numId w:val="37"/>
              </w:numPr>
              <w:spacing w:after="0" w:line="240" w:lineRule="auto"/>
              <w:ind w:right="142"/>
              <w:jc w:val="both"/>
              <w:rPr>
                <w:rFonts w:ascii="Arial" w:eastAsia="Times New Roman" w:hAnsi="Arial" w:cs="Arial"/>
                <w:color w:val="000000"/>
                <w:sz w:val="20"/>
                <w:szCs w:val="20"/>
                <w:lang w:eastAsia="de-DE"/>
              </w:rPr>
            </w:pPr>
            <w:r w:rsidRPr="00ED4F7E">
              <w:rPr>
                <w:rFonts w:ascii="Arial" w:eastAsia="Times New Roman" w:hAnsi="Arial" w:cs="Arial"/>
                <w:color w:val="000000" w:themeColor="text1"/>
                <w:sz w:val="20"/>
                <w:szCs w:val="20"/>
                <w:lang w:eastAsia="de-DE"/>
              </w:rPr>
              <w:t>sie sorgt für die gütliche Beilegung allfälliger offener Fragen oder Streitfälle zwi</w:t>
            </w:r>
            <w:r w:rsidR="00010C6F" w:rsidRPr="00ED4F7E">
              <w:rPr>
                <w:rFonts w:ascii="Arial" w:eastAsia="Times New Roman" w:hAnsi="Arial" w:cs="Arial"/>
                <w:color w:val="000000" w:themeColor="text1"/>
                <w:sz w:val="20"/>
                <w:szCs w:val="20"/>
                <w:lang w:eastAsia="de-DE"/>
              </w:rPr>
              <w:t xml:space="preserve">schen den </w:t>
            </w:r>
            <w:r w:rsidR="0011042D">
              <w:rPr>
                <w:rFonts w:ascii="Arial" w:eastAsia="Times New Roman" w:hAnsi="Arial" w:cs="Arial"/>
                <w:color w:val="000000" w:themeColor="text1"/>
                <w:sz w:val="20"/>
                <w:szCs w:val="20"/>
                <w:lang w:eastAsia="de-DE"/>
              </w:rPr>
              <w:t xml:space="preserve">an der gemeinschaftlichen Führung </w:t>
            </w:r>
            <w:r w:rsidR="00010C6F" w:rsidRPr="00ED4F7E">
              <w:rPr>
                <w:rFonts w:ascii="Arial" w:eastAsia="Times New Roman" w:hAnsi="Arial" w:cs="Arial"/>
                <w:color w:val="000000" w:themeColor="text1"/>
                <w:sz w:val="20"/>
                <w:szCs w:val="20"/>
                <w:lang w:eastAsia="de-DE"/>
              </w:rPr>
              <w:t>beteiligten Gemeinden,</w:t>
            </w:r>
          </w:p>
        </w:tc>
        <w:tc>
          <w:tcPr>
            <w:tcW w:w="1201" w:type="dxa"/>
          </w:tcPr>
          <w:p w14:paraId="7D43ABAE"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281E3962" w14:textId="77777777" w:rsidR="0039019B" w:rsidRPr="00ED4F7E" w:rsidRDefault="001B35CB" w:rsidP="00ED4F7E">
            <w:pPr>
              <w:pStyle w:val="Listenabsatz"/>
              <w:numPr>
                <w:ilvl w:val="0"/>
                <w:numId w:val="37"/>
              </w:numPr>
              <w:spacing w:after="0" w:line="240" w:lineRule="auto"/>
              <w:ind w:right="142"/>
              <w:jc w:val="both"/>
              <w:rPr>
                <w:rFonts w:ascii="Arial" w:eastAsia="Times New Roman" w:hAnsi="Arial" w:cs="Arial"/>
                <w:color w:val="auto"/>
                <w:sz w:val="20"/>
                <w:szCs w:val="20"/>
                <w:lang w:val="it-IT" w:eastAsia="de-DE"/>
              </w:rPr>
            </w:pPr>
            <w:r w:rsidRPr="00ED4F7E">
              <w:rPr>
                <w:rFonts w:ascii="Arial" w:eastAsia="Times New Roman" w:hAnsi="Arial" w:cs="Arial"/>
                <w:color w:val="auto"/>
                <w:sz w:val="20"/>
                <w:szCs w:val="20"/>
                <w:lang w:val="it-IT" w:eastAsia="de-DE"/>
              </w:rPr>
              <w:t xml:space="preserve">effettua dei </w:t>
            </w:r>
            <w:r w:rsidR="004E3344" w:rsidRPr="00ED4F7E">
              <w:rPr>
                <w:rFonts w:ascii="Arial" w:eastAsia="Times New Roman" w:hAnsi="Arial" w:cs="Arial"/>
                <w:color w:val="auto"/>
                <w:sz w:val="20"/>
                <w:szCs w:val="20"/>
                <w:lang w:val="it-IT" w:eastAsia="de-DE"/>
              </w:rPr>
              <w:t>tenta</w:t>
            </w:r>
            <w:r w:rsidRPr="00ED4F7E">
              <w:rPr>
                <w:rFonts w:ascii="Arial" w:eastAsia="Times New Roman" w:hAnsi="Arial" w:cs="Arial"/>
                <w:color w:val="auto"/>
                <w:sz w:val="20"/>
                <w:szCs w:val="20"/>
                <w:lang w:val="it-IT" w:eastAsia="de-DE"/>
              </w:rPr>
              <w:t>tivi di</w:t>
            </w:r>
            <w:r w:rsidR="004E3344" w:rsidRPr="00ED4F7E">
              <w:rPr>
                <w:rFonts w:ascii="Arial" w:eastAsia="Times New Roman" w:hAnsi="Arial" w:cs="Arial"/>
                <w:color w:val="auto"/>
                <w:sz w:val="20"/>
                <w:szCs w:val="20"/>
                <w:lang w:val="it-IT" w:eastAsia="de-DE"/>
              </w:rPr>
              <w:t xml:space="preserve"> conciliazione nel caso </w:t>
            </w:r>
            <w:r w:rsidR="00010C6F" w:rsidRPr="00ED4F7E">
              <w:rPr>
                <w:rFonts w:ascii="Arial" w:eastAsia="Times New Roman" w:hAnsi="Arial" w:cs="Arial"/>
                <w:color w:val="auto"/>
                <w:sz w:val="20"/>
                <w:szCs w:val="20"/>
                <w:lang w:val="it-IT" w:eastAsia="de-DE"/>
              </w:rPr>
              <w:t xml:space="preserve">di eventuali domande irrisolte o di controversie tra i comuni </w:t>
            </w:r>
            <w:r w:rsidR="0011042D">
              <w:rPr>
                <w:rFonts w:ascii="Arial" w:eastAsia="Times New Roman" w:hAnsi="Arial" w:cs="Arial"/>
                <w:color w:val="auto"/>
                <w:sz w:val="20"/>
                <w:szCs w:val="20"/>
                <w:lang w:val="it-IT" w:eastAsia="de-DE"/>
              </w:rPr>
              <w:t>partecipanti alla gestione associata</w:t>
            </w:r>
            <w:r w:rsidR="00010C6F" w:rsidRPr="00ED4F7E">
              <w:rPr>
                <w:rFonts w:ascii="Arial" w:eastAsia="Times New Roman" w:hAnsi="Arial" w:cs="Arial"/>
                <w:color w:val="auto"/>
                <w:sz w:val="20"/>
                <w:szCs w:val="20"/>
                <w:lang w:val="it-IT" w:eastAsia="de-DE"/>
              </w:rPr>
              <w:t>;</w:t>
            </w:r>
          </w:p>
        </w:tc>
      </w:tr>
      <w:tr w:rsidR="0039019B" w:rsidRPr="00773F91" w14:paraId="2988C770" w14:textId="77777777" w:rsidTr="00CF100A">
        <w:tc>
          <w:tcPr>
            <w:tcW w:w="4113" w:type="dxa"/>
            <w:shd w:val="clear" w:color="auto" w:fill="auto"/>
            <w:tcMar>
              <w:left w:w="-2" w:type="dxa"/>
            </w:tcMar>
          </w:tcPr>
          <w:p w14:paraId="5F6CDBEE" w14:textId="77777777" w:rsidR="0039019B" w:rsidRPr="00ED4F7E" w:rsidRDefault="0039019B" w:rsidP="00ED4F7E">
            <w:pPr>
              <w:pStyle w:val="Listenabsatz"/>
              <w:numPr>
                <w:ilvl w:val="0"/>
                <w:numId w:val="37"/>
              </w:numPr>
              <w:spacing w:after="0" w:line="240" w:lineRule="auto"/>
              <w:ind w:right="142"/>
              <w:jc w:val="both"/>
              <w:rPr>
                <w:rFonts w:ascii="Arial" w:eastAsia="Times New Roman" w:hAnsi="Arial" w:cs="Arial"/>
                <w:color w:val="000000"/>
                <w:sz w:val="20"/>
                <w:szCs w:val="20"/>
                <w:lang w:eastAsia="de-DE"/>
              </w:rPr>
            </w:pPr>
            <w:r w:rsidRPr="00ED4F7E">
              <w:rPr>
                <w:rFonts w:ascii="Arial" w:eastAsia="Times New Roman" w:hAnsi="Arial" w:cs="Arial"/>
                <w:color w:val="000000" w:themeColor="text1"/>
                <w:sz w:val="20"/>
                <w:szCs w:val="20"/>
                <w:lang w:eastAsia="de-DE"/>
              </w:rPr>
              <w:t xml:space="preserve">sie überprüft und bewertet allfällige Anfragen über Beitritt zur oder Austritt </w:t>
            </w:r>
            <w:r w:rsidR="00010C6F" w:rsidRPr="00ED4F7E">
              <w:rPr>
                <w:rFonts w:ascii="Arial" w:eastAsia="Times New Roman" w:hAnsi="Arial" w:cs="Arial"/>
                <w:color w:val="000000" w:themeColor="text1"/>
                <w:sz w:val="20"/>
                <w:szCs w:val="20"/>
                <w:lang w:eastAsia="de-DE"/>
              </w:rPr>
              <w:t>von der gegenständlichen Vereinbarung,</w:t>
            </w:r>
          </w:p>
        </w:tc>
        <w:tc>
          <w:tcPr>
            <w:tcW w:w="1201" w:type="dxa"/>
          </w:tcPr>
          <w:p w14:paraId="6E3E2A86"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61F25A8D" w14:textId="77777777" w:rsidR="0039019B" w:rsidRPr="00ED4F7E" w:rsidRDefault="00010C6F" w:rsidP="00ED4F7E">
            <w:pPr>
              <w:pStyle w:val="Listenabsatz"/>
              <w:numPr>
                <w:ilvl w:val="0"/>
                <w:numId w:val="37"/>
              </w:numPr>
              <w:spacing w:after="0" w:line="240" w:lineRule="auto"/>
              <w:ind w:right="142"/>
              <w:jc w:val="both"/>
              <w:rPr>
                <w:rFonts w:ascii="Arial" w:eastAsia="Times New Roman" w:hAnsi="Arial" w:cs="Arial"/>
                <w:color w:val="auto"/>
                <w:sz w:val="20"/>
                <w:szCs w:val="20"/>
                <w:lang w:val="it-IT" w:eastAsia="de-DE"/>
              </w:rPr>
            </w:pPr>
            <w:r w:rsidRPr="00ED4F7E">
              <w:rPr>
                <w:rFonts w:ascii="Arial" w:eastAsia="Times New Roman" w:hAnsi="Arial" w:cs="Arial"/>
                <w:color w:val="auto"/>
                <w:sz w:val="20"/>
                <w:szCs w:val="20"/>
                <w:lang w:val="it-IT" w:eastAsia="de-DE"/>
              </w:rPr>
              <w:t xml:space="preserve">controlla e valuta eventuali domande </w:t>
            </w:r>
            <w:r w:rsidR="001B35CB" w:rsidRPr="00ED4F7E">
              <w:rPr>
                <w:rFonts w:ascii="Arial" w:eastAsia="Times New Roman" w:hAnsi="Arial" w:cs="Arial"/>
                <w:color w:val="auto"/>
                <w:sz w:val="20"/>
                <w:szCs w:val="20"/>
                <w:lang w:val="it-IT" w:eastAsia="de-DE"/>
              </w:rPr>
              <w:t>di adesione alla convenzione in oggetto o di recesso dalla medesima;</w:t>
            </w:r>
          </w:p>
        </w:tc>
      </w:tr>
      <w:tr w:rsidR="0039019B" w:rsidRPr="00773F91" w14:paraId="4DB60A84" w14:textId="77777777" w:rsidTr="00CF100A">
        <w:tc>
          <w:tcPr>
            <w:tcW w:w="4113" w:type="dxa"/>
            <w:shd w:val="clear" w:color="auto" w:fill="auto"/>
            <w:tcMar>
              <w:left w:w="-2" w:type="dxa"/>
            </w:tcMar>
          </w:tcPr>
          <w:p w14:paraId="7F57E2F5" w14:textId="77777777" w:rsidR="0039019B" w:rsidRPr="00ED4F7E" w:rsidRDefault="0039019B" w:rsidP="00ED4F7E">
            <w:pPr>
              <w:pStyle w:val="Listenabsatz"/>
              <w:numPr>
                <w:ilvl w:val="0"/>
                <w:numId w:val="37"/>
              </w:numPr>
              <w:spacing w:after="0" w:line="240" w:lineRule="auto"/>
              <w:ind w:right="142"/>
              <w:jc w:val="both"/>
              <w:rPr>
                <w:rFonts w:ascii="Arial" w:eastAsia="Times New Roman" w:hAnsi="Arial" w:cs="Arial"/>
                <w:color w:val="000000"/>
                <w:sz w:val="20"/>
                <w:szCs w:val="20"/>
                <w:lang w:eastAsia="de-DE"/>
              </w:rPr>
            </w:pPr>
            <w:r w:rsidRPr="00ED4F7E">
              <w:rPr>
                <w:rFonts w:ascii="Arial" w:eastAsia="Times New Roman" w:hAnsi="Arial" w:cs="Arial"/>
                <w:color w:val="000000" w:themeColor="text1"/>
                <w:sz w:val="20"/>
                <w:szCs w:val="20"/>
                <w:lang w:eastAsia="de-DE"/>
              </w:rPr>
              <w:t>sie schlägt notwendige und zweckmäßige Änderungen an de</w:t>
            </w:r>
            <w:r w:rsidR="00010C6F" w:rsidRPr="00ED4F7E">
              <w:rPr>
                <w:rFonts w:ascii="Arial" w:eastAsia="Times New Roman" w:hAnsi="Arial" w:cs="Arial"/>
                <w:color w:val="000000" w:themeColor="text1"/>
                <w:sz w:val="20"/>
                <w:szCs w:val="20"/>
                <w:lang w:eastAsia="de-DE"/>
              </w:rPr>
              <w:t>r vorliegenden Vereinbarung vor,</w:t>
            </w:r>
          </w:p>
        </w:tc>
        <w:tc>
          <w:tcPr>
            <w:tcW w:w="1201" w:type="dxa"/>
          </w:tcPr>
          <w:p w14:paraId="69AAD7F3"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5A2B645C" w14:textId="77777777" w:rsidR="0039019B" w:rsidRPr="00ED4F7E" w:rsidRDefault="008E284E" w:rsidP="00ED4F7E">
            <w:pPr>
              <w:pStyle w:val="Listenabsatz"/>
              <w:numPr>
                <w:ilvl w:val="0"/>
                <w:numId w:val="37"/>
              </w:numPr>
              <w:spacing w:after="0" w:line="240" w:lineRule="auto"/>
              <w:ind w:right="142"/>
              <w:jc w:val="both"/>
              <w:rPr>
                <w:rFonts w:ascii="Arial" w:eastAsia="Times New Roman" w:hAnsi="Arial" w:cs="Arial"/>
                <w:color w:val="auto"/>
                <w:sz w:val="20"/>
                <w:szCs w:val="20"/>
                <w:lang w:val="it-IT" w:eastAsia="de-DE"/>
              </w:rPr>
            </w:pPr>
            <w:r w:rsidRPr="00ED4F7E">
              <w:rPr>
                <w:rFonts w:ascii="Arial" w:eastAsia="Times New Roman" w:hAnsi="Arial" w:cs="Arial"/>
                <w:color w:val="auto"/>
                <w:sz w:val="20"/>
                <w:szCs w:val="20"/>
                <w:lang w:val="it-IT" w:eastAsia="de-DE"/>
              </w:rPr>
              <w:t>propone modifiche necessarie e utili</w:t>
            </w:r>
            <w:r w:rsidR="00010C6F" w:rsidRPr="00ED4F7E">
              <w:rPr>
                <w:rFonts w:ascii="Arial" w:eastAsia="Times New Roman" w:hAnsi="Arial" w:cs="Arial"/>
                <w:color w:val="auto"/>
                <w:sz w:val="20"/>
                <w:szCs w:val="20"/>
                <w:lang w:val="it-IT" w:eastAsia="de-DE"/>
              </w:rPr>
              <w:t xml:space="preserve"> alla convenzione in oggetto;</w:t>
            </w:r>
          </w:p>
        </w:tc>
      </w:tr>
      <w:tr w:rsidR="0039019B" w:rsidRPr="00773F91" w14:paraId="41B7573B" w14:textId="77777777" w:rsidTr="00CF100A">
        <w:tc>
          <w:tcPr>
            <w:tcW w:w="4113" w:type="dxa"/>
            <w:shd w:val="clear" w:color="auto" w:fill="auto"/>
            <w:tcMar>
              <w:left w:w="-2" w:type="dxa"/>
            </w:tcMar>
          </w:tcPr>
          <w:p w14:paraId="5BBE55C6" w14:textId="77777777" w:rsidR="0039019B" w:rsidRPr="00ED4F7E" w:rsidRDefault="0039019B" w:rsidP="00ED4F7E">
            <w:pPr>
              <w:pStyle w:val="Listenabsatz"/>
              <w:numPr>
                <w:ilvl w:val="0"/>
                <w:numId w:val="37"/>
              </w:numPr>
              <w:spacing w:after="0" w:line="240" w:lineRule="auto"/>
              <w:ind w:right="142"/>
              <w:jc w:val="both"/>
              <w:rPr>
                <w:rFonts w:ascii="Arial" w:eastAsia="Times New Roman" w:hAnsi="Arial" w:cs="Arial"/>
                <w:color w:val="000000"/>
                <w:sz w:val="20"/>
                <w:szCs w:val="20"/>
                <w:lang w:eastAsia="de-DE"/>
              </w:rPr>
            </w:pPr>
            <w:r w:rsidRPr="00ED4F7E">
              <w:rPr>
                <w:rFonts w:ascii="Arial" w:eastAsia="Times New Roman" w:hAnsi="Arial" w:cs="Arial"/>
                <w:color w:val="000000" w:themeColor="text1"/>
                <w:sz w:val="20"/>
                <w:szCs w:val="20"/>
                <w:lang w:eastAsia="de-DE"/>
              </w:rPr>
              <w:t>sie erstellt Maßnahmenkataloge im Fall von Austritt einer Gemeinde aus der gegenständlichen Vereinbarung.</w:t>
            </w:r>
          </w:p>
        </w:tc>
        <w:tc>
          <w:tcPr>
            <w:tcW w:w="1201" w:type="dxa"/>
          </w:tcPr>
          <w:p w14:paraId="2FED7562"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43BCEC05" w14:textId="77777777" w:rsidR="0039019B" w:rsidRPr="00ED4F7E" w:rsidRDefault="00010C6F" w:rsidP="00ED4F7E">
            <w:pPr>
              <w:pStyle w:val="Listenabsatz"/>
              <w:numPr>
                <w:ilvl w:val="0"/>
                <w:numId w:val="37"/>
              </w:numPr>
              <w:spacing w:after="0" w:line="240" w:lineRule="auto"/>
              <w:ind w:right="142"/>
              <w:jc w:val="both"/>
              <w:rPr>
                <w:rFonts w:ascii="Arial" w:eastAsia="Times New Roman" w:hAnsi="Arial" w:cs="Arial"/>
                <w:color w:val="auto"/>
                <w:sz w:val="20"/>
                <w:szCs w:val="20"/>
                <w:lang w:val="it-IT" w:eastAsia="de-DE"/>
              </w:rPr>
            </w:pPr>
            <w:r w:rsidRPr="00ED4F7E">
              <w:rPr>
                <w:rFonts w:ascii="Arial" w:eastAsia="Times New Roman" w:hAnsi="Arial" w:cs="Arial"/>
                <w:color w:val="auto"/>
                <w:sz w:val="20"/>
                <w:szCs w:val="20"/>
                <w:lang w:val="it-IT" w:eastAsia="de-DE"/>
              </w:rPr>
              <w:t xml:space="preserve">elabora </w:t>
            </w:r>
            <w:r w:rsidR="008E284E" w:rsidRPr="00ED4F7E">
              <w:rPr>
                <w:rFonts w:ascii="Arial" w:eastAsia="Times New Roman" w:hAnsi="Arial" w:cs="Arial"/>
                <w:color w:val="auto"/>
                <w:sz w:val="20"/>
                <w:szCs w:val="20"/>
                <w:lang w:val="it-IT" w:eastAsia="de-DE"/>
              </w:rPr>
              <w:t>misure</w:t>
            </w:r>
            <w:r w:rsidR="0011042D">
              <w:rPr>
                <w:rFonts w:ascii="Arial" w:eastAsia="Times New Roman" w:hAnsi="Arial" w:cs="Arial"/>
                <w:color w:val="auto"/>
                <w:sz w:val="20"/>
                <w:szCs w:val="20"/>
                <w:lang w:val="it-IT" w:eastAsia="de-DE"/>
              </w:rPr>
              <w:t xml:space="preserve"> di intervento</w:t>
            </w:r>
            <w:r w:rsidR="007D0390" w:rsidRPr="00ED4F7E">
              <w:rPr>
                <w:rFonts w:ascii="Arial" w:eastAsia="Times New Roman" w:hAnsi="Arial" w:cs="Arial"/>
                <w:color w:val="auto"/>
                <w:sz w:val="20"/>
                <w:szCs w:val="20"/>
                <w:lang w:val="it-IT" w:eastAsia="de-DE"/>
              </w:rPr>
              <w:t xml:space="preserve"> nel caso d</w:t>
            </w:r>
            <w:r w:rsidR="008E284E" w:rsidRPr="00ED4F7E">
              <w:rPr>
                <w:rFonts w:ascii="Arial" w:eastAsia="Times New Roman" w:hAnsi="Arial" w:cs="Arial"/>
                <w:color w:val="auto"/>
                <w:sz w:val="20"/>
                <w:szCs w:val="20"/>
                <w:lang w:val="it-IT" w:eastAsia="de-DE"/>
              </w:rPr>
              <w:t xml:space="preserve">el </w:t>
            </w:r>
            <w:r w:rsidR="007D0390" w:rsidRPr="00ED4F7E">
              <w:rPr>
                <w:rFonts w:ascii="Arial" w:eastAsia="Times New Roman" w:hAnsi="Arial" w:cs="Arial"/>
                <w:color w:val="auto"/>
                <w:sz w:val="20"/>
                <w:szCs w:val="20"/>
                <w:lang w:val="it-IT" w:eastAsia="de-DE"/>
              </w:rPr>
              <w:t>recesso di un comune dalla convenzione in oggetto;</w:t>
            </w:r>
          </w:p>
        </w:tc>
      </w:tr>
      <w:tr w:rsidR="0039019B" w:rsidRPr="00773F91" w14:paraId="5EA97F9A" w14:textId="77777777" w:rsidTr="00CF100A">
        <w:tc>
          <w:tcPr>
            <w:tcW w:w="4113" w:type="dxa"/>
            <w:shd w:val="clear" w:color="auto" w:fill="auto"/>
            <w:tcMar>
              <w:left w:w="-2" w:type="dxa"/>
            </w:tcMar>
          </w:tcPr>
          <w:p w14:paraId="319A3CFD" w14:textId="77777777" w:rsidR="0039019B" w:rsidRPr="007D0390"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0522857D" w14:textId="77777777" w:rsidR="0039019B" w:rsidRPr="007D0390"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1867BC24" w14:textId="77777777" w:rsidR="0039019B" w:rsidRPr="007D0390"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14:paraId="021A31E0" w14:textId="77777777" w:rsidTr="00CF100A">
        <w:tc>
          <w:tcPr>
            <w:tcW w:w="4113" w:type="dxa"/>
            <w:shd w:val="clear" w:color="auto" w:fill="auto"/>
            <w:tcMar>
              <w:left w:w="-2" w:type="dxa"/>
            </w:tcMar>
          </w:tcPr>
          <w:p w14:paraId="27911E93" w14:textId="77777777" w:rsidR="0039019B" w:rsidRDefault="0039019B" w:rsidP="0039019B">
            <w:pPr>
              <w:spacing w:after="0" w:line="240" w:lineRule="auto"/>
              <w:ind w:left="142" w:right="141"/>
              <w:jc w:val="center"/>
              <w:rPr>
                <w:rFonts w:ascii="Arial" w:eastAsia="Times New Roman" w:hAnsi="Arial" w:cs="Arial"/>
                <w:b/>
                <w:iCs/>
                <w:color w:val="000000" w:themeColor="text1"/>
                <w:sz w:val="20"/>
                <w:szCs w:val="20"/>
                <w:lang w:eastAsia="de-DE"/>
              </w:rPr>
            </w:pPr>
            <w:r w:rsidRPr="008E284E">
              <w:rPr>
                <w:rFonts w:ascii="Arial" w:eastAsia="Times New Roman" w:hAnsi="Arial" w:cs="Arial"/>
                <w:b/>
                <w:iCs/>
                <w:color w:val="000000"/>
                <w:sz w:val="20"/>
                <w:szCs w:val="20"/>
                <w:lang w:eastAsia="de-DE"/>
              </w:rPr>
              <w:t>Art</w:t>
            </w:r>
            <w:r w:rsidR="00ED4F7E">
              <w:rPr>
                <w:rFonts w:ascii="Arial" w:eastAsia="Times New Roman" w:hAnsi="Arial" w:cs="Arial"/>
                <w:b/>
                <w:iCs/>
                <w:color w:val="000000"/>
                <w:sz w:val="20"/>
                <w:szCs w:val="20"/>
                <w:lang w:eastAsia="de-DE"/>
              </w:rPr>
              <w:t>ikel</w:t>
            </w:r>
            <w:r w:rsidRPr="008E284E">
              <w:rPr>
                <w:rFonts w:ascii="Arial" w:eastAsia="Times New Roman" w:hAnsi="Arial" w:cs="Arial"/>
                <w:b/>
                <w:iCs/>
                <w:color w:val="000000" w:themeColor="text1"/>
                <w:sz w:val="20"/>
                <w:szCs w:val="20"/>
                <w:lang w:eastAsia="de-DE"/>
              </w:rPr>
              <w:t xml:space="preserve"> 1</w:t>
            </w:r>
            <w:r w:rsidR="000072ED" w:rsidRPr="008E284E">
              <w:rPr>
                <w:rFonts w:ascii="Arial" w:eastAsia="Times New Roman" w:hAnsi="Arial" w:cs="Arial"/>
                <w:b/>
                <w:iCs/>
                <w:color w:val="000000" w:themeColor="text1"/>
                <w:sz w:val="20"/>
                <w:szCs w:val="20"/>
                <w:lang w:eastAsia="de-DE"/>
              </w:rPr>
              <w:t>6</w:t>
            </w:r>
          </w:p>
          <w:p w14:paraId="054EA8E6" w14:textId="77777777" w:rsidR="0039019B" w:rsidRPr="005B3940" w:rsidRDefault="0039019B" w:rsidP="0039019B">
            <w:pPr>
              <w:spacing w:after="0" w:line="240" w:lineRule="auto"/>
              <w:ind w:left="142" w:right="141"/>
              <w:jc w:val="center"/>
              <w:rPr>
                <w:rFonts w:ascii="Arial" w:eastAsia="Times New Roman" w:hAnsi="Arial" w:cs="Arial"/>
                <w:color w:val="000000"/>
                <w:sz w:val="20"/>
                <w:szCs w:val="20"/>
                <w:lang w:eastAsia="de-DE"/>
              </w:rPr>
            </w:pPr>
            <w:r w:rsidRPr="009001F4">
              <w:rPr>
                <w:rFonts w:ascii="Arial" w:eastAsia="Times New Roman" w:hAnsi="Arial" w:cs="Arial"/>
                <w:b/>
                <w:iCs/>
                <w:color w:val="000000" w:themeColor="text1"/>
                <w:sz w:val="20"/>
                <w:szCs w:val="20"/>
                <w:lang w:eastAsia="de-DE"/>
              </w:rPr>
              <w:t>Sch</w:t>
            </w:r>
            <w:r w:rsidRPr="00586223">
              <w:rPr>
                <w:rFonts w:ascii="Arial" w:eastAsia="Times New Roman" w:hAnsi="Arial" w:cs="Arial"/>
                <w:b/>
                <w:iCs/>
                <w:color w:val="000000"/>
                <w:sz w:val="20"/>
                <w:szCs w:val="20"/>
                <w:lang w:eastAsia="de-DE"/>
              </w:rPr>
              <w:t>lussbestimmungen</w:t>
            </w:r>
          </w:p>
        </w:tc>
        <w:tc>
          <w:tcPr>
            <w:tcW w:w="1201" w:type="dxa"/>
          </w:tcPr>
          <w:p w14:paraId="35B23B93"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11A43CD7" w14:textId="77777777" w:rsidR="0039019B" w:rsidRPr="009343EE" w:rsidRDefault="0039019B" w:rsidP="0039019B">
            <w:pPr>
              <w:spacing w:after="0" w:line="240" w:lineRule="auto"/>
              <w:ind w:left="142" w:right="141"/>
              <w:jc w:val="center"/>
              <w:rPr>
                <w:rFonts w:ascii="Arial" w:eastAsia="Times New Roman" w:hAnsi="Arial" w:cs="Arial"/>
                <w:b/>
                <w:iCs/>
                <w:color w:val="000000"/>
                <w:sz w:val="20"/>
                <w:szCs w:val="20"/>
                <w:lang w:val="it-IT" w:eastAsia="de-DE"/>
              </w:rPr>
            </w:pPr>
            <w:r w:rsidRPr="009343EE">
              <w:rPr>
                <w:rFonts w:ascii="Arial" w:eastAsia="Times New Roman" w:hAnsi="Arial" w:cs="Arial"/>
                <w:b/>
                <w:iCs/>
                <w:color w:val="000000"/>
                <w:sz w:val="20"/>
                <w:szCs w:val="20"/>
                <w:lang w:val="it-IT" w:eastAsia="de-DE"/>
              </w:rPr>
              <w:t>Art</w:t>
            </w:r>
            <w:r w:rsidR="00ED4F7E">
              <w:rPr>
                <w:rFonts w:ascii="Arial" w:eastAsia="Times New Roman" w:hAnsi="Arial" w:cs="Arial"/>
                <w:b/>
                <w:iCs/>
                <w:color w:val="000000"/>
                <w:sz w:val="20"/>
                <w:szCs w:val="20"/>
                <w:lang w:val="it-IT" w:eastAsia="de-DE"/>
              </w:rPr>
              <w:t>icolo</w:t>
            </w:r>
            <w:r w:rsidRPr="009343EE">
              <w:rPr>
                <w:rFonts w:ascii="Arial" w:eastAsia="Times New Roman" w:hAnsi="Arial" w:cs="Arial"/>
                <w:b/>
                <w:iCs/>
                <w:color w:val="000000"/>
                <w:sz w:val="20"/>
                <w:szCs w:val="20"/>
                <w:lang w:val="it-IT" w:eastAsia="de-DE"/>
              </w:rPr>
              <w:t xml:space="preserve"> 1</w:t>
            </w:r>
            <w:r w:rsidR="008E284E">
              <w:rPr>
                <w:rFonts w:ascii="Arial" w:eastAsia="Times New Roman" w:hAnsi="Arial" w:cs="Arial"/>
                <w:b/>
                <w:iCs/>
                <w:color w:val="000000"/>
                <w:sz w:val="20"/>
                <w:szCs w:val="20"/>
                <w:lang w:val="it-IT" w:eastAsia="de-DE"/>
              </w:rPr>
              <w:t>6</w:t>
            </w:r>
            <w:r w:rsidRPr="009343EE">
              <w:rPr>
                <w:rFonts w:ascii="Arial" w:eastAsia="Times New Roman" w:hAnsi="Arial" w:cs="Arial"/>
                <w:b/>
                <w:iCs/>
                <w:color w:val="000000"/>
                <w:sz w:val="20"/>
                <w:szCs w:val="20"/>
                <w:lang w:val="it-IT" w:eastAsia="de-DE"/>
              </w:rPr>
              <w:t xml:space="preserve"> </w:t>
            </w:r>
          </w:p>
          <w:p w14:paraId="64BEADB0"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r>
              <w:rPr>
                <w:rFonts w:ascii="Arial" w:hAnsi="Arial" w:cs="Arial"/>
                <w:b/>
                <w:iCs/>
                <w:sz w:val="20"/>
                <w:szCs w:val="20"/>
                <w:lang w:val="it-IT"/>
              </w:rPr>
              <w:t>Disposizioni finali</w:t>
            </w:r>
          </w:p>
        </w:tc>
      </w:tr>
      <w:tr w:rsidR="0039019B" w14:paraId="7BBB4E97" w14:textId="77777777" w:rsidTr="00CF100A">
        <w:tc>
          <w:tcPr>
            <w:tcW w:w="4113" w:type="dxa"/>
            <w:shd w:val="clear" w:color="auto" w:fill="auto"/>
            <w:tcMar>
              <w:left w:w="-2" w:type="dxa"/>
            </w:tcMar>
          </w:tcPr>
          <w:p w14:paraId="41F8184B" w14:textId="77777777" w:rsidR="0039019B" w:rsidRPr="005B3940" w:rsidRDefault="0039019B" w:rsidP="0039019B">
            <w:pPr>
              <w:spacing w:after="0" w:line="240" w:lineRule="auto"/>
              <w:ind w:left="142" w:right="141"/>
              <w:jc w:val="both"/>
              <w:rPr>
                <w:rFonts w:ascii="Arial" w:eastAsia="Times New Roman" w:hAnsi="Arial" w:cs="Arial"/>
                <w:color w:val="000000"/>
                <w:sz w:val="20"/>
                <w:szCs w:val="20"/>
                <w:lang w:eastAsia="de-DE"/>
              </w:rPr>
            </w:pPr>
          </w:p>
        </w:tc>
        <w:tc>
          <w:tcPr>
            <w:tcW w:w="1201" w:type="dxa"/>
          </w:tcPr>
          <w:p w14:paraId="65C8DEBF"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66162CA3"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31B23DF4" w14:textId="77777777" w:rsidTr="00CF100A">
        <w:tc>
          <w:tcPr>
            <w:tcW w:w="4113" w:type="dxa"/>
            <w:shd w:val="clear" w:color="auto" w:fill="auto"/>
            <w:tcMar>
              <w:left w:w="-2" w:type="dxa"/>
            </w:tcMar>
          </w:tcPr>
          <w:p w14:paraId="5BC2EDD7" w14:textId="77777777" w:rsidR="0039019B" w:rsidRPr="00ED4F7E" w:rsidRDefault="0039019B" w:rsidP="00ED4F7E">
            <w:pPr>
              <w:pStyle w:val="Listenabsatz"/>
              <w:numPr>
                <w:ilvl w:val="0"/>
                <w:numId w:val="38"/>
              </w:numPr>
              <w:spacing w:after="0" w:line="240" w:lineRule="auto"/>
              <w:ind w:right="141"/>
              <w:jc w:val="both"/>
              <w:rPr>
                <w:rFonts w:ascii="Arial" w:eastAsia="Times New Roman" w:hAnsi="Arial" w:cs="Arial"/>
                <w:color w:val="000000"/>
                <w:sz w:val="20"/>
                <w:szCs w:val="20"/>
                <w:lang w:eastAsia="de-DE"/>
              </w:rPr>
            </w:pPr>
            <w:r w:rsidRPr="00ED4F7E">
              <w:rPr>
                <w:rFonts w:ascii="Arial" w:eastAsia="Times New Roman" w:hAnsi="Arial" w:cs="Arial"/>
                <w:color w:val="000000" w:themeColor="text1"/>
                <w:sz w:val="20"/>
                <w:szCs w:val="20"/>
                <w:lang w:eastAsia="de-DE"/>
              </w:rPr>
              <w:t>Alles, was die vorliegende Ve</w:t>
            </w:r>
            <w:r w:rsidR="0011042D">
              <w:rPr>
                <w:rFonts w:ascii="Arial" w:eastAsia="Times New Roman" w:hAnsi="Arial" w:cs="Arial"/>
                <w:color w:val="000000" w:themeColor="text1"/>
                <w:sz w:val="20"/>
                <w:szCs w:val="20"/>
                <w:lang w:eastAsia="de-DE"/>
              </w:rPr>
              <w:t>reinbarung nicht regelt, wird von</w:t>
            </w:r>
            <w:r w:rsidRPr="00ED4F7E">
              <w:rPr>
                <w:rFonts w:ascii="Arial" w:eastAsia="Times New Roman" w:hAnsi="Arial" w:cs="Arial"/>
                <w:color w:val="000000" w:themeColor="text1"/>
                <w:sz w:val="20"/>
                <w:szCs w:val="20"/>
                <w:lang w:eastAsia="de-DE"/>
              </w:rPr>
              <w:t xml:space="preserve"> der Kommission </w:t>
            </w:r>
            <w:r w:rsidR="0011042D">
              <w:rPr>
                <w:rFonts w:ascii="Arial" w:eastAsia="Times New Roman" w:hAnsi="Arial" w:cs="Arial"/>
                <w:color w:val="000000" w:themeColor="text1"/>
                <w:sz w:val="20"/>
                <w:szCs w:val="20"/>
                <w:lang w:eastAsia="de-DE"/>
              </w:rPr>
              <w:t xml:space="preserve">laut </w:t>
            </w:r>
            <w:r w:rsidR="00B769EB" w:rsidRPr="00ED4F7E">
              <w:rPr>
                <w:rFonts w:ascii="Arial" w:eastAsia="Times New Roman" w:hAnsi="Arial" w:cs="Arial"/>
                <w:color w:val="000000" w:themeColor="text1"/>
                <w:sz w:val="20"/>
                <w:szCs w:val="20"/>
                <w:lang w:eastAsia="de-DE"/>
              </w:rPr>
              <w:t>Art</w:t>
            </w:r>
            <w:r w:rsidR="004F5C1E">
              <w:rPr>
                <w:rFonts w:ascii="Arial" w:eastAsia="Times New Roman" w:hAnsi="Arial" w:cs="Arial"/>
                <w:color w:val="000000" w:themeColor="text1"/>
                <w:sz w:val="20"/>
                <w:szCs w:val="20"/>
                <w:lang w:eastAsia="de-DE"/>
              </w:rPr>
              <w:t>ikel</w:t>
            </w:r>
            <w:r w:rsidR="00B769EB" w:rsidRPr="00ED4F7E">
              <w:rPr>
                <w:rFonts w:ascii="Arial" w:eastAsia="Times New Roman" w:hAnsi="Arial" w:cs="Arial"/>
                <w:color w:val="000000" w:themeColor="text1"/>
                <w:sz w:val="20"/>
                <w:szCs w:val="20"/>
                <w:lang w:eastAsia="de-DE"/>
              </w:rPr>
              <w:t xml:space="preserve"> 15</w:t>
            </w:r>
            <w:r w:rsidRPr="00ED4F7E">
              <w:rPr>
                <w:rFonts w:ascii="Arial" w:eastAsia="Times New Roman" w:hAnsi="Arial" w:cs="Arial"/>
                <w:color w:val="000000" w:themeColor="text1"/>
                <w:sz w:val="20"/>
                <w:szCs w:val="20"/>
                <w:lang w:eastAsia="de-DE"/>
              </w:rPr>
              <w:t xml:space="preserve"> entschieden, vorbehaltlich der Zuständigkeit der jeweiligen Gemeinderäte laut den geltenden Bestimmungen.</w:t>
            </w:r>
          </w:p>
        </w:tc>
        <w:tc>
          <w:tcPr>
            <w:tcW w:w="1201" w:type="dxa"/>
          </w:tcPr>
          <w:p w14:paraId="602B3C07"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75AABA19" w14:textId="77777777" w:rsidR="0039019B" w:rsidRPr="00ED4F7E" w:rsidRDefault="008E284E" w:rsidP="00ED4F7E">
            <w:pPr>
              <w:pStyle w:val="Listenabsatz"/>
              <w:numPr>
                <w:ilvl w:val="0"/>
                <w:numId w:val="39"/>
              </w:numPr>
              <w:spacing w:after="0" w:line="240" w:lineRule="auto"/>
              <w:ind w:right="141"/>
              <w:jc w:val="both"/>
              <w:rPr>
                <w:rFonts w:ascii="Arial" w:eastAsia="Times New Roman" w:hAnsi="Arial" w:cs="Arial"/>
                <w:color w:val="auto"/>
                <w:sz w:val="20"/>
                <w:szCs w:val="20"/>
                <w:lang w:val="it-IT" w:eastAsia="de-DE"/>
              </w:rPr>
            </w:pPr>
            <w:r w:rsidRPr="00ED4F7E">
              <w:rPr>
                <w:rFonts w:ascii="Arial" w:eastAsia="Times New Roman" w:hAnsi="Arial" w:cs="Arial"/>
                <w:color w:val="auto"/>
                <w:sz w:val="20"/>
                <w:szCs w:val="20"/>
                <w:lang w:val="it-IT" w:eastAsia="de-DE"/>
              </w:rPr>
              <w:t xml:space="preserve">Tutto </w:t>
            </w:r>
            <w:r w:rsidR="0011042D">
              <w:rPr>
                <w:rFonts w:ascii="Arial" w:eastAsia="Times New Roman" w:hAnsi="Arial" w:cs="Arial"/>
                <w:color w:val="auto"/>
                <w:sz w:val="20"/>
                <w:szCs w:val="20"/>
                <w:lang w:val="it-IT" w:eastAsia="de-DE"/>
              </w:rPr>
              <w:t xml:space="preserve">ciò </w:t>
            </w:r>
            <w:r w:rsidRPr="00ED4F7E">
              <w:rPr>
                <w:rFonts w:ascii="Arial" w:eastAsia="Times New Roman" w:hAnsi="Arial" w:cs="Arial"/>
                <w:color w:val="auto"/>
                <w:sz w:val="20"/>
                <w:szCs w:val="20"/>
                <w:lang w:val="it-IT" w:eastAsia="de-DE"/>
              </w:rPr>
              <w:t>che non è</w:t>
            </w:r>
            <w:r w:rsidR="0039019B" w:rsidRPr="00ED4F7E">
              <w:rPr>
                <w:rFonts w:ascii="Arial" w:eastAsia="Times New Roman" w:hAnsi="Arial" w:cs="Arial"/>
                <w:color w:val="auto"/>
                <w:sz w:val="20"/>
                <w:szCs w:val="20"/>
                <w:lang w:val="it-IT" w:eastAsia="de-DE"/>
              </w:rPr>
              <w:t xml:space="preserve"> regolato dalla presente convenzione</w:t>
            </w:r>
            <w:r w:rsidR="0011042D">
              <w:rPr>
                <w:rFonts w:ascii="Arial" w:eastAsia="Times New Roman" w:hAnsi="Arial" w:cs="Arial"/>
                <w:color w:val="auto"/>
                <w:sz w:val="20"/>
                <w:szCs w:val="20"/>
                <w:lang w:val="it-IT" w:eastAsia="de-DE"/>
              </w:rPr>
              <w:t>, sarà deciso dalla commissione di cui a</w:t>
            </w:r>
            <w:r w:rsidR="0039019B" w:rsidRPr="00ED4F7E">
              <w:rPr>
                <w:rFonts w:ascii="Arial" w:eastAsia="Times New Roman" w:hAnsi="Arial" w:cs="Arial"/>
                <w:color w:val="auto"/>
                <w:sz w:val="20"/>
                <w:szCs w:val="20"/>
                <w:lang w:val="it-IT" w:eastAsia="de-DE"/>
              </w:rPr>
              <w:t>ll’art</w:t>
            </w:r>
            <w:r w:rsidR="004F5C1E">
              <w:rPr>
                <w:rFonts w:ascii="Arial" w:eastAsia="Times New Roman" w:hAnsi="Arial" w:cs="Arial"/>
                <w:color w:val="auto"/>
                <w:sz w:val="20"/>
                <w:szCs w:val="20"/>
                <w:lang w:val="it-IT" w:eastAsia="de-DE"/>
              </w:rPr>
              <w:t>icolo</w:t>
            </w:r>
            <w:r w:rsidR="0039019B" w:rsidRPr="00ED4F7E">
              <w:rPr>
                <w:rFonts w:ascii="Arial" w:eastAsia="Times New Roman" w:hAnsi="Arial" w:cs="Arial"/>
                <w:color w:val="auto"/>
                <w:sz w:val="20"/>
                <w:szCs w:val="20"/>
                <w:lang w:val="it-IT" w:eastAsia="de-DE"/>
              </w:rPr>
              <w:t xml:space="preserve"> 1</w:t>
            </w:r>
            <w:r w:rsidRPr="00ED4F7E">
              <w:rPr>
                <w:rFonts w:ascii="Arial" w:eastAsia="Times New Roman" w:hAnsi="Arial" w:cs="Arial"/>
                <w:color w:val="auto"/>
                <w:sz w:val="20"/>
                <w:szCs w:val="20"/>
                <w:lang w:val="it-IT" w:eastAsia="de-DE"/>
              </w:rPr>
              <w:t>5, salvo il rispetto delle</w:t>
            </w:r>
            <w:r w:rsidR="0039019B" w:rsidRPr="00ED4F7E">
              <w:rPr>
                <w:rFonts w:ascii="Arial" w:eastAsia="Times New Roman" w:hAnsi="Arial" w:cs="Arial"/>
                <w:color w:val="auto"/>
                <w:sz w:val="20"/>
                <w:szCs w:val="20"/>
                <w:lang w:val="it-IT" w:eastAsia="de-DE"/>
              </w:rPr>
              <w:t xml:space="preserve"> competenze</w:t>
            </w:r>
            <w:r w:rsidRPr="00ED4F7E">
              <w:rPr>
                <w:rFonts w:ascii="Arial" w:eastAsia="Times New Roman" w:hAnsi="Arial" w:cs="Arial"/>
                <w:color w:val="auto"/>
                <w:sz w:val="20"/>
                <w:szCs w:val="20"/>
                <w:lang w:val="it-IT" w:eastAsia="de-DE"/>
              </w:rPr>
              <w:t xml:space="preserve"> dei singoli consigli comunali sulla base de</w:t>
            </w:r>
            <w:r w:rsidR="0039019B" w:rsidRPr="00ED4F7E">
              <w:rPr>
                <w:rFonts w:ascii="Arial" w:eastAsia="Times New Roman" w:hAnsi="Arial" w:cs="Arial"/>
                <w:color w:val="auto"/>
                <w:sz w:val="20"/>
                <w:szCs w:val="20"/>
                <w:lang w:val="it-IT" w:eastAsia="de-DE"/>
              </w:rPr>
              <w:t>ll</w:t>
            </w:r>
            <w:r w:rsidRPr="00ED4F7E">
              <w:rPr>
                <w:rFonts w:ascii="Arial" w:eastAsia="Times New Roman" w:hAnsi="Arial" w:cs="Arial"/>
                <w:color w:val="auto"/>
                <w:sz w:val="20"/>
                <w:szCs w:val="20"/>
                <w:lang w:val="it-IT" w:eastAsia="de-DE"/>
              </w:rPr>
              <w:t>a</w:t>
            </w:r>
            <w:r w:rsidR="0039019B" w:rsidRPr="00ED4F7E">
              <w:rPr>
                <w:rFonts w:ascii="Arial" w:eastAsia="Times New Roman" w:hAnsi="Arial" w:cs="Arial"/>
                <w:color w:val="auto"/>
                <w:sz w:val="20"/>
                <w:szCs w:val="20"/>
                <w:lang w:val="it-IT" w:eastAsia="de-DE"/>
              </w:rPr>
              <w:t xml:space="preserve"> normativ</w:t>
            </w:r>
            <w:r w:rsidRPr="00ED4F7E">
              <w:rPr>
                <w:rFonts w:ascii="Arial" w:eastAsia="Times New Roman" w:hAnsi="Arial" w:cs="Arial"/>
                <w:color w:val="auto"/>
                <w:sz w:val="20"/>
                <w:szCs w:val="20"/>
                <w:lang w:val="it-IT" w:eastAsia="de-DE"/>
              </w:rPr>
              <w:t>a vigente</w:t>
            </w:r>
            <w:r w:rsidR="0039019B" w:rsidRPr="00ED4F7E">
              <w:rPr>
                <w:rFonts w:ascii="Arial" w:eastAsia="Times New Roman" w:hAnsi="Arial" w:cs="Arial"/>
                <w:color w:val="auto"/>
                <w:sz w:val="20"/>
                <w:szCs w:val="20"/>
                <w:lang w:val="it-IT" w:eastAsia="de-DE"/>
              </w:rPr>
              <w:t>.</w:t>
            </w:r>
          </w:p>
        </w:tc>
      </w:tr>
      <w:tr w:rsidR="0039019B" w:rsidRPr="00773F91" w14:paraId="6C704D5F" w14:textId="77777777" w:rsidTr="00CF100A">
        <w:tc>
          <w:tcPr>
            <w:tcW w:w="4113" w:type="dxa"/>
            <w:shd w:val="clear" w:color="auto" w:fill="auto"/>
            <w:tcMar>
              <w:left w:w="-2" w:type="dxa"/>
            </w:tcMar>
          </w:tcPr>
          <w:p w14:paraId="1DFF90A3" w14:textId="77777777" w:rsidR="0039019B" w:rsidRPr="00ED4F7E" w:rsidRDefault="00ED4F7E" w:rsidP="00ED4F7E">
            <w:pPr>
              <w:pStyle w:val="Listenabsatz"/>
              <w:numPr>
                <w:ilvl w:val="0"/>
                <w:numId w:val="39"/>
              </w:numPr>
              <w:spacing w:after="0" w:line="240" w:lineRule="auto"/>
              <w:ind w:right="141"/>
              <w:jc w:val="both"/>
              <w:rPr>
                <w:rFonts w:ascii="Arial" w:eastAsia="Times New Roman" w:hAnsi="Arial" w:cs="Arial"/>
                <w:color w:val="000000"/>
                <w:sz w:val="20"/>
                <w:szCs w:val="20"/>
                <w:lang w:eastAsia="de-DE"/>
              </w:rPr>
            </w:pPr>
            <w:r w:rsidRPr="00ED4F7E">
              <w:rPr>
                <w:rFonts w:ascii="Arial" w:eastAsia="Times New Roman" w:hAnsi="Arial" w:cs="Arial"/>
                <w:color w:val="000000"/>
                <w:sz w:val="20"/>
                <w:szCs w:val="20"/>
                <w:lang w:eastAsia="de-DE"/>
              </w:rPr>
              <w:t>D</w:t>
            </w:r>
            <w:r w:rsidR="0039019B" w:rsidRPr="00ED4F7E">
              <w:rPr>
                <w:rFonts w:ascii="Arial" w:eastAsia="Times New Roman" w:hAnsi="Arial" w:cs="Arial"/>
                <w:color w:val="000000"/>
                <w:sz w:val="20"/>
                <w:szCs w:val="20"/>
                <w:lang w:eastAsia="de-DE"/>
              </w:rPr>
              <w:t xml:space="preserve">ie </w:t>
            </w:r>
            <w:r w:rsidR="0011042D">
              <w:rPr>
                <w:rFonts w:ascii="Arial" w:eastAsia="Times New Roman" w:hAnsi="Arial" w:cs="Arial"/>
                <w:color w:val="000000"/>
                <w:sz w:val="20"/>
                <w:szCs w:val="20"/>
                <w:lang w:eastAsia="de-DE"/>
              </w:rPr>
              <w:t xml:space="preserve">an der gemeinschaftlichen Führung </w:t>
            </w:r>
            <w:r w:rsidR="0039019B" w:rsidRPr="00ED4F7E">
              <w:rPr>
                <w:rFonts w:ascii="Arial" w:eastAsia="Times New Roman" w:hAnsi="Arial" w:cs="Arial"/>
                <w:color w:val="000000"/>
                <w:sz w:val="20"/>
                <w:szCs w:val="20"/>
                <w:lang w:eastAsia="de-DE"/>
              </w:rPr>
              <w:t xml:space="preserve">beteiligten Gemeinden verpflichten sich im Falle von </w:t>
            </w:r>
            <w:r w:rsidR="0011042D" w:rsidRPr="00ED4F7E">
              <w:rPr>
                <w:rFonts w:ascii="Arial" w:eastAsia="Times New Roman" w:hAnsi="Arial" w:cs="Arial"/>
                <w:color w:val="000000" w:themeColor="text1"/>
                <w:sz w:val="20"/>
                <w:szCs w:val="20"/>
                <w:lang w:eastAsia="de-DE"/>
              </w:rPr>
              <w:t xml:space="preserve">befristeten oder unbefristeten </w:t>
            </w:r>
            <w:r w:rsidR="0039019B" w:rsidRPr="00ED4F7E">
              <w:rPr>
                <w:rFonts w:ascii="Arial" w:eastAsia="Times New Roman" w:hAnsi="Arial" w:cs="Arial"/>
                <w:color w:val="000000"/>
                <w:sz w:val="20"/>
                <w:szCs w:val="20"/>
                <w:lang w:eastAsia="de-DE"/>
              </w:rPr>
              <w:t xml:space="preserve">Neuaufnahmen von Personal, </w:t>
            </w:r>
            <w:r w:rsidR="0039019B" w:rsidRPr="00ED4F7E">
              <w:rPr>
                <w:rFonts w:ascii="Arial" w:eastAsia="Times New Roman" w:hAnsi="Arial" w:cs="Arial"/>
                <w:color w:val="000000" w:themeColor="text1"/>
                <w:sz w:val="20"/>
                <w:szCs w:val="20"/>
                <w:lang w:eastAsia="de-DE"/>
              </w:rPr>
              <w:t>in den Wettbewerbsausschreibu</w:t>
            </w:r>
            <w:r w:rsidR="0039019B" w:rsidRPr="00ED4F7E">
              <w:rPr>
                <w:rFonts w:ascii="Arial" w:eastAsia="Times New Roman" w:hAnsi="Arial" w:cs="Arial"/>
                <w:color w:val="000000"/>
                <w:sz w:val="20"/>
                <w:szCs w:val="20"/>
                <w:lang w:eastAsia="de-DE"/>
              </w:rPr>
              <w:t xml:space="preserve">ngen, in den Mobilitätsverfahren sowie in den individuellen Arbeitsverträgen vorzusehen, dass die </w:t>
            </w:r>
            <w:r w:rsidR="008E181F" w:rsidRPr="00ED4F7E">
              <w:rPr>
                <w:rFonts w:ascii="Arial" w:eastAsia="Times New Roman" w:hAnsi="Arial" w:cs="Arial"/>
                <w:color w:val="000000"/>
                <w:sz w:val="20"/>
                <w:szCs w:val="20"/>
                <w:lang w:eastAsia="de-DE"/>
              </w:rPr>
              <w:t xml:space="preserve">Arbeitsleistung aufgrund möglicher </w:t>
            </w:r>
            <w:r w:rsidR="0011042D">
              <w:rPr>
                <w:rFonts w:ascii="Arial" w:eastAsia="Times New Roman" w:hAnsi="Arial" w:cs="Arial"/>
                <w:color w:val="000000"/>
                <w:sz w:val="20"/>
                <w:szCs w:val="20"/>
                <w:lang w:eastAsia="de-DE"/>
              </w:rPr>
              <w:t xml:space="preserve">zwischengemeindlicher </w:t>
            </w:r>
            <w:r w:rsidR="008E181F" w:rsidRPr="00ED4F7E">
              <w:rPr>
                <w:rFonts w:ascii="Arial" w:eastAsia="Times New Roman" w:hAnsi="Arial" w:cs="Arial"/>
                <w:color w:val="000000"/>
                <w:sz w:val="20"/>
                <w:szCs w:val="20"/>
                <w:lang w:eastAsia="de-DE"/>
              </w:rPr>
              <w:t xml:space="preserve">Vereinbarungen auch in anderen Gemeinden zu versehen ist. </w:t>
            </w:r>
          </w:p>
        </w:tc>
        <w:tc>
          <w:tcPr>
            <w:tcW w:w="1201" w:type="dxa"/>
          </w:tcPr>
          <w:p w14:paraId="705C6C44" w14:textId="77777777" w:rsidR="0039019B" w:rsidRPr="001E0775" w:rsidRDefault="0039019B" w:rsidP="0070353C">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24B26F9B" w14:textId="77777777" w:rsidR="0039019B" w:rsidRPr="005E619C" w:rsidRDefault="00ED4F7E" w:rsidP="005E619C">
            <w:pPr>
              <w:pStyle w:val="Listenabsatz"/>
              <w:numPr>
                <w:ilvl w:val="0"/>
                <w:numId w:val="38"/>
              </w:numPr>
              <w:spacing w:after="0" w:line="240" w:lineRule="auto"/>
              <w:ind w:right="141"/>
              <w:jc w:val="both"/>
              <w:rPr>
                <w:rFonts w:ascii="Arial" w:eastAsia="Times New Roman" w:hAnsi="Arial" w:cs="Arial"/>
                <w:color w:val="auto"/>
                <w:sz w:val="20"/>
                <w:szCs w:val="20"/>
                <w:lang w:val="it-IT" w:eastAsia="de-DE"/>
              </w:rPr>
            </w:pPr>
            <w:r w:rsidRPr="005E619C">
              <w:rPr>
                <w:rFonts w:ascii="Arial" w:eastAsia="Times New Roman" w:hAnsi="Arial" w:cs="Arial"/>
                <w:color w:val="auto"/>
                <w:sz w:val="20"/>
                <w:szCs w:val="20"/>
                <w:lang w:val="it-IT" w:eastAsia="de-DE"/>
              </w:rPr>
              <w:t>N</w:t>
            </w:r>
            <w:r w:rsidR="0039019B" w:rsidRPr="005E619C">
              <w:rPr>
                <w:rFonts w:ascii="Arial" w:eastAsia="Times New Roman" w:hAnsi="Arial" w:cs="Arial"/>
                <w:color w:val="auto"/>
                <w:sz w:val="20"/>
                <w:szCs w:val="20"/>
                <w:lang w:val="it-IT" w:eastAsia="de-DE"/>
              </w:rPr>
              <w:t>el caso di nuove assunzione di personale,</w:t>
            </w:r>
            <w:r w:rsidR="00AB1D22" w:rsidRPr="005E619C">
              <w:rPr>
                <w:rFonts w:ascii="Arial" w:eastAsia="Times New Roman" w:hAnsi="Arial" w:cs="Arial"/>
                <w:color w:val="auto"/>
                <w:sz w:val="20"/>
                <w:szCs w:val="20"/>
                <w:lang w:val="it-IT" w:eastAsia="de-DE"/>
              </w:rPr>
              <w:t xml:space="preserve"> i comuni </w:t>
            </w:r>
            <w:r w:rsidR="0011042D">
              <w:rPr>
                <w:rFonts w:ascii="Arial" w:eastAsia="Times New Roman" w:hAnsi="Arial" w:cs="Arial"/>
                <w:color w:val="auto"/>
                <w:sz w:val="20"/>
                <w:szCs w:val="20"/>
                <w:lang w:val="it-IT" w:eastAsia="de-DE"/>
              </w:rPr>
              <w:t>partecipanti alla gestione associata</w:t>
            </w:r>
            <w:r w:rsidR="00AB1D22" w:rsidRPr="005E619C">
              <w:rPr>
                <w:rFonts w:ascii="Arial" w:eastAsia="Times New Roman" w:hAnsi="Arial" w:cs="Arial"/>
                <w:color w:val="auto"/>
                <w:sz w:val="20"/>
                <w:szCs w:val="20"/>
                <w:lang w:val="it-IT" w:eastAsia="de-DE"/>
              </w:rPr>
              <w:t xml:space="preserve"> si impegnano, a prevedere</w:t>
            </w:r>
            <w:r w:rsidR="0039019B" w:rsidRPr="005E619C">
              <w:rPr>
                <w:rFonts w:ascii="Arial" w:eastAsia="Times New Roman" w:hAnsi="Arial" w:cs="Arial"/>
                <w:color w:val="auto"/>
                <w:sz w:val="20"/>
                <w:szCs w:val="20"/>
                <w:lang w:val="it-IT" w:eastAsia="de-DE"/>
              </w:rPr>
              <w:t xml:space="preserve"> nei bandi per </w:t>
            </w:r>
            <w:r w:rsidR="00AB1D22" w:rsidRPr="005E619C">
              <w:rPr>
                <w:rFonts w:ascii="Arial" w:eastAsia="Times New Roman" w:hAnsi="Arial" w:cs="Arial"/>
                <w:color w:val="auto"/>
                <w:sz w:val="20"/>
                <w:szCs w:val="20"/>
                <w:lang w:val="it-IT" w:eastAsia="de-DE"/>
              </w:rPr>
              <w:t xml:space="preserve">l’assunzione di personale a tempo </w:t>
            </w:r>
            <w:r w:rsidR="0039019B" w:rsidRPr="005E619C">
              <w:rPr>
                <w:rFonts w:ascii="Arial" w:eastAsia="Times New Roman" w:hAnsi="Arial" w:cs="Arial"/>
                <w:color w:val="auto"/>
                <w:sz w:val="20"/>
                <w:szCs w:val="20"/>
                <w:lang w:val="it-IT" w:eastAsia="de-DE"/>
              </w:rPr>
              <w:t>determinato o indeterminato, ne</w:t>
            </w:r>
            <w:r w:rsidR="00AB1D22" w:rsidRPr="005E619C">
              <w:rPr>
                <w:rFonts w:ascii="Arial" w:eastAsia="Times New Roman" w:hAnsi="Arial" w:cs="Arial"/>
                <w:color w:val="auto"/>
                <w:sz w:val="20"/>
                <w:szCs w:val="20"/>
                <w:lang w:val="it-IT" w:eastAsia="de-DE"/>
              </w:rPr>
              <w:t>lle procedure di assunzione</w:t>
            </w:r>
            <w:r w:rsidR="0039019B" w:rsidRPr="005E619C">
              <w:rPr>
                <w:rFonts w:ascii="Arial" w:eastAsia="Times New Roman" w:hAnsi="Arial" w:cs="Arial"/>
                <w:color w:val="auto"/>
                <w:sz w:val="20"/>
                <w:szCs w:val="20"/>
                <w:lang w:val="it-IT" w:eastAsia="de-DE"/>
              </w:rPr>
              <w:t xml:space="preserve"> tramite mobilità e nei relativi contratti di lavoro,</w:t>
            </w:r>
            <w:r w:rsidR="00AB1D22" w:rsidRPr="005E619C">
              <w:rPr>
                <w:rFonts w:ascii="Arial" w:eastAsia="Times New Roman" w:hAnsi="Arial" w:cs="Arial"/>
                <w:color w:val="auto"/>
                <w:sz w:val="20"/>
                <w:szCs w:val="20"/>
                <w:lang w:val="it-IT" w:eastAsia="de-DE"/>
              </w:rPr>
              <w:t xml:space="preserve"> </w:t>
            </w:r>
            <w:r w:rsidR="002678F3" w:rsidRPr="005E619C">
              <w:rPr>
                <w:rFonts w:ascii="Arial" w:eastAsia="Times New Roman" w:hAnsi="Arial" w:cs="Arial"/>
                <w:color w:val="auto"/>
                <w:sz w:val="20"/>
                <w:szCs w:val="20"/>
                <w:lang w:val="it-IT" w:eastAsia="de-DE"/>
              </w:rPr>
              <w:t xml:space="preserve">l’eventualità </w:t>
            </w:r>
            <w:r w:rsidR="00AB1D22" w:rsidRPr="005E619C">
              <w:rPr>
                <w:rFonts w:ascii="Arial" w:eastAsia="Times New Roman" w:hAnsi="Arial" w:cs="Arial"/>
                <w:color w:val="auto"/>
                <w:sz w:val="20"/>
                <w:szCs w:val="20"/>
                <w:lang w:val="it-IT" w:eastAsia="de-DE"/>
              </w:rPr>
              <w:t>che la prestazione lavorativa debba essere svolta anche presso altri comuni in ragion</w:t>
            </w:r>
            <w:r w:rsidR="0011042D">
              <w:rPr>
                <w:rFonts w:ascii="Arial" w:eastAsia="Times New Roman" w:hAnsi="Arial" w:cs="Arial"/>
                <w:color w:val="auto"/>
                <w:sz w:val="20"/>
                <w:szCs w:val="20"/>
                <w:lang w:val="it-IT" w:eastAsia="de-DE"/>
              </w:rPr>
              <w:t>e di possibili convenzioni inter</w:t>
            </w:r>
            <w:r w:rsidR="00AB1D22" w:rsidRPr="005E619C">
              <w:rPr>
                <w:rFonts w:ascii="Arial" w:eastAsia="Times New Roman" w:hAnsi="Arial" w:cs="Arial"/>
                <w:color w:val="auto"/>
                <w:sz w:val="20"/>
                <w:szCs w:val="20"/>
                <w:lang w:val="it-IT" w:eastAsia="de-DE"/>
              </w:rPr>
              <w:t>comunali</w:t>
            </w:r>
            <w:r w:rsidR="0039019B" w:rsidRPr="005E619C">
              <w:rPr>
                <w:rFonts w:ascii="Arial" w:eastAsia="Times New Roman" w:hAnsi="Arial" w:cs="Arial"/>
                <w:color w:val="auto"/>
                <w:sz w:val="20"/>
                <w:szCs w:val="20"/>
                <w:lang w:val="it-IT" w:eastAsia="de-DE"/>
              </w:rPr>
              <w:t>.</w:t>
            </w:r>
          </w:p>
        </w:tc>
      </w:tr>
      <w:tr w:rsidR="0039019B" w:rsidRPr="00773F91" w14:paraId="5DC43BB7" w14:textId="77777777" w:rsidTr="00CF100A">
        <w:tc>
          <w:tcPr>
            <w:tcW w:w="4113" w:type="dxa"/>
            <w:shd w:val="clear" w:color="auto" w:fill="auto"/>
            <w:tcMar>
              <w:left w:w="-2" w:type="dxa"/>
            </w:tcMar>
          </w:tcPr>
          <w:p w14:paraId="2B551AF7" w14:textId="77777777" w:rsidR="0039019B" w:rsidRPr="005E619C" w:rsidRDefault="0039019B" w:rsidP="005E619C">
            <w:pPr>
              <w:pStyle w:val="Listenabsatz"/>
              <w:numPr>
                <w:ilvl w:val="0"/>
                <w:numId w:val="38"/>
              </w:numPr>
              <w:spacing w:after="0" w:line="240" w:lineRule="auto"/>
              <w:ind w:right="141"/>
              <w:jc w:val="both"/>
              <w:rPr>
                <w:rFonts w:ascii="Arial" w:eastAsia="Times New Roman" w:hAnsi="Arial" w:cs="Arial"/>
                <w:color w:val="000000"/>
                <w:sz w:val="20"/>
                <w:szCs w:val="20"/>
                <w:lang w:eastAsia="de-DE"/>
              </w:rPr>
            </w:pPr>
            <w:r w:rsidRPr="005E619C">
              <w:rPr>
                <w:rFonts w:ascii="Arial" w:eastAsia="Times New Roman" w:hAnsi="Arial" w:cs="Arial"/>
                <w:color w:val="000000"/>
                <w:sz w:val="20"/>
                <w:szCs w:val="20"/>
                <w:lang w:eastAsia="de-DE"/>
              </w:rPr>
              <w:t xml:space="preserve">Ebenso verpflichten sich die </w:t>
            </w:r>
            <w:r w:rsidR="0011042D">
              <w:rPr>
                <w:rFonts w:ascii="Arial" w:eastAsia="Times New Roman" w:hAnsi="Arial" w:cs="Arial"/>
                <w:color w:val="000000"/>
                <w:sz w:val="20"/>
                <w:szCs w:val="20"/>
                <w:lang w:eastAsia="de-DE"/>
              </w:rPr>
              <w:t xml:space="preserve">an der gemeinschaftlichen Führung </w:t>
            </w:r>
            <w:r w:rsidRPr="005E619C">
              <w:rPr>
                <w:rFonts w:ascii="Arial" w:eastAsia="Times New Roman" w:hAnsi="Arial" w:cs="Arial"/>
                <w:color w:val="000000"/>
                <w:sz w:val="20"/>
                <w:szCs w:val="20"/>
                <w:lang w:eastAsia="de-DE"/>
              </w:rPr>
              <w:t xml:space="preserve">beteiligten Gemeinden, im Rahmen der geltenden kollektivvertraglichen Regelungen und unter Berücksichtigung der individuellen Arbeitsverträge, </w:t>
            </w:r>
            <w:r w:rsidRPr="005E619C">
              <w:rPr>
                <w:rFonts w:ascii="Arial" w:eastAsia="Times New Roman" w:hAnsi="Arial" w:cs="Arial"/>
                <w:color w:val="000000" w:themeColor="text1"/>
                <w:sz w:val="20"/>
                <w:szCs w:val="20"/>
                <w:lang w:eastAsia="de-DE"/>
              </w:rPr>
              <w:t xml:space="preserve">Anreize für das Personal zu schaffen, um die </w:t>
            </w:r>
            <w:r w:rsidRPr="005E619C">
              <w:rPr>
                <w:rFonts w:ascii="Arial" w:eastAsia="Times New Roman" w:hAnsi="Arial" w:cs="Arial"/>
                <w:color w:val="000000" w:themeColor="text1"/>
                <w:sz w:val="20"/>
                <w:szCs w:val="20"/>
                <w:lang w:eastAsia="de-DE"/>
              </w:rPr>
              <w:lastRenderedPageBreak/>
              <w:t>Zusammenarbeit laut Art</w:t>
            </w:r>
            <w:r w:rsidR="004F5C1E">
              <w:rPr>
                <w:rFonts w:ascii="Arial" w:eastAsia="Times New Roman" w:hAnsi="Arial" w:cs="Arial"/>
                <w:color w:val="000000" w:themeColor="text1"/>
                <w:sz w:val="20"/>
                <w:szCs w:val="20"/>
                <w:lang w:eastAsia="de-DE"/>
              </w:rPr>
              <w:t>ikel</w:t>
            </w:r>
            <w:r w:rsidRPr="005E619C">
              <w:rPr>
                <w:rFonts w:ascii="Arial" w:eastAsia="Times New Roman" w:hAnsi="Arial" w:cs="Arial"/>
                <w:color w:val="000000" w:themeColor="text1"/>
                <w:sz w:val="20"/>
                <w:szCs w:val="20"/>
                <w:lang w:eastAsia="de-DE"/>
              </w:rPr>
              <w:t xml:space="preserve"> 3 Abs</w:t>
            </w:r>
            <w:r w:rsidR="004F5C1E">
              <w:rPr>
                <w:rFonts w:ascii="Arial" w:eastAsia="Times New Roman" w:hAnsi="Arial" w:cs="Arial"/>
                <w:color w:val="000000" w:themeColor="text1"/>
                <w:sz w:val="20"/>
                <w:szCs w:val="20"/>
                <w:lang w:eastAsia="de-DE"/>
              </w:rPr>
              <w:t>atz</w:t>
            </w:r>
            <w:r w:rsidRPr="005E619C">
              <w:rPr>
                <w:rFonts w:ascii="Arial" w:eastAsia="Times New Roman" w:hAnsi="Arial" w:cs="Arial"/>
                <w:color w:val="000000" w:themeColor="text1"/>
                <w:sz w:val="20"/>
                <w:szCs w:val="20"/>
                <w:lang w:eastAsia="de-DE"/>
              </w:rPr>
              <w:t xml:space="preserve"> 1 Buchst</w:t>
            </w:r>
            <w:r w:rsidR="004F5C1E">
              <w:rPr>
                <w:rFonts w:ascii="Arial" w:eastAsia="Times New Roman" w:hAnsi="Arial" w:cs="Arial"/>
                <w:color w:val="000000" w:themeColor="text1"/>
                <w:sz w:val="20"/>
                <w:szCs w:val="20"/>
                <w:lang w:eastAsia="de-DE"/>
              </w:rPr>
              <w:t>abe</w:t>
            </w:r>
            <w:r w:rsidRPr="005E619C">
              <w:rPr>
                <w:rFonts w:ascii="Arial" w:eastAsia="Times New Roman" w:hAnsi="Arial" w:cs="Arial"/>
                <w:color w:val="000000" w:themeColor="text1"/>
                <w:sz w:val="20"/>
                <w:szCs w:val="20"/>
                <w:lang w:eastAsia="de-DE"/>
              </w:rPr>
              <w:t xml:space="preserve"> b) zu ermöglichen bzw. zu erleichtern.</w:t>
            </w:r>
          </w:p>
        </w:tc>
        <w:tc>
          <w:tcPr>
            <w:tcW w:w="1201" w:type="dxa"/>
          </w:tcPr>
          <w:p w14:paraId="7AF84D78"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22C0E956" w14:textId="77777777" w:rsidR="0039019B" w:rsidRPr="00777E6A" w:rsidRDefault="002678F3" w:rsidP="00777E6A">
            <w:pPr>
              <w:pStyle w:val="Listenabsatz"/>
              <w:numPr>
                <w:ilvl w:val="0"/>
                <w:numId w:val="39"/>
              </w:numPr>
              <w:spacing w:after="0" w:line="240" w:lineRule="auto"/>
              <w:ind w:right="141"/>
              <w:jc w:val="both"/>
              <w:rPr>
                <w:rFonts w:ascii="Arial" w:eastAsia="Times New Roman" w:hAnsi="Arial" w:cs="Arial"/>
                <w:color w:val="auto"/>
                <w:sz w:val="20"/>
                <w:szCs w:val="20"/>
                <w:lang w:val="it-IT" w:eastAsia="de-DE"/>
              </w:rPr>
            </w:pPr>
            <w:r w:rsidRPr="00777E6A">
              <w:rPr>
                <w:rFonts w:ascii="Arial" w:eastAsia="Times New Roman" w:hAnsi="Arial" w:cs="Arial"/>
                <w:color w:val="auto"/>
                <w:sz w:val="20"/>
                <w:szCs w:val="20"/>
                <w:lang w:val="it-IT" w:eastAsia="de-DE"/>
              </w:rPr>
              <w:t xml:space="preserve">I comuni </w:t>
            </w:r>
            <w:r w:rsidR="0011042D">
              <w:rPr>
                <w:rFonts w:ascii="Arial" w:eastAsia="Times New Roman" w:hAnsi="Arial" w:cs="Arial"/>
                <w:color w:val="auto"/>
                <w:sz w:val="20"/>
                <w:szCs w:val="20"/>
                <w:lang w:val="it-IT" w:eastAsia="de-DE"/>
              </w:rPr>
              <w:t>partecipanti alla gestione associata</w:t>
            </w:r>
            <w:r w:rsidR="0039019B" w:rsidRPr="00777E6A">
              <w:rPr>
                <w:rFonts w:ascii="Arial" w:eastAsia="Times New Roman" w:hAnsi="Arial" w:cs="Arial"/>
                <w:color w:val="auto"/>
                <w:sz w:val="20"/>
                <w:szCs w:val="20"/>
                <w:lang w:val="it-IT" w:eastAsia="de-DE"/>
              </w:rPr>
              <w:t xml:space="preserve"> si obbligano inoltre </w:t>
            </w:r>
            <w:r w:rsidRPr="00777E6A">
              <w:rPr>
                <w:rFonts w:ascii="Arial" w:eastAsia="Times New Roman" w:hAnsi="Arial" w:cs="Arial"/>
                <w:color w:val="auto"/>
                <w:sz w:val="20"/>
                <w:szCs w:val="20"/>
                <w:lang w:val="it-IT" w:eastAsia="de-DE"/>
              </w:rPr>
              <w:t>a prevedere incentivi</w:t>
            </w:r>
            <w:r w:rsidR="0039019B" w:rsidRPr="00777E6A">
              <w:rPr>
                <w:rFonts w:ascii="Arial" w:eastAsia="Times New Roman" w:hAnsi="Arial" w:cs="Arial"/>
                <w:color w:val="auto"/>
                <w:sz w:val="20"/>
                <w:szCs w:val="20"/>
                <w:lang w:val="it-IT" w:eastAsia="de-DE"/>
              </w:rPr>
              <w:t xml:space="preserve"> per</w:t>
            </w:r>
            <w:r w:rsidR="00F71B4E">
              <w:rPr>
                <w:rFonts w:ascii="Arial" w:eastAsia="Times New Roman" w:hAnsi="Arial" w:cs="Arial"/>
                <w:color w:val="auto"/>
                <w:sz w:val="20"/>
                <w:szCs w:val="20"/>
                <w:lang w:val="it-IT" w:eastAsia="de-DE"/>
              </w:rPr>
              <w:t xml:space="preserve"> il personale</w:t>
            </w:r>
            <w:r w:rsidRPr="00777E6A">
              <w:rPr>
                <w:rFonts w:ascii="Arial" w:eastAsia="Times New Roman" w:hAnsi="Arial" w:cs="Arial"/>
                <w:color w:val="auto"/>
                <w:sz w:val="20"/>
                <w:szCs w:val="20"/>
                <w:lang w:val="it-IT" w:eastAsia="de-DE"/>
              </w:rPr>
              <w:t>, allo scopo di</w:t>
            </w:r>
            <w:r w:rsidR="0039019B" w:rsidRPr="00777E6A">
              <w:rPr>
                <w:rFonts w:ascii="Arial" w:eastAsia="Times New Roman" w:hAnsi="Arial" w:cs="Arial"/>
                <w:color w:val="auto"/>
                <w:sz w:val="20"/>
                <w:szCs w:val="20"/>
                <w:lang w:val="it-IT" w:eastAsia="de-DE"/>
              </w:rPr>
              <w:t xml:space="preserve"> realizzare </w:t>
            </w:r>
            <w:r w:rsidRPr="00777E6A">
              <w:rPr>
                <w:rFonts w:ascii="Arial" w:eastAsia="Times New Roman" w:hAnsi="Arial" w:cs="Arial"/>
                <w:color w:val="auto"/>
                <w:sz w:val="20"/>
                <w:szCs w:val="20"/>
                <w:lang w:val="it-IT" w:eastAsia="de-DE"/>
              </w:rPr>
              <w:t>ed</w:t>
            </w:r>
            <w:r w:rsidR="0039019B" w:rsidRPr="00777E6A">
              <w:rPr>
                <w:rFonts w:ascii="Arial" w:eastAsia="Times New Roman" w:hAnsi="Arial" w:cs="Arial"/>
                <w:color w:val="auto"/>
                <w:sz w:val="20"/>
                <w:szCs w:val="20"/>
                <w:lang w:val="it-IT" w:eastAsia="de-DE"/>
              </w:rPr>
              <w:t xml:space="preserve"> agevolare la collaborazione ai sensi dell’art</w:t>
            </w:r>
            <w:r w:rsidR="004F5C1E">
              <w:rPr>
                <w:rFonts w:ascii="Arial" w:eastAsia="Times New Roman" w:hAnsi="Arial" w:cs="Arial"/>
                <w:color w:val="auto"/>
                <w:sz w:val="20"/>
                <w:szCs w:val="20"/>
                <w:lang w:val="it-IT" w:eastAsia="de-DE"/>
              </w:rPr>
              <w:t>icolo</w:t>
            </w:r>
            <w:r w:rsidR="0039019B" w:rsidRPr="00777E6A">
              <w:rPr>
                <w:rFonts w:ascii="Arial" w:eastAsia="Times New Roman" w:hAnsi="Arial" w:cs="Arial"/>
                <w:color w:val="auto"/>
                <w:sz w:val="20"/>
                <w:szCs w:val="20"/>
                <w:lang w:val="it-IT" w:eastAsia="de-DE"/>
              </w:rPr>
              <w:t xml:space="preserve"> 3 co</w:t>
            </w:r>
            <w:r w:rsidR="004F5C1E">
              <w:rPr>
                <w:rFonts w:ascii="Arial" w:eastAsia="Times New Roman" w:hAnsi="Arial" w:cs="Arial"/>
                <w:color w:val="auto"/>
                <w:sz w:val="20"/>
                <w:szCs w:val="20"/>
                <w:lang w:val="it-IT" w:eastAsia="de-DE"/>
              </w:rPr>
              <w:t>mma</w:t>
            </w:r>
            <w:r w:rsidR="0039019B" w:rsidRPr="00777E6A">
              <w:rPr>
                <w:rFonts w:ascii="Arial" w:eastAsia="Times New Roman" w:hAnsi="Arial" w:cs="Arial"/>
                <w:color w:val="auto"/>
                <w:sz w:val="20"/>
                <w:szCs w:val="20"/>
                <w:lang w:val="it-IT" w:eastAsia="de-DE"/>
              </w:rPr>
              <w:t xml:space="preserve"> 1 lett</w:t>
            </w:r>
            <w:r w:rsidR="004F5C1E">
              <w:rPr>
                <w:rFonts w:ascii="Arial" w:eastAsia="Times New Roman" w:hAnsi="Arial" w:cs="Arial"/>
                <w:color w:val="auto"/>
                <w:sz w:val="20"/>
                <w:szCs w:val="20"/>
                <w:lang w:val="it-IT" w:eastAsia="de-DE"/>
              </w:rPr>
              <w:t>era</w:t>
            </w:r>
            <w:r w:rsidR="0039019B" w:rsidRPr="00777E6A">
              <w:rPr>
                <w:rFonts w:ascii="Arial" w:eastAsia="Times New Roman" w:hAnsi="Arial" w:cs="Arial"/>
                <w:color w:val="auto"/>
                <w:sz w:val="20"/>
                <w:szCs w:val="20"/>
                <w:lang w:val="it-IT" w:eastAsia="de-DE"/>
              </w:rPr>
              <w:t xml:space="preserve"> b), </w:t>
            </w:r>
            <w:r w:rsidRPr="00777E6A">
              <w:rPr>
                <w:rFonts w:ascii="Arial" w:eastAsia="Times New Roman" w:hAnsi="Arial" w:cs="Arial"/>
                <w:color w:val="auto"/>
                <w:sz w:val="20"/>
                <w:szCs w:val="20"/>
                <w:lang w:val="it-IT" w:eastAsia="de-DE"/>
              </w:rPr>
              <w:t>nel rispetto</w:t>
            </w:r>
            <w:r w:rsidR="0039019B" w:rsidRPr="00777E6A">
              <w:rPr>
                <w:rFonts w:ascii="Arial" w:eastAsia="Times New Roman" w:hAnsi="Arial" w:cs="Arial"/>
                <w:color w:val="auto"/>
                <w:sz w:val="20"/>
                <w:szCs w:val="20"/>
                <w:lang w:val="it-IT" w:eastAsia="de-DE"/>
              </w:rPr>
              <w:t xml:space="preserve"> </w:t>
            </w:r>
            <w:r w:rsidRPr="00777E6A">
              <w:rPr>
                <w:rFonts w:ascii="Arial" w:eastAsia="Times New Roman" w:hAnsi="Arial" w:cs="Arial"/>
                <w:color w:val="auto"/>
                <w:sz w:val="20"/>
                <w:szCs w:val="20"/>
                <w:lang w:val="it-IT" w:eastAsia="de-DE"/>
              </w:rPr>
              <w:t>del</w:t>
            </w:r>
            <w:r w:rsidR="0039019B" w:rsidRPr="00777E6A">
              <w:rPr>
                <w:rFonts w:ascii="Arial" w:eastAsia="Times New Roman" w:hAnsi="Arial" w:cs="Arial"/>
                <w:color w:val="auto"/>
                <w:sz w:val="20"/>
                <w:szCs w:val="20"/>
                <w:lang w:val="it-IT" w:eastAsia="de-DE"/>
              </w:rPr>
              <w:t xml:space="preserve">le </w:t>
            </w:r>
            <w:r w:rsidR="0039019B" w:rsidRPr="00777E6A">
              <w:rPr>
                <w:rFonts w:ascii="Arial" w:eastAsia="Times New Roman" w:hAnsi="Arial" w:cs="Arial"/>
                <w:color w:val="auto"/>
                <w:sz w:val="20"/>
                <w:szCs w:val="20"/>
                <w:lang w:val="it-IT" w:eastAsia="de-DE"/>
              </w:rPr>
              <w:lastRenderedPageBreak/>
              <w:t>disposizioni dei con</w:t>
            </w:r>
            <w:r w:rsidRPr="00777E6A">
              <w:rPr>
                <w:rFonts w:ascii="Arial" w:eastAsia="Times New Roman" w:hAnsi="Arial" w:cs="Arial"/>
                <w:color w:val="auto"/>
                <w:sz w:val="20"/>
                <w:szCs w:val="20"/>
                <w:lang w:val="it-IT" w:eastAsia="de-DE"/>
              </w:rPr>
              <w:t>tratti collettivi e dei</w:t>
            </w:r>
            <w:r w:rsidR="0039019B" w:rsidRPr="00777E6A">
              <w:rPr>
                <w:rFonts w:ascii="Arial" w:eastAsia="Times New Roman" w:hAnsi="Arial" w:cs="Arial"/>
                <w:color w:val="auto"/>
                <w:sz w:val="20"/>
                <w:szCs w:val="20"/>
                <w:lang w:val="it-IT" w:eastAsia="de-DE"/>
              </w:rPr>
              <w:t xml:space="preserve"> contratti di lavoro.</w:t>
            </w:r>
          </w:p>
        </w:tc>
      </w:tr>
      <w:tr w:rsidR="0039019B" w:rsidRPr="00773F91" w14:paraId="349017EB" w14:textId="77777777" w:rsidTr="00CF100A">
        <w:tc>
          <w:tcPr>
            <w:tcW w:w="4113" w:type="dxa"/>
            <w:shd w:val="clear" w:color="auto" w:fill="auto"/>
            <w:tcMar>
              <w:left w:w="-2" w:type="dxa"/>
            </w:tcMar>
          </w:tcPr>
          <w:p w14:paraId="4C33D384" w14:textId="77777777" w:rsidR="0039019B" w:rsidRPr="00F5628F"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7B464857" w14:textId="77777777" w:rsidR="0039019B" w:rsidRPr="00F5628F"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52522631" w14:textId="77777777" w:rsidR="0039019B" w:rsidRPr="00F5628F"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1412512E" w14:textId="77777777" w:rsidTr="00CF100A">
        <w:tc>
          <w:tcPr>
            <w:tcW w:w="4113" w:type="dxa"/>
            <w:shd w:val="clear" w:color="auto" w:fill="auto"/>
            <w:tcMar>
              <w:left w:w="-2" w:type="dxa"/>
            </w:tcMar>
          </w:tcPr>
          <w:p w14:paraId="16F25E5A" w14:textId="77777777" w:rsidR="0039019B" w:rsidRDefault="0039019B" w:rsidP="0039019B">
            <w:pPr>
              <w:spacing w:after="0" w:line="240" w:lineRule="auto"/>
              <w:ind w:left="142" w:right="141"/>
              <w:jc w:val="center"/>
              <w:rPr>
                <w:rFonts w:ascii="Arial" w:eastAsia="Times New Roman" w:hAnsi="Arial" w:cs="Arial"/>
                <w:b/>
                <w:iCs/>
                <w:color w:val="000000" w:themeColor="text1"/>
                <w:sz w:val="20"/>
                <w:szCs w:val="20"/>
                <w:lang w:eastAsia="de-DE"/>
              </w:rPr>
            </w:pPr>
            <w:r w:rsidRPr="001C2B7B">
              <w:rPr>
                <w:rFonts w:ascii="Arial" w:eastAsia="Times New Roman" w:hAnsi="Arial" w:cs="Arial"/>
                <w:b/>
                <w:iCs/>
                <w:color w:val="000000" w:themeColor="text1"/>
                <w:sz w:val="20"/>
                <w:szCs w:val="20"/>
                <w:lang w:eastAsia="de-DE"/>
              </w:rPr>
              <w:t>Art</w:t>
            </w:r>
            <w:r w:rsidR="004F5C1E">
              <w:rPr>
                <w:rFonts w:ascii="Arial" w:eastAsia="Times New Roman" w:hAnsi="Arial" w:cs="Arial"/>
                <w:b/>
                <w:iCs/>
                <w:color w:val="000000" w:themeColor="text1"/>
                <w:sz w:val="20"/>
                <w:szCs w:val="20"/>
                <w:lang w:eastAsia="de-DE"/>
              </w:rPr>
              <w:t>ikel</w:t>
            </w:r>
            <w:r w:rsidRPr="001C2B7B">
              <w:rPr>
                <w:rFonts w:ascii="Arial" w:eastAsia="Times New Roman" w:hAnsi="Arial" w:cs="Arial"/>
                <w:b/>
                <w:iCs/>
                <w:color w:val="000000" w:themeColor="text1"/>
                <w:sz w:val="20"/>
                <w:szCs w:val="20"/>
                <w:lang w:eastAsia="de-DE"/>
              </w:rPr>
              <w:t xml:space="preserve"> 1</w:t>
            </w:r>
            <w:r w:rsidR="00E1425D" w:rsidRPr="001C2B7B">
              <w:rPr>
                <w:rFonts w:ascii="Arial" w:eastAsia="Times New Roman" w:hAnsi="Arial" w:cs="Arial"/>
                <w:b/>
                <w:iCs/>
                <w:color w:val="000000" w:themeColor="text1"/>
                <w:sz w:val="20"/>
                <w:szCs w:val="20"/>
                <w:lang w:eastAsia="de-DE"/>
              </w:rPr>
              <w:t>7</w:t>
            </w:r>
          </w:p>
          <w:p w14:paraId="6B1A5D36" w14:textId="77777777" w:rsidR="0039019B" w:rsidRPr="00A973EC" w:rsidRDefault="0039019B" w:rsidP="0039019B">
            <w:pPr>
              <w:spacing w:after="0" w:line="240" w:lineRule="auto"/>
              <w:ind w:left="142" w:right="141"/>
              <w:jc w:val="center"/>
              <w:rPr>
                <w:rFonts w:ascii="Arial" w:eastAsia="Times New Roman" w:hAnsi="Arial" w:cs="Arial"/>
                <w:b/>
                <w:color w:val="000000" w:themeColor="text1"/>
                <w:sz w:val="20"/>
                <w:szCs w:val="20"/>
                <w:lang w:eastAsia="de-DE"/>
              </w:rPr>
            </w:pPr>
            <w:r w:rsidRPr="009001F4">
              <w:rPr>
                <w:rFonts w:ascii="Arial" w:eastAsia="Times New Roman" w:hAnsi="Arial" w:cs="Arial"/>
                <w:b/>
                <w:iCs/>
                <w:color w:val="000000" w:themeColor="text1"/>
                <w:sz w:val="20"/>
                <w:szCs w:val="20"/>
                <w:lang w:eastAsia="de-DE"/>
              </w:rPr>
              <w:t>Datenschutzbestimmungen</w:t>
            </w:r>
          </w:p>
        </w:tc>
        <w:tc>
          <w:tcPr>
            <w:tcW w:w="1201" w:type="dxa"/>
          </w:tcPr>
          <w:p w14:paraId="6D76DB7F"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03CF9326" w14:textId="77777777" w:rsidR="0039019B" w:rsidRPr="009343EE" w:rsidRDefault="0039019B" w:rsidP="0039019B">
            <w:pPr>
              <w:spacing w:after="0" w:line="240" w:lineRule="auto"/>
              <w:ind w:left="142" w:right="141"/>
              <w:jc w:val="center"/>
              <w:rPr>
                <w:rFonts w:ascii="Arial" w:eastAsia="Times New Roman" w:hAnsi="Arial" w:cs="Arial"/>
                <w:b/>
                <w:iCs/>
                <w:color w:val="000000"/>
                <w:sz w:val="20"/>
                <w:szCs w:val="20"/>
                <w:lang w:val="it-IT" w:eastAsia="de-DE"/>
              </w:rPr>
            </w:pPr>
            <w:r w:rsidRPr="009343EE">
              <w:rPr>
                <w:rFonts w:ascii="Arial" w:eastAsia="Times New Roman" w:hAnsi="Arial" w:cs="Arial"/>
                <w:b/>
                <w:iCs/>
                <w:color w:val="000000"/>
                <w:sz w:val="20"/>
                <w:szCs w:val="20"/>
                <w:lang w:val="it-IT" w:eastAsia="de-DE"/>
              </w:rPr>
              <w:t>Art</w:t>
            </w:r>
            <w:r w:rsidR="004F5C1E">
              <w:rPr>
                <w:rFonts w:ascii="Arial" w:eastAsia="Times New Roman" w:hAnsi="Arial" w:cs="Arial"/>
                <w:b/>
                <w:iCs/>
                <w:color w:val="000000"/>
                <w:sz w:val="20"/>
                <w:szCs w:val="20"/>
                <w:lang w:val="it-IT" w:eastAsia="de-DE"/>
              </w:rPr>
              <w:t>icolo</w:t>
            </w:r>
            <w:r w:rsidRPr="009343EE">
              <w:rPr>
                <w:rFonts w:ascii="Arial" w:eastAsia="Times New Roman" w:hAnsi="Arial" w:cs="Arial"/>
                <w:b/>
                <w:iCs/>
                <w:color w:val="000000"/>
                <w:sz w:val="20"/>
                <w:szCs w:val="20"/>
                <w:lang w:val="it-IT" w:eastAsia="de-DE"/>
              </w:rPr>
              <w:t xml:space="preserve"> 1</w:t>
            </w:r>
            <w:r w:rsidR="002678F3">
              <w:rPr>
                <w:rFonts w:ascii="Arial" w:eastAsia="Times New Roman" w:hAnsi="Arial" w:cs="Arial"/>
                <w:b/>
                <w:iCs/>
                <w:color w:val="000000"/>
                <w:sz w:val="20"/>
                <w:szCs w:val="20"/>
                <w:lang w:val="it-IT" w:eastAsia="de-DE"/>
              </w:rPr>
              <w:t>7</w:t>
            </w:r>
            <w:r w:rsidRPr="009343EE">
              <w:rPr>
                <w:rFonts w:ascii="Arial" w:eastAsia="Times New Roman" w:hAnsi="Arial" w:cs="Arial"/>
                <w:b/>
                <w:iCs/>
                <w:color w:val="000000"/>
                <w:sz w:val="20"/>
                <w:szCs w:val="20"/>
                <w:lang w:val="it-IT" w:eastAsia="de-DE"/>
              </w:rPr>
              <w:t xml:space="preserve"> </w:t>
            </w:r>
          </w:p>
          <w:p w14:paraId="4D4CBD98"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r>
              <w:rPr>
                <w:rFonts w:ascii="Arial" w:hAnsi="Arial" w:cs="Arial"/>
                <w:b/>
                <w:iCs/>
                <w:sz w:val="20"/>
                <w:szCs w:val="20"/>
                <w:lang w:val="it-IT"/>
              </w:rPr>
              <w:t>Disposizioni in materia di privacy</w:t>
            </w:r>
          </w:p>
        </w:tc>
      </w:tr>
      <w:tr w:rsidR="0039019B" w:rsidRPr="00773F91" w14:paraId="061EBA01" w14:textId="77777777" w:rsidTr="00CF100A">
        <w:tc>
          <w:tcPr>
            <w:tcW w:w="4113" w:type="dxa"/>
            <w:shd w:val="clear" w:color="auto" w:fill="auto"/>
            <w:tcMar>
              <w:left w:w="-2" w:type="dxa"/>
            </w:tcMar>
          </w:tcPr>
          <w:p w14:paraId="1DC106D6" w14:textId="77777777" w:rsidR="0039019B" w:rsidRPr="008E2C9A"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11301144" w14:textId="77777777" w:rsidR="0039019B" w:rsidRPr="008E2C9A"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7C132927"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1D50E70F" w14:textId="77777777" w:rsidTr="00CF100A">
        <w:tc>
          <w:tcPr>
            <w:tcW w:w="4113" w:type="dxa"/>
            <w:shd w:val="clear" w:color="auto" w:fill="auto"/>
            <w:tcMar>
              <w:left w:w="-2" w:type="dxa"/>
            </w:tcMar>
          </w:tcPr>
          <w:p w14:paraId="63D25D27" w14:textId="77777777" w:rsidR="0039019B" w:rsidRPr="00902C05" w:rsidRDefault="0039019B" w:rsidP="004F5C1E">
            <w:pPr>
              <w:pStyle w:val="Listenabsatz"/>
              <w:numPr>
                <w:ilvl w:val="0"/>
                <w:numId w:val="40"/>
              </w:numPr>
              <w:spacing w:after="0" w:line="240" w:lineRule="auto"/>
              <w:ind w:right="141"/>
              <w:jc w:val="both"/>
              <w:rPr>
                <w:rFonts w:ascii="Arial" w:eastAsia="Times New Roman" w:hAnsi="Arial" w:cs="Arial"/>
                <w:color w:val="000000"/>
                <w:sz w:val="20"/>
                <w:szCs w:val="20"/>
                <w:lang w:eastAsia="de-DE"/>
              </w:rPr>
            </w:pPr>
            <w:r w:rsidRPr="00902C05">
              <w:rPr>
                <w:rFonts w:ascii="Arial" w:eastAsia="Times New Roman" w:hAnsi="Arial" w:cs="Arial"/>
                <w:iCs/>
                <w:color w:val="000000"/>
                <w:sz w:val="20"/>
                <w:szCs w:val="20"/>
                <w:lang w:eastAsia="de-DE"/>
              </w:rPr>
              <w:t>Die beteiligten Gemeinden halten die Vorgaben und Verpflichtungen der EU-Verordnung Nr. 679/2016 zum Schutz natürlicher Personen bei der Verarbeitung personenbezogener Daten ein.</w:t>
            </w:r>
          </w:p>
        </w:tc>
        <w:tc>
          <w:tcPr>
            <w:tcW w:w="1201" w:type="dxa"/>
          </w:tcPr>
          <w:p w14:paraId="184C8221" w14:textId="77777777" w:rsidR="0039019B" w:rsidRPr="00902C0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4A28E11D" w14:textId="77777777" w:rsidR="0039019B" w:rsidRPr="00902C05" w:rsidRDefault="0039019B" w:rsidP="004F5C1E">
            <w:pPr>
              <w:pStyle w:val="Listenabsatz"/>
              <w:numPr>
                <w:ilvl w:val="0"/>
                <w:numId w:val="41"/>
              </w:numPr>
              <w:spacing w:after="0" w:line="240" w:lineRule="auto"/>
              <w:ind w:right="141"/>
              <w:jc w:val="both"/>
              <w:rPr>
                <w:rFonts w:ascii="Arial" w:eastAsia="Times New Roman" w:hAnsi="Arial" w:cs="Arial"/>
                <w:color w:val="auto"/>
                <w:sz w:val="20"/>
                <w:szCs w:val="20"/>
                <w:lang w:val="it-IT" w:eastAsia="de-DE"/>
              </w:rPr>
            </w:pPr>
            <w:r w:rsidRPr="00902C05">
              <w:rPr>
                <w:rFonts w:ascii="Arial" w:eastAsia="Times New Roman" w:hAnsi="Arial" w:cs="Arial"/>
                <w:color w:val="auto"/>
                <w:sz w:val="20"/>
                <w:szCs w:val="20"/>
                <w:lang w:val="it-IT" w:eastAsia="de-DE"/>
              </w:rPr>
              <w:t xml:space="preserve">I comuni associati rispettano le direttive e gli obblighi dell’ordinamento del UE n. 679/2016 per la </w:t>
            </w:r>
            <w:r w:rsidR="0071167D" w:rsidRPr="00902C05">
              <w:rPr>
                <w:rFonts w:ascii="Arial" w:eastAsia="Times New Roman" w:hAnsi="Arial" w:cs="Arial"/>
                <w:color w:val="auto"/>
                <w:sz w:val="20"/>
                <w:szCs w:val="20"/>
                <w:lang w:val="it-IT" w:eastAsia="de-DE"/>
              </w:rPr>
              <w:t>protezione delle persone fisiche</w:t>
            </w:r>
            <w:r w:rsidRPr="00902C05">
              <w:rPr>
                <w:rFonts w:ascii="Arial" w:eastAsia="Times New Roman" w:hAnsi="Arial" w:cs="Arial"/>
                <w:color w:val="auto"/>
                <w:sz w:val="20"/>
                <w:szCs w:val="20"/>
                <w:lang w:val="it-IT" w:eastAsia="de-DE"/>
              </w:rPr>
              <w:t xml:space="preserve"> nel trattamento dei dati personali.</w:t>
            </w:r>
          </w:p>
        </w:tc>
      </w:tr>
      <w:tr w:rsidR="0039019B" w:rsidRPr="00773F91" w14:paraId="5BF9FA1D" w14:textId="77777777" w:rsidTr="00CF100A">
        <w:tc>
          <w:tcPr>
            <w:tcW w:w="4113" w:type="dxa"/>
            <w:shd w:val="clear" w:color="auto" w:fill="auto"/>
            <w:tcMar>
              <w:left w:w="-2" w:type="dxa"/>
            </w:tcMar>
          </w:tcPr>
          <w:p w14:paraId="43BCF5E7" w14:textId="77777777" w:rsidR="0039019B" w:rsidRPr="00077D57"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43327563" w14:textId="77777777" w:rsidR="0039019B" w:rsidRPr="00077D57"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01CE21F9" w14:textId="77777777" w:rsidR="0039019B" w:rsidRPr="00077D57"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6AAC47CF" w14:textId="77777777" w:rsidTr="00CF100A">
        <w:tc>
          <w:tcPr>
            <w:tcW w:w="4113" w:type="dxa"/>
            <w:shd w:val="clear" w:color="auto" w:fill="auto"/>
            <w:tcMar>
              <w:left w:w="-2" w:type="dxa"/>
            </w:tcMar>
          </w:tcPr>
          <w:p w14:paraId="1FFD0E45" w14:textId="77777777" w:rsidR="0039019B" w:rsidRDefault="0039019B" w:rsidP="0039019B">
            <w:pPr>
              <w:spacing w:after="0" w:line="240" w:lineRule="auto"/>
              <w:ind w:left="142" w:right="141"/>
              <w:jc w:val="center"/>
              <w:rPr>
                <w:rFonts w:ascii="Arial" w:eastAsia="Times New Roman" w:hAnsi="Arial" w:cs="Arial"/>
                <w:b/>
                <w:iCs/>
                <w:color w:val="000000" w:themeColor="text1"/>
                <w:sz w:val="20"/>
                <w:szCs w:val="20"/>
                <w:lang w:eastAsia="de-DE"/>
              </w:rPr>
            </w:pPr>
            <w:r>
              <w:rPr>
                <w:rFonts w:ascii="Arial" w:eastAsia="Times New Roman" w:hAnsi="Arial" w:cs="Arial"/>
                <w:b/>
                <w:iCs/>
                <w:color w:val="000000" w:themeColor="text1"/>
                <w:sz w:val="20"/>
                <w:szCs w:val="20"/>
                <w:lang w:eastAsia="de-DE"/>
              </w:rPr>
              <w:t>Art</w:t>
            </w:r>
            <w:r w:rsidR="00A9508D">
              <w:rPr>
                <w:rFonts w:ascii="Arial" w:eastAsia="Times New Roman" w:hAnsi="Arial" w:cs="Arial"/>
                <w:b/>
                <w:iCs/>
                <w:color w:val="000000" w:themeColor="text1"/>
                <w:sz w:val="20"/>
                <w:szCs w:val="20"/>
                <w:lang w:eastAsia="de-DE"/>
              </w:rPr>
              <w:t>ikel</w:t>
            </w:r>
            <w:r>
              <w:rPr>
                <w:rFonts w:ascii="Arial" w:eastAsia="Times New Roman" w:hAnsi="Arial" w:cs="Arial"/>
                <w:b/>
                <w:iCs/>
                <w:color w:val="000000" w:themeColor="text1"/>
                <w:sz w:val="20"/>
                <w:szCs w:val="20"/>
                <w:lang w:eastAsia="de-DE"/>
              </w:rPr>
              <w:t xml:space="preserve"> </w:t>
            </w:r>
            <w:r w:rsidRPr="0071167D">
              <w:rPr>
                <w:rFonts w:ascii="Arial" w:eastAsia="Times New Roman" w:hAnsi="Arial" w:cs="Arial"/>
                <w:b/>
                <w:iCs/>
                <w:color w:val="000000" w:themeColor="text1"/>
                <w:sz w:val="20"/>
                <w:szCs w:val="20"/>
                <w:lang w:eastAsia="de-DE"/>
              </w:rPr>
              <w:t>1</w:t>
            </w:r>
            <w:r w:rsidR="00E1425D" w:rsidRPr="0071167D">
              <w:rPr>
                <w:rFonts w:ascii="Arial" w:eastAsia="Times New Roman" w:hAnsi="Arial" w:cs="Arial"/>
                <w:b/>
                <w:iCs/>
                <w:color w:val="000000" w:themeColor="text1"/>
                <w:sz w:val="20"/>
                <w:szCs w:val="20"/>
                <w:lang w:eastAsia="de-DE"/>
              </w:rPr>
              <w:t>8</w:t>
            </w:r>
          </w:p>
          <w:p w14:paraId="4A192E7B" w14:textId="77777777" w:rsidR="0039019B" w:rsidRPr="00D60879" w:rsidRDefault="0039019B" w:rsidP="0039019B">
            <w:pPr>
              <w:spacing w:after="0" w:line="240" w:lineRule="auto"/>
              <w:ind w:left="142" w:right="141"/>
              <w:jc w:val="center"/>
              <w:rPr>
                <w:rFonts w:ascii="Arial" w:eastAsia="Times New Roman" w:hAnsi="Arial" w:cs="Arial"/>
                <w:b/>
                <w:iCs/>
                <w:color w:val="000000" w:themeColor="text1"/>
                <w:sz w:val="20"/>
                <w:szCs w:val="20"/>
                <w:lang w:eastAsia="de-DE"/>
              </w:rPr>
            </w:pPr>
            <w:r w:rsidRPr="009001F4">
              <w:rPr>
                <w:rFonts w:ascii="Arial" w:eastAsia="Times New Roman" w:hAnsi="Arial" w:cs="Arial"/>
                <w:b/>
                <w:iCs/>
                <w:color w:val="000000" w:themeColor="text1"/>
                <w:sz w:val="20"/>
                <w:szCs w:val="20"/>
                <w:lang w:eastAsia="de-DE"/>
              </w:rPr>
              <w:t>Registrierung und Stempelsteuer</w:t>
            </w:r>
          </w:p>
        </w:tc>
        <w:tc>
          <w:tcPr>
            <w:tcW w:w="1201" w:type="dxa"/>
          </w:tcPr>
          <w:p w14:paraId="4318EE1D"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2E73A8AD" w14:textId="77777777" w:rsidR="0039019B" w:rsidRPr="009343EE" w:rsidRDefault="0039019B" w:rsidP="0039019B">
            <w:pPr>
              <w:spacing w:after="0" w:line="240" w:lineRule="auto"/>
              <w:ind w:left="142" w:right="141"/>
              <w:jc w:val="center"/>
              <w:rPr>
                <w:rFonts w:ascii="Arial" w:eastAsia="Times New Roman" w:hAnsi="Arial" w:cs="Arial"/>
                <w:b/>
                <w:iCs/>
                <w:color w:val="000000"/>
                <w:sz w:val="20"/>
                <w:szCs w:val="20"/>
                <w:lang w:val="it-IT" w:eastAsia="de-DE"/>
              </w:rPr>
            </w:pPr>
            <w:r w:rsidRPr="009343EE">
              <w:rPr>
                <w:rFonts w:ascii="Arial" w:eastAsia="Times New Roman" w:hAnsi="Arial" w:cs="Arial"/>
                <w:b/>
                <w:iCs/>
                <w:color w:val="000000"/>
                <w:sz w:val="20"/>
                <w:szCs w:val="20"/>
                <w:lang w:val="it-IT" w:eastAsia="de-DE"/>
              </w:rPr>
              <w:t>Art</w:t>
            </w:r>
            <w:r w:rsidR="00A9508D">
              <w:rPr>
                <w:rFonts w:ascii="Arial" w:eastAsia="Times New Roman" w:hAnsi="Arial" w:cs="Arial"/>
                <w:b/>
                <w:iCs/>
                <w:color w:val="000000"/>
                <w:sz w:val="20"/>
                <w:szCs w:val="20"/>
                <w:lang w:val="it-IT" w:eastAsia="de-DE"/>
              </w:rPr>
              <w:t>icolo</w:t>
            </w:r>
            <w:r w:rsidRPr="009343EE">
              <w:rPr>
                <w:rFonts w:ascii="Arial" w:eastAsia="Times New Roman" w:hAnsi="Arial" w:cs="Arial"/>
                <w:b/>
                <w:iCs/>
                <w:color w:val="000000"/>
                <w:sz w:val="20"/>
                <w:szCs w:val="20"/>
                <w:lang w:val="it-IT" w:eastAsia="de-DE"/>
              </w:rPr>
              <w:t xml:space="preserve"> </w:t>
            </w:r>
            <w:r>
              <w:rPr>
                <w:rFonts w:ascii="Arial" w:eastAsia="Times New Roman" w:hAnsi="Arial" w:cs="Arial"/>
                <w:b/>
                <w:iCs/>
                <w:color w:val="000000"/>
                <w:sz w:val="20"/>
                <w:szCs w:val="20"/>
                <w:lang w:val="it-IT" w:eastAsia="de-DE"/>
              </w:rPr>
              <w:t>1</w:t>
            </w:r>
            <w:r w:rsidR="0071167D">
              <w:rPr>
                <w:rFonts w:ascii="Arial" w:eastAsia="Times New Roman" w:hAnsi="Arial" w:cs="Arial"/>
                <w:b/>
                <w:iCs/>
                <w:color w:val="000000"/>
                <w:sz w:val="20"/>
                <w:szCs w:val="20"/>
                <w:lang w:val="it-IT" w:eastAsia="de-DE"/>
              </w:rPr>
              <w:t>8</w:t>
            </w:r>
          </w:p>
          <w:p w14:paraId="261ABC08"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r>
              <w:rPr>
                <w:rFonts w:ascii="Arial" w:hAnsi="Arial" w:cs="Arial"/>
                <w:b/>
                <w:iCs/>
                <w:sz w:val="20"/>
                <w:szCs w:val="20"/>
                <w:lang w:val="it-IT"/>
              </w:rPr>
              <w:t>Registrazione e imposta di bollo</w:t>
            </w:r>
          </w:p>
        </w:tc>
      </w:tr>
      <w:tr w:rsidR="0039019B" w:rsidRPr="00773F91" w14:paraId="14225A30" w14:textId="77777777" w:rsidTr="00CF100A">
        <w:tc>
          <w:tcPr>
            <w:tcW w:w="4113" w:type="dxa"/>
            <w:shd w:val="clear" w:color="auto" w:fill="auto"/>
            <w:tcMar>
              <w:left w:w="-2" w:type="dxa"/>
            </w:tcMar>
          </w:tcPr>
          <w:p w14:paraId="6E4BC649" w14:textId="77777777" w:rsidR="0039019B" w:rsidRPr="00D262D1" w:rsidRDefault="0039019B" w:rsidP="0039019B">
            <w:pPr>
              <w:spacing w:after="0" w:line="240" w:lineRule="auto"/>
              <w:ind w:left="142" w:right="141"/>
              <w:jc w:val="center"/>
              <w:rPr>
                <w:rFonts w:ascii="Arial" w:eastAsia="Times New Roman" w:hAnsi="Arial" w:cs="Arial"/>
                <w:b/>
                <w:iCs/>
                <w:color w:val="000000" w:themeColor="text1"/>
                <w:sz w:val="20"/>
                <w:szCs w:val="20"/>
                <w:lang w:val="it-IT" w:eastAsia="de-DE"/>
              </w:rPr>
            </w:pPr>
          </w:p>
        </w:tc>
        <w:tc>
          <w:tcPr>
            <w:tcW w:w="1201" w:type="dxa"/>
          </w:tcPr>
          <w:p w14:paraId="6C02C28C" w14:textId="77777777" w:rsidR="0039019B" w:rsidRPr="00D262D1"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40EE6195"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37BAF883" w14:textId="77777777" w:rsidTr="00CF100A">
        <w:tc>
          <w:tcPr>
            <w:tcW w:w="4113" w:type="dxa"/>
            <w:shd w:val="clear" w:color="auto" w:fill="auto"/>
            <w:tcMar>
              <w:left w:w="-2" w:type="dxa"/>
            </w:tcMar>
          </w:tcPr>
          <w:p w14:paraId="04EA9ABD" w14:textId="77777777" w:rsidR="0039019B" w:rsidRPr="00A9508D" w:rsidRDefault="0039019B" w:rsidP="00A9508D">
            <w:pPr>
              <w:pStyle w:val="Listenabsatz"/>
              <w:numPr>
                <w:ilvl w:val="0"/>
                <w:numId w:val="42"/>
              </w:numPr>
              <w:spacing w:after="0" w:line="240" w:lineRule="auto"/>
              <w:ind w:right="141"/>
              <w:jc w:val="both"/>
              <w:rPr>
                <w:rFonts w:ascii="Arial" w:eastAsia="Times New Roman" w:hAnsi="Arial" w:cs="Arial"/>
                <w:color w:val="000000"/>
                <w:sz w:val="20"/>
                <w:szCs w:val="20"/>
                <w:lang w:eastAsia="de-DE"/>
              </w:rPr>
            </w:pPr>
            <w:r w:rsidRPr="00A9508D">
              <w:rPr>
                <w:rFonts w:ascii="Arial" w:eastAsia="Times New Roman" w:hAnsi="Arial" w:cs="Arial"/>
                <w:iCs/>
                <w:color w:val="000000" w:themeColor="text1"/>
                <w:sz w:val="20"/>
                <w:szCs w:val="20"/>
                <w:lang w:eastAsia="de-DE"/>
              </w:rPr>
              <w:t>Die vorli</w:t>
            </w:r>
            <w:r w:rsidR="0011042D">
              <w:rPr>
                <w:rFonts w:ascii="Arial" w:eastAsia="Times New Roman" w:hAnsi="Arial" w:cs="Arial"/>
                <w:iCs/>
                <w:color w:val="000000" w:themeColor="text1"/>
                <w:sz w:val="20"/>
                <w:szCs w:val="20"/>
                <w:lang w:eastAsia="de-DE"/>
              </w:rPr>
              <w:t>egende Vereinbarung ist stempel</w:t>
            </w:r>
            <w:r w:rsidRPr="00A9508D">
              <w:rPr>
                <w:rFonts w:ascii="Arial" w:eastAsia="Times New Roman" w:hAnsi="Arial" w:cs="Arial"/>
                <w:iCs/>
                <w:color w:val="000000" w:themeColor="text1"/>
                <w:sz w:val="20"/>
                <w:szCs w:val="20"/>
                <w:lang w:eastAsia="de-DE"/>
              </w:rPr>
              <w:t>steuerfrei gemäß DPR Nr. 642/1972 und gemäß DPR Nr. 131/1986 nur im Gebrauchsfalle zu registrieren.</w:t>
            </w:r>
          </w:p>
        </w:tc>
        <w:tc>
          <w:tcPr>
            <w:tcW w:w="1201" w:type="dxa"/>
          </w:tcPr>
          <w:p w14:paraId="373EFA16"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060CE507" w14:textId="77777777" w:rsidR="0039019B" w:rsidRPr="00A9508D" w:rsidRDefault="0039019B" w:rsidP="00A9508D">
            <w:pPr>
              <w:pStyle w:val="Listenabsatz"/>
              <w:numPr>
                <w:ilvl w:val="0"/>
                <w:numId w:val="43"/>
              </w:numPr>
              <w:spacing w:after="0" w:line="240" w:lineRule="auto"/>
              <w:ind w:right="141"/>
              <w:jc w:val="both"/>
              <w:rPr>
                <w:rFonts w:ascii="Arial" w:eastAsia="Times New Roman" w:hAnsi="Arial" w:cs="Arial"/>
                <w:color w:val="auto"/>
                <w:sz w:val="20"/>
                <w:szCs w:val="20"/>
                <w:lang w:val="it-IT" w:eastAsia="de-DE"/>
              </w:rPr>
            </w:pPr>
            <w:r w:rsidRPr="00A9508D">
              <w:rPr>
                <w:rFonts w:ascii="Arial" w:eastAsia="Times New Roman" w:hAnsi="Arial" w:cs="Arial"/>
                <w:color w:val="auto"/>
                <w:sz w:val="20"/>
                <w:szCs w:val="20"/>
                <w:lang w:val="it-IT" w:eastAsia="de-DE"/>
              </w:rPr>
              <w:t>La presente convenzione è esente da imposta di bollo in base al DPR n. 642/1972 e sarà registrata in base al DPR n. 131/1986 solo in caso d’uso.</w:t>
            </w:r>
          </w:p>
        </w:tc>
      </w:tr>
      <w:tr w:rsidR="005F78FA" w:rsidRPr="00773F91" w14:paraId="08E037AF" w14:textId="77777777" w:rsidTr="00CF100A">
        <w:tc>
          <w:tcPr>
            <w:tcW w:w="4113" w:type="dxa"/>
            <w:shd w:val="clear" w:color="auto" w:fill="auto"/>
            <w:tcMar>
              <w:left w:w="-2" w:type="dxa"/>
            </w:tcMar>
          </w:tcPr>
          <w:p w14:paraId="1ADC918F" w14:textId="77777777" w:rsidR="005F78FA" w:rsidRPr="00A31FF5" w:rsidRDefault="005F78FA"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1AC8D7DE" w14:textId="77777777" w:rsidR="005F78FA" w:rsidRPr="00A31FF5" w:rsidRDefault="005F78FA"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260E2CFA" w14:textId="77777777" w:rsidR="005F78FA" w:rsidRPr="00A31FF5" w:rsidRDefault="005F78FA"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rsidRPr="00773F91" w14:paraId="1FFF545B" w14:textId="77777777" w:rsidTr="00CF100A">
        <w:tc>
          <w:tcPr>
            <w:tcW w:w="4113" w:type="dxa"/>
            <w:shd w:val="clear" w:color="auto" w:fill="auto"/>
            <w:tcMar>
              <w:left w:w="-2" w:type="dxa"/>
            </w:tcMar>
          </w:tcPr>
          <w:p w14:paraId="1CC4E548" w14:textId="77777777" w:rsidR="0039019B" w:rsidRPr="00A31FF5" w:rsidRDefault="0039019B" w:rsidP="0039019B">
            <w:pPr>
              <w:spacing w:after="0" w:line="240" w:lineRule="auto"/>
              <w:ind w:left="142" w:right="141"/>
              <w:jc w:val="both"/>
              <w:rPr>
                <w:rFonts w:ascii="Arial" w:eastAsia="Times New Roman" w:hAnsi="Arial" w:cs="Arial"/>
                <w:color w:val="000000"/>
                <w:sz w:val="20"/>
                <w:szCs w:val="20"/>
                <w:lang w:val="it-IT" w:eastAsia="de-DE"/>
              </w:rPr>
            </w:pPr>
          </w:p>
        </w:tc>
        <w:tc>
          <w:tcPr>
            <w:tcW w:w="1201" w:type="dxa"/>
          </w:tcPr>
          <w:p w14:paraId="489CB12E" w14:textId="77777777" w:rsidR="0039019B" w:rsidRPr="00A31FF5" w:rsidRDefault="0039019B" w:rsidP="0039019B">
            <w:pPr>
              <w:spacing w:after="0" w:line="240" w:lineRule="auto"/>
              <w:ind w:left="52" w:right="141"/>
              <w:jc w:val="center"/>
              <w:rPr>
                <w:rFonts w:ascii="Arial" w:eastAsia="Times New Roman" w:hAnsi="Arial" w:cs="Arial"/>
                <w:b/>
                <w:color w:val="auto"/>
                <w:sz w:val="20"/>
                <w:szCs w:val="20"/>
                <w:lang w:val="it-IT" w:eastAsia="de-DE"/>
              </w:rPr>
            </w:pPr>
          </w:p>
        </w:tc>
        <w:tc>
          <w:tcPr>
            <w:tcW w:w="4049" w:type="dxa"/>
            <w:shd w:val="clear" w:color="auto" w:fill="auto"/>
            <w:tcMar>
              <w:left w:w="-2" w:type="dxa"/>
            </w:tcMar>
          </w:tcPr>
          <w:p w14:paraId="3E460A20" w14:textId="77777777" w:rsidR="0039019B" w:rsidRPr="00A31FF5"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14:paraId="11AC837E" w14:textId="77777777" w:rsidTr="00CF100A">
        <w:tc>
          <w:tcPr>
            <w:tcW w:w="4113" w:type="dxa"/>
            <w:shd w:val="clear" w:color="auto" w:fill="auto"/>
            <w:tcMar>
              <w:left w:w="-2" w:type="dxa"/>
            </w:tcMar>
          </w:tcPr>
          <w:p w14:paraId="2153DBA9" w14:textId="77777777" w:rsidR="0039019B" w:rsidRPr="00EF0D12" w:rsidRDefault="0039019B" w:rsidP="0039019B">
            <w:pPr>
              <w:spacing w:after="0" w:line="240" w:lineRule="auto"/>
              <w:ind w:left="142" w:right="141"/>
              <w:jc w:val="center"/>
              <w:rPr>
                <w:rFonts w:ascii="Arial" w:eastAsia="Times New Roman" w:hAnsi="Arial" w:cs="Arial"/>
                <w:color w:val="000000"/>
                <w:sz w:val="20"/>
                <w:szCs w:val="20"/>
                <w:lang w:eastAsia="de-DE"/>
              </w:rPr>
            </w:pPr>
            <w:r w:rsidRPr="00EF0D12">
              <w:rPr>
                <w:rFonts w:ascii="Arial" w:eastAsia="Times New Roman" w:hAnsi="Arial" w:cs="Arial"/>
                <w:color w:val="000000"/>
                <w:sz w:val="20"/>
                <w:szCs w:val="20"/>
                <w:lang w:eastAsia="de-DE"/>
              </w:rPr>
              <w:t>DER BÜRGERMEISTER</w:t>
            </w:r>
            <w:r>
              <w:rPr>
                <w:rFonts w:ascii="Arial" w:eastAsia="Times New Roman" w:hAnsi="Arial" w:cs="Arial"/>
                <w:color w:val="000000"/>
                <w:sz w:val="20"/>
                <w:szCs w:val="20"/>
                <w:lang w:eastAsia="de-DE"/>
              </w:rPr>
              <w:t>/IL SINDACO</w:t>
            </w:r>
          </w:p>
          <w:p w14:paraId="291EA981" w14:textId="77777777" w:rsidR="0039019B" w:rsidRDefault="0039019B" w:rsidP="0039019B">
            <w:pPr>
              <w:spacing w:after="0" w:line="240" w:lineRule="auto"/>
              <w:ind w:left="142" w:right="141"/>
              <w:jc w:val="center"/>
              <w:rPr>
                <w:rFonts w:ascii="Arial" w:eastAsia="Times New Roman" w:hAnsi="Arial" w:cs="Arial"/>
                <w:color w:val="000000"/>
                <w:sz w:val="20"/>
                <w:szCs w:val="20"/>
                <w:lang w:eastAsia="de-DE"/>
              </w:rPr>
            </w:pPr>
            <w:r w:rsidRPr="00EF0D12">
              <w:rPr>
                <w:rFonts w:ascii="Arial" w:eastAsia="Times New Roman" w:hAnsi="Arial" w:cs="Arial"/>
                <w:color w:val="000000"/>
                <w:sz w:val="20"/>
                <w:szCs w:val="20"/>
                <w:lang w:eastAsia="de-DE"/>
              </w:rPr>
              <w:t>DER GEMEIND</w:t>
            </w:r>
            <w:r>
              <w:rPr>
                <w:rFonts w:ascii="Arial" w:eastAsia="Times New Roman" w:hAnsi="Arial" w:cs="Arial"/>
                <w:color w:val="000000"/>
                <w:sz w:val="20"/>
                <w:szCs w:val="20"/>
                <w:lang w:eastAsia="de-DE"/>
              </w:rPr>
              <w:t>E/DEL COMUNE</w:t>
            </w:r>
          </w:p>
          <w:p w14:paraId="18597BCE" w14:textId="77777777" w:rsidR="0039019B" w:rsidRPr="005B3940" w:rsidRDefault="0039019B" w:rsidP="0039019B">
            <w:pPr>
              <w:spacing w:after="0" w:line="240" w:lineRule="auto"/>
              <w:ind w:left="142" w:right="141"/>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WWW</w:t>
            </w:r>
          </w:p>
        </w:tc>
        <w:tc>
          <w:tcPr>
            <w:tcW w:w="1201" w:type="dxa"/>
          </w:tcPr>
          <w:p w14:paraId="3BEF3B51" w14:textId="77777777" w:rsidR="0039019B" w:rsidRPr="00EF0D12" w:rsidRDefault="0039019B" w:rsidP="0039019B">
            <w:pPr>
              <w:spacing w:after="0" w:line="240" w:lineRule="auto"/>
              <w:ind w:left="52" w:right="141"/>
              <w:jc w:val="center"/>
              <w:rPr>
                <w:rFonts w:ascii="Arial" w:eastAsia="Times New Roman" w:hAnsi="Arial" w:cs="Arial"/>
                <w:color w:val="000000"/>
                <w:sz w:val="20"/>
                <w:szCs w:val="20"/>
                <w:lang w:eastAsia="de-DE"/>
              </w:rPr>
            </w:pPr>
          </w:p>
        </w:tc>
        <w:tc>
          <w:tcPr>
            <w:tcW w:w="4049" w:type="dxa"/>
            <w:shd w:val="clear" w:color="auto" w:fill="auto"/>
            <w:tcMar>
              <w:left w:w="-2" w:type="dxa"/>
            </w:tcMar>
          </w:tcPr>
          <w:p w14:paraId="63C37614" w14:textId="77777777" w:rsidR="0039019B" w:rsidRPr="00956783" w:rsidRDefault="0039019B" w:rsidP="0039019B">
            <w:pPr>
              <w:spacing w:after="0" w:line="240" w:lineRule="auto"/>
              <w:ind w:left="142" w:right="141"/>
              <w:jc w:val="center"/>
              <w:rPr>
                <w:rFonts w:ascii="Arial" w:eastAsia="Times New Roman" w:hAnsi="Arial" w:cs="Arial"/>
                <w:color w:val="000000"/>
                <w:sz w:val="20"/>
                <w:szCs w:val="20"/>
                <w:lang w:val="it-IT" w:eastAsia="de-DE"/>
              </w:rPr>
            </w:pPr>
            <w:r w:rsidRPr="00956783">
              <w:rPr>
                <w:rFonts w:ascii="Arial" w:eastAsia="Times New Roman" w:hAnsi="Arial" w:cs="Arial"/>
                <w:color w:val="000000"/>
                <w:sz w:val="20"/>
                <w:szCs w:val="20"/>
                <w:lang w:val="it-IT" w:eastAsia="de-DE"/>
              </w:rPr>
              <w:t>DER BÜRGERMEISTER/IL SINDACO</w:t>
            </w:r>
          </w:p>
          <w:p w14:paraId="5C95CD6F" w14:textId="77777777" w:rsidR="0039019B" w:rsidRPr="00956783" w:rsidRDefault="0039019B" w:rsidP="0039019B">
            <w:pPr>
              <w:spacing w:after="0" w:line="240" w:lineRule="auto"/>
              <w:ind w:left="142" w:right="141"/>
              <w:jc w:val="center"/>
              <w:rPr>
                <w:rFonts w:ascii="Arial" w:eastAsia="Times New Roman" w:hAnsi="Arial" w:cs="Arial"/>
                <w:color w:val="000000"/>
                <w:sz w:val="20"/>
                <w:szCs w:val="20"/>
                <w:lang w:val="it-IT" w:eastAsia="de-DE"/>
              </w:rPr>
            </w:pPr>
            <w:r w:rsidRPr="00956783">
              <w:rPr>
                <w:rFonts w:ascii="Arial" w:eastAsia="Times New Roman" w:hAnsi="Arial" w:cs="Arial"/>
                <w:color w:val="000000"/>
                <w:sz w:val="20"/>
                <w:szCs w:val="20"/>
                <w:lang w:val="it-IT" w:eastAsia="de-DE"/>
              </w:rPr>
              <w:t>DER GEMEINDE/DEL COMUNE</w:t>
            </w:r>
          </w:p>
          <w:p w14:paraId="79F6F1F0"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r w:rsidRPr="00956783">
              <w:rPr>
                <w:rFonts w:ascii="Arial" w:eastAsia="Times New Roman" w:hAnsi="Arial" w:cs="Arial"/>
                <w:color w:val="000000"/>
                <w:sz w:val="20"/>
                <w:szCs w:val="20"/>
                <w:lang w:val="it-IT" w:eastAsia="de-DE"/>
              </w:rPr>
              <w:t>XXX</w:t>
            </w:r>
          </w:p>
        </w:tc>
      </w:tr>
      <w:tr w:rsidR="005F78FA" w14:paraId="49B2D81D" w14:textId="77777777" w:rsidTr="00CF100A">
        <w:tc>
          <w:tcPr>
            <w:tcW w:w="4113" w:type="dxa"/>
            <w:shd w:val="clear" w:color="auto" w:fill="auto"/>
            <w:tcMar>
              <w:left w:w="-2" w:type="dxa"/>
            </w:tcMar>
          </w:tcPr>
          <w:p w14:paraId="223D43A1" w14:textId="77777777" w:rsidR="005F78FA" w:rsidRPr="005B3940" w:rsidRDefault="005F78FA" w:rsidP="0039019B">
            <w:pPr>
              <w:spacing w:after="0" w:line="240" w:lineRule="auto"/>
              <w:ind w:left="142" w:right="141"/>
              <w:jc w:val="both"/>
              <w:rPr>
                <w:rFonts w:ascii="Arial" w:eastAsia="Times New Roman" w:hAnsi="Arial" w:cs="Arial"/>
                <w:color w:val="000000"/>
                <w:sz w:val="20"/>
                <w:szCs w:val="20"/>
                <w:lang w:eastAsia="de-DE"/>
              </w:rPr>
            </w:pPr>
          </w:p>
        </w:tc>
        <w:tc>
          <w:tcPr>
            <w:tcW w:w="1201" w:type="dxa"/>
          </w:tcPr>
          <w:p w14:paraId="23583C93" w14:textId="77777777" w:rsidR="005F78FA" w:rsidRPr="001E0775" w:rsidRDefault="005F78FA"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0B189904" w14:textId="77777777" w:rsidR="005F78FA" w:rsidRPr="00956783" w:rsidRDefault="005F78FA"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14:paraId="64BD0E67" w14:textId="77777777" w:rsidTr="00CF100A">
        <w:tc>
          <w:tcPr>
            <w:tcW w:w="4113" w:type="dxa"/>
            <w:shd w:val="clear" w:color="auto" w:fill="auto"/>
            <w:tcMar>
              <w:left w:w="-2" w:type="dxa"/>
            </w:tcMar>
          </w:tcPr>
          <w:p w14:paraId="6D19AA12" w14:textId="77777777" w:rsidR="0039019B" w:rsidRPr="005B3940" w:rsidRDefault="0039019B" w:rsidP="0039019B">
            <w:pPr>
              <w:spacing w:after="0" w:line="240" w:lineRule="auto"/>
              <w:ind w:left="142" w:right="141"/>
              <w:jc w:val="both"/>
              <w:rPr>
                <w:rFonts w:ascii="Arial" w:eastAsia="Times New Roman" w:hAnsi="Arial" w:cs="Arial"/>
                <w:color w:val="000000"/>
                <w:sz w:val="20"/>
                <w:szCs w:val="20"/>
                <w:lang w:eastAsia="de-DE"/>
              </w:rPr>
            </w:pPr>
          </w:p>
        </w:tc>
        <w:tc>
          <w:tcPr>
            <w:tcW w:w="1201" w:type="dxa"/>
          </w:tcPr>
          <w:p w14:paraId="0C9E7711"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364A8AD6"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14:paraId="1C30E6E9" w14:textId="77777777" w:rsidTr="00CF100A">
        <w:tc>
          <w:tcPr>
            <w:tcW w:w="4113" w:type="dxa"/>
            <w:shd w:val="clear" w:color="auto" w:fill="auto"/>
            <w:tcMar>
              <w:left w:w="-2" w:type="dxa"/>
            </w:tcMar>
          </w:tcPr>
          <w:p w14:paraId="43DE7D61" w14:textId="77777777" w:rsidR="0039019B" w:rsidRPr="00EF0D12" w:rsidRDefault="0039019B" w:rsidP="0039019B">
            <w:pPr>
              <w:spacing w:after="0" w:line="240" w:lineRule="auto"/>
              <w:ind w:left="142" w:right="141"/>
              <w:jc w:val="center"/>
              <w:rPr>
                <w:rFonts w:ascii="Arial" w:eastAsia="Times New Roman" w:hAnsi="Arial" w:cs="Arial"/>
                <w:color w:val="000000"/>
                <w:sz w:val="20"/>
                <w:szCs w:val="20"/>
                <w:lang w:eastAsia="de-DE"/>
              </w:rPr>
            </w:pPr>
            <w:r w:rsidRPr="00EF0D12">
              <w:rPr>
                <w:rFonts w:ascii="Arial" w:eastAsia="Times New Roman" w:hAnsi="Arial" w:cs="Arial"/>
                <w:color w:val="000000"/>
                <w:sz w:val="20"/>
                <w:szCs w:val="20"/>
                <w:lang w:eastAsia="de-DE"/>
              </w:rPr>
              <w:t>DER BÜRGERMEISTER</w:t>
            </w:r>
            <w:r>
              <w:rPr>
                <w:rFonts w:ascii="Arial" w:eastAsia="Times New Roman" w:hAnsi="Arial" w:cs="Arial"/>
                <w:color w:val="000000"/>
                <w:sz w:val="20"/>
                <w:szCs w:val="20"/>
                <w:lang w:eastAsia="de-DE"/>
              </w:rPr>
              <w:t>/IL SINDACO</w:t>
            </w:r>
          </w:p>
          <w:p w14:paraId="497CC4A9" w14:textId="77777777" w:rsidR="0039019B" w:rsidRDefault="0039019B" w:rsidP="0039019B">
            <w:pPr>
              <w:spacing w:after="0" w:line="240" w:lineRule="auto"/>
              <w:ind w:left="142" w:right="141"/>
              <w:jc w:val="center"/>
              <w:rPr>
                <w:rFonts w:ascii="Arial" w:eastAsia="Times New Roman" w:hAnsi="Arial" w:cs="Arial"/>
                <w:color w:val="000000"/>
                <w:sz w:val="20"/>
                <w:szCs w:val="20"/>
                <w:lang w:eastAsia="de-DE"/>
              </w:rPr>
            </w:pPr>
            <w:r w:rsidRPr="00EF0D12">
              <w:rPr>
                <w:rFonts w:ascii="Arial" w:eastAsia="Times New Roman" w:hAnsi="Arial" w:cs="Arial"/>
                <w:color w:val="000000"/>
                <w:sz w:val="20"/>
                <w:szCs w:val="20"/>
                <w:lang w:eastAsia="de-DE"/>
              </w:rPr>
              <w:t>DER GEMEIND</w:t>
            </w:r>
            <w:r>
              <w:rPr>
                <w:rFonts w:ascii="Arial" w:eastAsia="Times New Roman" w:hAnsi="Arial" w:cs="Arial"/>
                <w:color w:val="000000"/>
                <w:sz w:val="20"/>
                <w:szCs w:val="20"/>
                <w:lang w:eastAsia="de-DE"/>
              </w:rPr>
              <w:t>E/DEL COMUNE</w:t>
            </w:r>
          </w:p>
          <w:p w14:paraId="529159BD" w14:textId="77777777" w:rsidR="0039019B" w:rsidRPr="005B3940" w:rsidRDefault="0039019B" w:rsidP="0039019B">
            <w:pPr>
              <w:spacing w:after="0" w:line="240" w:lineRule="auto"/>
              <w:ind w:right="141"/>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YYY</w:t>
            </w:r>
          </w:p>
        </w:tc>
        <w:tc>
          <w:tcPr>
            <w:tcW w:w="1201" w:type="dxa"/>
          </w:tcPr>
          <w:p w14:paraId="2D2C9967" w14:textId="77777777" w:rsidR="0039019B" w:rsidRPr="00EF0D12" w:rsidRDefault="0039019B" w:rsidP="0039019B">
            <w:pPr>
              <w:spacing w:after="0" w:line="240" w:lineRule="auto"/>
              <w:ind w:left="52" w:right="141"/>
              <w:jc w:val="center"/>
              <w:rPr>
                <w:rFonts w:ascii="Arial" w:eastAsia="Times New Roman" w:hAnsi="Arial" w:cs="Arial"/>
                <w:color w:val="000000"/>
                <w:sz w:val="20"/>
                <w:szCs w:val="20"/>
                <w:lang w:eastAsia="de-DE"/>
              </w:rPr>
            </w:pPr>
          </w:p>
        </w:tc>
        <w:tc>
          <w:tcPr>
            <w:tcW w:w="4049" w:type="dxa"/>
            <w:shd w:val="clear" w:color="auto" w:fill="auto"/>
            <w:tcMar>
              <w:left w:w="-2" w:type="dxa"/>
            </w:tcMar>
          </w:tcPr>
          <w:p w14:paraId="2305D3EB" w14:textId="77777777" w:rsidR="0039019B" w:rsidRPr="00956783" w:rsidRDefault="0039019B" w:rsidP="0039019B">
            <w:pPr>
              <w:spacing w:after="0" w:line="240" w:lineRule="auto"/>
              <w:ind w:left="142" w:right="141"/>
              <w:jc w:val="center"/>
              <w:rPr>
                <w:rFonts w:ascii="Arial" w:eastAsia="Times New Roman" w:hAnsi="Arial" w:cs="Arial"/>
                <w:color w:val="000000"/>
                <w:sz w:val="20"/>
                <w:szCs w:val="20"/>
                <w:lang w:val="it-IT" w:eastAsia="de-DE"/>
              </w:rPr>
            </w:pPr>
            <w:r w:rsidRPr="00956783">
              <w:rPr>
                <w:rFonts w:ascii="Arial" w:eastAsia="Times New Roman" w:hAnsi="Arial" w:cs="Arial"/>
                <w:color w:val="000000"/>
                <w:sz w:val="20"/>
                <w:szCs w:val="20"/>
                <w:lang w:val="it-IT" w:eastAsia="de-DE"/>
              </w:rPr>
              <w:t>DER BÜRGERMEISTER/IL SINDACO</w:t>
            </w:r>
          </w:p>
          <w:p w14:paraId="319FAD7F" w14:textId="77777777" w:rsidR="0039019B" w:rsidRPr="00956783" w:rsidRDefault="0039019B" w:rsidP="0039019B">
            <w:pPr>
              <w:spacing w:after="0" w:line="240" w:lineRule="auto"/>
              <w:ind w:left="142" w:right="141"/>
              <w:jc w:val="center"/>
              <w:rPr>
                <w:rFonts w:ascii="Arial" w:eastAsia="Times New Roman" w:hAnsi="Arial" w:cs="Arial"/>
                <w:color w:val="000000"/>
                <w:sz w:val="20"/>
                <w:szCs w:val="20"/>
                <w:lang w:val="it-IT" w:eastAsia="de-DE"/>
              </w:rPr>
            </w:pPr>
            <w:r w:rsidRPr="00956783">
              <w:rPr>
                <w:rFonts w:ascii="Arial" w:eastAsia="Times New Roman" w:hAnsi="Arial" w:cs="Arial"/>
                <w:color w:val="000000"/>
                <w:sz w:val="20"/>
                <w:szCs w:val="20"/>
                <w:lang w:val="it-IT" w:eastAsia="de-DE"/>
              </w:rPr>
              <w:t>DER GEMEINDE/DEL COMUNE</w:t>
            </w:r>
          </w:p>
          <w:p w14:paraId="55CFB3C8"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r w:rsidRPr="00956783">
              <w:rPr>
                <w:rFonts w:ascii="Arial" w:eastAsia="Times New Roman" w:hAnsi="Arial" w:cs="Arial"/>
                <w:color w:val="000000"/>
                <w:sz w:val="20"/>
                <w:szCs w:val="20"/>
                <w:lang w:val="it-IT" w:eastAsia="de-DE"/>
              </w:rPr>
              <w:t>ZZZ</w:t>
            </w:r>
          </w:p>
        </w:tc>
      </w:tr>
      <w:tr w:rsidR="0039019B" w14:paraId="458E8F6E" w14:textId="77777777" w:rsidTr="00CF100A">
        <w:tc>
          <w:tcPr>
            <w:tcW w:w="4113" w:type="dxa"/>
            <w:shd w:val="clear" w:color="auto" w:fill="auto"/>
            <w:tcMar>
              <w:left w:w="-2" w:type="dxa"/>
            </w:tcMar>
          </w:tcPr>
          <w:p w14:paraId="1B1737A9" w14:textId="77777777" w:rsidR="0039019B" w:rsidRPr="005B3940" w:rsidRDefault="0039019B" w:rsidP="0039019B">
            <w:pPr>
              <w:spacing w:after="0" w:line="240" w:lineRule="auto"/>
              <w:ind w:left="142" w:right="141"/>
              <w:jc w:val="both"/>
              <w:rPr>
                <w:rFonts w:ascii="Arial" w:eastAsia="Times New Roman" w:hAnsi="Arial" w:cs="Arial"/>
                <w:color w:val="000000"/>
                <w:sz w:val="20"/>
                <w:szCs w:val="20"/>
                <w:lang w:eastAsia="de-DE"/>
              </w:rPr>
            </w:pPr>
          </w:p>
        </w:tc>
        <w:tc>
          <w:tcPr>
            <w:tcW w:w="1201" w:type="dxa"/>
          </w:tcPr>
          <w:p w14:paraId="64BF1F04"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1315C761"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r w:rsidR="0039019B" w14:paraId="6762631B" w14:textId="77777777" w:rsidTr="00CF100A">
        <w:tc>
          <w:tcPr>
            <w:tcW w:w="4113" w:type="dxa"/>
            <w:shd w:val="clear" w:color="auto" w:fill="auto"/>
            <w:tcMar>
              <w:left w:w="-2" w:type="dxa"/>
            </w:tcMar>
          </w:tcPr>
          <w:p w14:paraId="09215BD6" w14:textId="77777777" w:rsidR="0039019B" w:rsidRPr="005B3940" w:rsidRDefault="0039019B" w:rsidP="005F78FA">
            <w:pPr>
              <w:spacing w:after="0" w:line="240" w:lineRule="auto"/>
              <w:ind w:left="142" w:right="141"/>
              <w:jc w:val="both"/>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Datum/DATA, TT/MM/JJJ</w:t>
            </w:r>
          </w:p>
        </w:tc>
        <w:tc>
          <w:tcPr>
            <w:tcW w:w="1201" w:type="dxa"/>
          </w:tcPr>
          <w:p w14:paraId="5FCCD14B" w14:textId="77777777" w:rsidR="0039019B" w:rsidRPr="001E0775" w:rsidRDefault="0039019B" w:rsidP="0039019B">
            <w:pPr>
              <w:spacing w:after="0" w:line="240" w:lineRule="auto"/>
              <w:ind w:left="52" w:right="141"/>
              <w:jc w:val="center"/>
              <w:rPr>
                <w:rFonts w:ascii="Arial" w:eastAsia="Times New Roman" w:hAnsi="Arial" w:cs="Arial"/>
                <w:b/>
                <w:color w:val="auto"/>
                <w:sz w:val="20"/>
                <w:szCs w:val="20"/>
                <w:lang w:eastAsia="de-DE"/>
              </w:rPr>
            </w:pPr>
          </w:p>
        </w:tc>
        <w:tc>
          <w:tcPr>
            <w:tcW w:w="4049" w:type="dxa"/>
            <w:shd w:val="clear" w:color="auto" w:fill="auto"/>
            <w:tcMar>
              <w:left w:w="-2" w:type="dxa"/>
            </w:tcMar>
          </w:tcPr>
          <w:p w14:paraId="4F861F0F" w14:textId="77777777" w:rsidR="0039019B" w:rsidRPr="00956783" w:rsidRDefault="0039019B" w:rsidP="0039019B">
            <w:pPr>
              <w:spacing w:after="0" w:line="240" w:lineRule="auto"/>
              <w:ind w:left="142" w:right="141"/>
              <w:jc w:val="center"/>
              <w:rPr>
                <w:rFonts w:ascii="Arial" w:eastAsia="Times New Roman" w:hAnsi="Arial" w:cs="Arial"/>
                <w:color w:val="auto"/>
                <w:sz w:val="20"/>
                <w:szCs w:val="20"/>
                <w:lang w:val="it-IT" w:eastAsia="de-DE"/>
              </w:rPr>
            </w:pPr>
          </w:p>
        </w:tc>
      </w:tr>
    </w:tbl>
    <w:p w14:paraId="4480E8C9" w14:textId="77777777" w:rsidR="00324449" w:rsidRPr="000C2DCD" w:rsidRDefault="00324449" w:rsidP="005F78FA">
      <w:pPr>
        <w:spacing w:line="48" w:lineRule="auto"/>
      </w:pPr>
    </w:p>
    <w:sectPr w:rsidR="00324449" w:rsidRPr="000C2DCD" w:rsidSect="00DC39C1">
      <w:footerReference w:type="default" r:id="rId8"/>
      <w:pgSz w:w="11906" w:h="16838"/>
      <w:pgMar w:top="1417" w:right="1417" w:bottom="1134"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C570D" w14:textId="77777777" w:rsidR="000D18DC" w:rsidRDefault="000D18DC" w:rsidP="00430AB5">
      <w:pPr>
        <w:spacing w:after="0" w:line="240" w:lineRule="auto"/>
      </w:pPr>
      <w:r>
        <w:separator/>
      </w:r>
    </w:p>
  </w:endnote>
  <w:endnote w:type="continuationSeparator" w:id="0">
    <w:p w14:paraId="7A0FE5BB" w14:textId="77777777" w:rsidR="000D18DC" w:rsidRDefault="000D18DC" w:rsidP="0043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w:panose1 w:val="020704090202050204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606BF" w14:textId="77777777" w:rsidR="004B7D75" w:rsidRPr="00800CF5" w:rsidRDefault="004B7D75">
    <w:pPr>
      <w:pStyle w:val="Fuzeile"/>
      <w:jc w:val="center"/>
      <w:rPr>
        <w:rFonts w:ascii="Arial" w:hAnsi="Arial" w:cs="Arial"/>
        <w:caps/>
        <w:color w:val="auto"/>
        <w:sz w:val="20"/>
        <w:szCs w:val="20"/>
      </w:rPr>
    </w:pPr>
    <w:r w:rsidRPr="00800CF5">
      <w:rPr>
        <w:rFonts w:ascii="Arial" w:hAnsi="Arial" w:cs="Arial"/>
        <w:caps/>
        <w:color w:val="auto"/>
        <w:sz w:val="20"/>
        <w:szCs w:val="20"/>
      </w:rPr>
      <w:fldChar w:fldCharType="begin"/>
    </w:r>
    <w:r w:rsidRPr="00800CF5">
      <w:rPr>
        <w:rFonts w:ascii="Arial" w:hAnsi="Arial" w:cs="Arial"/>
        <w:caps/>
        <w:color w:val="auto"/>
        <w:sz w:val="20"/>
        <w:szCs w:val="20"/>
      </w:rPr>
      <w:instrText>PAGE   \* MERGEFORMAT</w:instrText>
    </w:r>
    <w:r w:rsidRPr="00800CF5">
      <w:rPr>
        <w:rFonts w:ascii="Arial" w:hAnsi="Arial" w:cs="Arial"/>
        <w:caps/>
        <w:color w:val="auto"/>
        <w:sz w:val="20"/>
        <w:szCs w:val="20"/>
      </w:rPr>
      <w:fldChar w:fldCharType="separate"/>
    </w:r>
    <w:r>
      <w:rPr>
        <w:rFonts w:ascii="Arial" w:hAnsi="Arial" w:cs="Arial"/>
        <w:caps/>
        <w:noProof/>
        <w:color w:val="auto"/>
        <w:sz w:val="20"/>
        <w:szCs w:val="20"/>
      </w:rPr>
      <w:t>16</w:t>
    </w:r>
    <w:r w:rsidRPr="00800CF5">
      <w:rPr>
        <w:rFonts w:ascii="Arial" w:hAnsi="Arial" w:cs="Arial"/>
        <w:caps/>
        <w:color w:val="auto"/>
        <w:sz w:val="20"/>
        <w:szCs w:val="20"/>
      </w:rPr>
      <w:fldChar w:fldCharType="end"/>
    </w:r>
  </w:p>
  <w:p w14:paraId="41FDAFEB" w14:textId="77777777" w:rsidR="004B7D75" w:rsidRDefault="004B7D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5D65B" w14:textId="77777777" w:rsidR="000D18DC" w:rsidRDefault="000D18DC" w:rsidP="00430AB5">
      <w:pPr>
        <w:spacing w:after="0" w:line="240" w:lineRule="auto"/>
      </w:pPr>
      <w:r>
        <w:separator/>
      </w:r>
    </w:p>
  </w:footnote>
  <w:footnote w:type="continuationSeparator" w:id="0">
    <w:p w14:paraId="2ECDC50A" w14:textId="77777777" w:rsidR="000D18DC" w:rsidRDefault="000D18DC" w:rsidP="00430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7FB3"/>
    <w:multiLevelType w:val="hybridMultilevel"/>
    <w:tmpl w:val="A76C8962"/>
    <w:lvl w:ilvl="0" w:tplc="8C6A4036">
      <w:start w:val="1"/>
      <w:numFmt w:val="decimal"/>
      <w:lvlText w:val="%1."/>
      <w:lvlJc w:val="left"/>
      <w:pPr>
        <w:ind w:left="502" w:hanging="360"/>
      </w:pPr>
      <w:rPr>
        <w:rFonts w:hint="default"/>
        <w:color w:val="000000" w:themeColor="text1"/>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08D5DA3"/>
    <w:multiLevelType w:val="hybridMultilevel"/>
    <w:tmpl w:val="DDE409B0"/>
    <w:lvl w:ilvl="0" w:tplc="CDE0824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47D4FAB"/>
    <w:multiLevelType w:val="hybridMultilevel"/>
    <w:tmpl w:val="8A0EBC42"/>
    <w:lvl w:ilvl="0" w:tplc="37BA39AA">
      <w:start w:val="1"/>
      <w:numFmt w:val="decimal"/>
      <w:lvlText w:val="%1."/>
      <w:lvlJc w:val="left"/>
      <w:pPr>
        <w:ind w:left="502" w:hanging="360"/>
      </w:pPr>
      <w:rPr>
        <w:rFonts w:hint="default"/>
        <w:color w:val="000000" w:themeColor="text1"/>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06A51537"/>
    <w:multiLevelType w:val="hybridMultilevel"/>
    <w:tmpl w:val="84484F94"/>
    <w:lvl w:ilvl="0" w:tplc="80D4E430">
      <w:start w:val="3"/>
      <w:numFmt w:val="bullet"/>
      <w:lvlText w:val="-"/>
      <w:lvlJc w:val="left"/>
      <w:pPr>
        <w:ind w:left="870" w:hanging="360"/>
      </w:pPr>
      <w:rPr>
        <w:rFonts w:ascii="Arial" w:eastAsia="Times New Roman" w:hAnsi="Arial" w:cs="Arial" w:hint="default"/>
        <w:color w:val="000000" w:themeColor="text1"/>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4" w15:restartNumberingAfterBreak="0">
    <w:nsid w:val="070C7FDC"/>
    <w:multiLevelType w:val="hybridMultilevel"/>
    <w:tmpl w:val="DBB069A2"/>
    <w:lvl w:ilvl="0" w:tplc="8BEC6CE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5" w15:restartNumberingAfterBreak="0">
    <w:nsid w:val="0A8B192B"/>
    <w:multiLevelType w:val="hybridMultilevel"/>
    <w:tmpl w:val="7AC440AA"/>
    <w:lvl w:ilvl="0" w:tplc="9094F2F0">
      <w:start w:val="1"/>
      <w:numFmt w:val="decimal"/>
      <w:lvlText w:val="%1."/>
      <w:lvlJc w:val="left"/>
      <w:pPr>
        <w:ind w:left="502" w:hanging="360"/>
      </w:pPr>
      <w:rPr>
        <w:rFonts w:hint="default"/>
        <w:color w:val="000000" w:themeColor="text1"/>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6" w15:restartNumberingAfterBreak="0">
    <w:nsid w:val="0C280BBF"/>
    <w:multiLevelType w:val="hybridMultilevel"/>
    <w:tmpl w:val="C40223E2"/>
    <w:lvl w:ilvl="0" w:tplc="A5BA3A58">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7" w15:restartNumberingAfterBreak="0">
    <w:nsid w:val="0F073FE1"/>
    <w:multiLevelType w:val="hybridMultilevel"/>
    <w:tmpl w:val="2BCA6F3A"/>
    <w:lvl w:ilvl="0" w:tplc="EB2695E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10B06062"/>
    <w:multiLevelType w:val="hybridMultilevel"/>
    <w:tmpl w:val="0826E27E"/>
    <w:lvl w:ilvl="0" w:tplc="B67657F6">
      <w:start w:val="1"/>
      <w:numFmt w:val="decimal"/>
      <w:lvlText w:val="%1."/>
      <w:lvlJc w:val="left"/>
      <w:pPr>
        <w:ind w:left="503" w:hanging="360"/>
      </w:pPr>
      <w:rPr>
        <w:rFonts w:hint="default"/>
      </w:rPr>
    </w:lvl>
    <w:lvl w:ilvl="1" w:tplc="04070019" w:tentative="1">
      <w:start w:val="1"/>
      <w:numFmt w:val="lowerLetter"/>
      <w:lvlText w:val="%2."/>
      <w:lvlJc w:val="left"/>
      <w:pPr>
        <w:ind w:left="1223" w:hanging="360"/>
      </w:pPr>
    </w:lvl>
    <w:lvl w:ilvl="2" w:tplc="0407001B" w:tentative="1">
      <w:start w:val="1"/>
      <w:numFmt w:val="lowerRoman"/>
      <w:lvlText w:val="%3."/>
      <w:lvlJc w:val="right"/>
      <w:pPr>
        <w:ind w:left="1943" w:hanging="180"/>
      </w:pPr>
    </w:lvl>
    <w:lvl w:ilvl="3" w:tplc="0407000F" w:tentative="1">
      <w:start w:val="1"/>
      <w:numFmt w:val="decimal"/>
      <w:lvlText w:val="%4."/>
      <w:lvlJc w:val="left"/>
      <w:pPr>
        <w:ind w:left="2663" w:hanging="360"/>
      </w:pPr>
    </w:lvl>
    <w:lvl w:ilvl="4" w:tplc="04070019" w:tentative="1">
      <w:start w:val="1"/>
      <w:numFmt w:val="lowerLetter"/>
      <w:lvlText w:val="%5."/>
      <w:lvlJc w:val="left"/>
      <w:pPr>
        <w:ind w:left="3383" w:hanging="360"/>
      </w:pPr>
    </w:lvl>
    <w:lvl w:ilvl="5" w:tplc="0407001B" w:tentative="1">
      <w:start w:val="1"/>
      <w:numFmt w:val="lowerRoman"/>
      <w:lvlText w:val="%6."/>
      <w:lvlJc w:val="right"/>
      <w:pPr>
        <w:ind w:left="4103" w:hanging="180"/>
      </w:pPr>
    </w:lvl>
    <w:lvl w:ilvl="6" w:tplc="0407000F" w:tentative="1">
      <w:start w:val="1"/>
      <w:numFmt w:val="decimal"/>
      <w:lvlText w:val="%7."/>
      <w:lvlJc w:val="left"/>
      <w:pPr>
        <w:ind w:left="4823" w:hanging="360"/>
      </w:pPr>
    </w:lvl>
    <w:lvl w:ilvl="7" w:tplc="04070019" w:tentative="1">
      <w:start w:val="1"/>
      <w:numFmt w:val="lowerLetter"/>
      <w:lvlText w:val="%8."/>
      <w:lvlJc w:val="left"/>
      <w:pPr>
        <w:ind w:left="5543" w:hanging="360"/>
      </w:pPr>
    </w:lvl>
    <w:lvl w:ilvl="8" w:tplc="0407001B" w:tentative="1">
      <w:start w:val="1"/>
      <w:numFmt w:val="lowerRoman"/>
      <w:lvlText w:val="%9."/>
      <w:lvlJc w:val="right"/>
      <w:pPr>
        <w:ind w:left="6263" w:hanging="180"/>
      </w:pPr>
    </w:lvl>
  </w:abstractNum>
  <w:abstractNum w:abstractNumId="9" w15:restartNumberingAfterBreak="0">
    <w:nsid w:val="11D5416F"/>
    <w:multiLevelType w:val="hybridMultilevel"/>
    <w:tmpl w:val="5F5CA8A0"/>
    <w:lvl w:ilvl="0" w:tplc="A6E2A110">
      <w:start w:val="1"/>
      <w:numFmt w:val="decimal"/>
      <w:lvlText w:val="%1."/>
      <w:lvlJc w:val="left"/>
      <w:pPr>
        <w:ind w:left="502" w:hanging="360"/>
      </w:pPr>
      <w:rPr>
        <w:rFonts w:hint="default"/>
        <w:lang w:val="de-DE"/>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2AB595D"/>
    <w:multiLevelType w:val="hybridMultilevel"/>
    <w:tmpl w:val="7FC8BF90"/>
    <w:lvl w:ilvl="0" w:tplc="3F84120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14C27E3D"/>
    <w:multiLevelType w:val="hybridMultilevel"/>
    <w:tmpl w:val="D18C7EB6"/>
    <w:lvl w:ilvl="0" w:tplc="1EF63DD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2" w15:restartNumberingAfterBreak="0">
    <w:nsid w:val="15296F0F"/>
    <w:multiLevelType w:val="hybridMultilevel"/>
    <w:tmpl w:val="9AC4C8B8"/>
    <w:lvl w:ilvl="0" w:tplc="19063DC8">
      <w:start w:val="1"/>
      <w:numFmt w:val="decimal"/>
      <w:lvlText w:val="%1."/>
      <w:lvlJc w:val="left"/>
      <w:pPr>
        <w:ind w:left="502" w:hanging="360"/>
      </w:pPr>
      <w:rPr>
        <w:rFonts w:hint="default"/>
        <w:color w:val="00000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3" w15:restartNumberingAfterBreak="0">
    <w:nsid w:val="20E369C9"/>
    <w:multiLevelType w:val="hybridMultilevel"/>
    <w:tmpl w:val="73D29C06"/>
    <w:lvl w:ilvl="0" w:tplc="F2787218">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2A485301"/>
    <w:multiLevelType w:val="hybridMultilevel"/>
    <w:tmpl w:val="EC50454C"/>
    <w:lvl w:ilvl="0" w:tplc="60064D04">
      <w:start w:val="1"/>
      <w:numFmt w:val="decimal"/>
      <w:lvlText w:val="%1."/>
      <w:lvlJc w:val="left"/>
      <w:pPr>
        <w:ind w:left="494" w:hanging="360"/>
      </w:pPr>
      <w:rPr>
        <w:rFonts w:hint="default"/>
        <w:color w:val="000000"/>
      </w:rPr>
    </w:lvl>
    <w:lvl w:ilvl="1" w:tplc="04070019" w:tentative="1">
      <w:start w:val="1"/>
      <w:numFmt w:val="lowerLetter"/>
      <w:lvlText w:val="%2."/>
      <w:lvlJc w:val="left"/>
      <w:pPr>
        <w:ind w:left="1214" w:hanging="360"/>
      </w:pPr>
    </w:lvl>
    <w:lvl w:ilvl="2" w:tplc="0407001B" w:tentative="1">
      <w:start w:val="1"/>
      <w:numFmt w:val="lowerRoman"/>
      <w:lvlText w:val="%3."/>
      <w:lvlJc w:val="right"/>
      <w:pPr>
        <w:ind w:left="1934" w:hanging="180"/>
      </w:pPr>
    </w:lvl>
    <w:lvl w:ilvl="3" w:tplc="0407000F" w:tentative="1">
      <w:start w:val="1"/>
      <w:numFmt w:val="decimal"/>
      <w:lvlText w:val="%4."/>
      <w:lvlJc w:val="left"/>
      <w:pPr>
        <w:ind w:left="2654" w:hanging="360"/>
      </w:pPr>
    </w:lvl>
    <w:lvl w:ilvl="4" w:tplc="04070019" w:tentative="1">
      <w:start w:val="1"/>
      <w:numFmt w:val="lowerLetter"/>
      <w:lvlText w:val="%5."/>
      <w:lvlJc w:val="left"/>
      <w:pPr>
        <w:ind w:left="3374" w:hanging="360"/>
      </w:pPr>
    </w:lvl>
    <w:lvl w:ilvl="5" w:tplc="0407001B" w:tentative="1">
      <w:start w:val="1"/>
      <w:numFmt w:val="lowerRoman"/>
      <w:lvlText w:val="%6."/>
      <w:lvlJc w:val="right"/>
      <w:pPr>
        <w:ind w:left="4094" w:hanging="180"/>
      </w:pPr>
    </w:lvl>
    <w:lvl w:ilvl="6" w:tplc="0407000F" w:tentative="1">
      <w:start w:val="1"/>
      <w:numFmt w:val="decimal"/>
      <w:lvlText w:val="%7."/>
      <w:lvlJc w:val="left"/>
      <w:pPr>
        <w:ind w:left="4814" w:hanging="360"/>
      </w:pPr>
    </w:lvl>
    <w:lvl w:ilvl="7" w:tplc="04070019" w:tentative="1">
      <w:start w:val="1"/>
      <w:numFmt w:val="lowerLetter"/>
      <w:lvlText w:val="%8."/>
      <w:lvlJc w:val="left"/>
      <w:pPr>
        <w:ind w:left="5534" w:hanging="360"/>
      </w:pPr>
    </w:lvl>
    <w:lvl w:ilvl="8" w:tplc="0407001B" w:tentative="1">
      <w:start w:val="1"/>
      <w:numFmt w:val="lowerRoman"/>
      <w:lvlText w:val="%9."/>
      <w:lvlJc w:val="right"/>
      <w:pPr>
        <w:ind w:left="6254" w:hanging="180"/>
      </w:pPr>
    </w:lvl>
  </w:abstractNum>
  <w:abstractNum w:abstractNumId="15" w15:restartNumberingAfterBreak="0">
    <w:nsid w:val="2B7A24E2"/>
    <w:multiLevelType w:val="hybridMultilevel"/>
    <w:tmpl w:val="0F907648"/>
    <w:lvl w:ilvl="0" w:tplc="E53264D0">
      <w:start w:val="1"/>
      <w:numFmt w:val="lowerLetter"/>
      <w:lvlText w:val="%1)"/>
      <w:lvlJc w:val="left"/>
      <w:pPr>
        <w:ind w:left="870" w:hanging="360"/>
      </w:pPr>
      <w:rPr>
        <w:rFonts w:hint="default"/>
      </w:rPr>
    </w:lvl>
    <w:lvl w:ilvl="1" w:tplc="04070019" w:tentative="1">
      <w:start w:val="1"/>
      <w:numFmt w:val="lowerLetter"/>
      <w:lvlText w:val="%2."/>
      <w:lvlJc w:val="left"/>
      <w:pPr>
        <w:ind w:left="1590" w:hanging="360"/>
      </w:pPr>
    </w:lvl>
    <w:lvl w:ilvl="2" w:tplc="0407001B" w:tentative="1">
      <w:start w:val="1"/>
      <w:numFmt w:val="lowerRoman"/>
      <w:lvlText w:val="%3."/>
      <w:lvlJc w:val="right"/>
      <w:pPr>
        <w:ind w:left="2310" w:hanging="180"/>
      </w:pPr>
    </w:lvl>
    <w:lvl w:ilvl="3" w:tplc="0407000F" w:tentative="1">
      <w:start w:val="1"/>
      <w:numFmt w:val="decimal"/>
      <w:lvlText w:val="%4."/>
      <w:lvlJc w:val="left"/>
      <w:pPr>
        <w:ind w:left="3030" w:hanging="360"/>
      </w:pPr>
    </w:lvl>
    <w:lvl w:ilvl="4" w:tplc="04070019" w:tentative="1">
      <w:start w:val="1"/>
      <w:numFmt w:val="lowerLetter"/>
      <w:lvlText w:val="%5."/>
      <w:lvlJc w:val="left"/>
      <w:pPr>
        <w:ind w:left="3750" w:hanging="360"/>
      </w:pPr>
    </w:lvl>
    <w:lvl w:ilvl="5" w:tplc="0407001B" w:tentative="1">
      <w:start w:val="1"/>
      <w:numFmt w:val="lowerRoman"/>
      <w:lvlText w:val="%6."/>
      <w:lvlJc w:val="right"/>
      <w:pPr>
        <w:ind w:left="4470" w:hanging="180"/>
      </w:pPr>
    </w:lvl>
    <w:lvl w:ilvl="6" w:tplc="0407000F" w:tentative="1">
      <w:start w:val="1"/>
      <w:numFmt w:val="decimal"/>
      <w:lvlText w:val="%7."/>
      <w:lvlJc w:val="left"/>
      <w:pPr>
        <w:ind w:left="5190" w:hanging="360"/>
      </w:pPr>
    </w:lvl>
    <w:lvl w:ilvl="7" w:tplc="04070019" w:tentative="1">
      <w:start w:val="1"/>
      <w:numFmt w:val="lowerLetter"/>
      <w:lvlText w:val="%8."/>
      <w:lvlJc w:val="left"/>
      <w:pPr>
        <w:ind w:left="5910" w:hanging="360"/>
      </w:pPr>
    </w:lvl>
    <w:lvl w:ilvl="8" w:tplc="0407001B" w:tentative="1">
      <w:start w:val="1"/>
      <w:numFmt w:val="lowerRoman"/>
      <w:lvlText w:val="%9."/>
      <w:lvlJc w:val="right"/>
      <w:pPr>
        <w:ind w:left="6630" w:hanging="180"/>
      </w:pPr>
    </w:lvl>
  </w:abstractNum>
  <w:abstractNum w:abstractNumId="16" w15:restartNumberingAfterBreak="0">
    <w:nsid w:val="2EE7178C"/>
    <w:multiLevelType w:val="hybridMultilevel"/>
    <w:tmpl w:val="954AE700"/>
    <w:lvl w:ilvl="0" w:tplc="69C62DE8">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7" w15:restartNumberingAfterBreak="0">
    <w:nsid w:val="2F660C5A"/>
    <w:multiLevelType w:val="hybridMultilevel"/>
    <w:tmpl w:val="F9E8C674"/>
    <w:lvl w:ilvl="0" w:tplc="E53264D0">
      <w:start w:val="1"/>
      <w:numFmt w:val="lowerLetter"/>
      <w:lvlText w:val="%1)"/>
      <w:lvlJc w:val="left"/>
      <w:pPr>
        <w:ind w:left="87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BA792E"/>
    <w:multiLevelType w:val="hybridMultilevel"/>
    <w:tmpl w:val="6A720AD6"/>
    <w:lvl w:ilvl="0" w:tplc="EA2ACA66">
      <w:start w:val="1"/>
      <w:numFmt w:val="decimal"/>
      <w:lvlText w:val="%1."/>
      <w:lvlJc w:val="left"/>
      <w:pPr>
        <w:ind w:left="502" w:hanging="360"/>
      </w:pPr>
      <w:rPr>
        <w:rFonts w:hint="default"/>
        <w:b w:val="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9" w15:restartNumberingAfterBreak="0">
    <w:nsid w:val="3672624B"/>
    <w:multiLevelType w:val="hybridMultilevel"/>
    <w:tmpl w:val="084803D4"/>
    <w:lvl w:ilvl="0" w:tplc="B3EAB09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3C4F5624"/>
    <w:multiLevelType w:val="hybridMultilevel"/>
    <w:tmpl w:val="95D8FA14"/>
    <w:lvl w:ilvl="0" w:tplc="F59E40CE">
      <w:start w:val="1"/>
      <w:numFmt w:val="decimal"/>
      <w:lvlText w:val="%1."/>
      <w:lvlJc w:val="left"/>
      <w:pPr>
        <w:ind w:left="580" w:hanging="360"/>
      </w:pPr>
      <w:rPr>
        <w:rFonts w:hint="default"/>
      </w:rPr>
    </w:lvl>
    <w:lvl w:ilvl="1" w:tplc="04070019" w:tentative="1">
      <w:start w:val="1"/>
      <w:numFmt w:val="lowerLetter"/>
      <w:lvlText w:val="%2."/>
      <w:lvlJc w:val="left"/>
      <w:pPr>
        <w:ind w:left="1300" w:hanging="360"/>
      </w:pPr>
    </w:lvl>
    <w:lvl w:ilvl="2" w:tplc="0407001B" w:tentative="1">
      <w:start w:val="1"/>
      <w:numFmt w:val="lowerRoman"/>
      <w:lvlText w:val="%3."/>
      <w:lvlJc w:val="right"/>
      <w:pPr>
        <w:ind w:left="2020" w:hanging="180"/>
      </w:pPr>
    </w:lvl>
    <w:lvl w:ilvl="3" w:tplc="0407000F" w:tentative="1">
      <w:start w:val="1"/>
      <w:numFmt w:val="decimal"/>
      <w:lvlText w:val="%4."/>
      <w:lvlJc w:val="left"/>
      <w:pPr>
        <w:ind w:left="2740" w:hanging="360"/>
      </w:pPr>
    </w:lvl>
    <w:lvl w:ilvl="4" w:tplc="04070019" w:tentative="1">
      <w:start w:val="1"/>
      <w:numFmt w:val="lowerLetter"/>
      <w:lvlText w:val="%5."/>
      <w:lvlJc w:val="left"/>
      <w:pPr>
        <w:ind w:left="3460" w:hanging="360"/>
      </w:pPr>
    </w:lvl>
    <w:lvl w:ilvl="5" w:tplc="0407001B" w:tentative="1">
      <w:start w:val="1"/>
      <w:numFmt w:val="lowerRoman"/>
      <w:lvlText w:val="%6."/>
      <w:lvlJc w:val="right"/>
      <w:pPr>
        <w:ind w:left="4180" w:hanging="180"/>
      </w:pPr>
    </w:lvl>
    <w:lvl w:ilvl="6" w:tplc="0407000F" w:tentative="1">
      <w:start w:val="1"/>
      <w:numFmt w:val="decimal"/>
      <w:lvlText w:val="%7."/>
      <w:lvlJc w:val="left"/>
      <w:pPr>
        <w:ind w:left="4900" w:hanging="360"/>
      </w:pPr>
    </w:lvl>
    <w:lvl w:ilvl="7" w:tplc="04070019" w:tentative="1">
      <w:start w:val="1"/>
      <w:numFmt w:val="lowerLetter"/>
      <w:lvlText w:val="%8."/>
      <w:lvlJc w:val="left"/>
      <w:pPr>
        <w:ind w:left="5620" w:hanging="360"/>
      </w:pPr>
    </w:lvl>
    <w:lvl w:ilvl="8" w:tplc="0407001B" w:tentative="1">
      <w:start w:val="1"/>
      <w:numFmt w:val="lowerRoman"/>
      <w:lvlText w:val="%9."/>
      <w:lvlJc w:val="right"/>
      <w:pPr>
        <w:ind w:left="6340" w:hanging="180"/>
      </w:pPr>
    </w:lvl>
  </w:abstractNum>
  <w:abstractNum w:abstractNumId="21" w15:restartNumberingAfterBreak="0">
    <w:nsid w:val="3CC765D8"/>
    <w:multiLevelType w:val="hybridMultilevel"/>
    <w:tmpl w:val="67246D96"/>
    <w:lvl w:ilvl="0" w:tplc="03FE629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2" w15:restartNumberingAfterBreak="0">
    <w:nsid w:val="40C15D1A"/>
    <w:multiLevelType w:val="hybridMultilevel"/>
    <w:tmpl w:val="DD9ADB7C"/>
    <w:lvl w:ilvl="0" w:tplc="986CCE5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3" w15:restartNumberingAfterBreak="0">
    <w:nsid w:val="42770511"/>
    <w:multiLevelType w:val="hybridMultilevel"/>
    <w:tmpl w:val="5FF8225E"/>
    <w:lvl w:ilvl="0" w:tplc="DA24242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4" w15:restartNumberingAfterBreak="0">
    <w:nsid w:val="44831F94"/>
    <w:multiLevelType w:val="hybridMultilevel"/>
    <w:tmpl w:val="F1AA8D6A"/>
    <w:lvl w:ilvl="0" w:tplc="AAC6D848">
      <w:start w:val="1"/>
      <w:numFmt w:val="decimal"/>
      <w:lvlText w:val="%1."/>
      <w:lvlJc w:val="left"/>
      <w:pPr>
        <w:ind w:left="502" w:hanging="360"/>
      </w:pPr>
      <w:rPr>
        <w:rFonts w:ascii="Arial" w:eastAsia="Times New Roman" w:hAnsi="Arial" w:cs="Arial" w:hint="default"/>
        <w:color w:val="000000"/>
        <w:sz w:val="20"/>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5" w15:restartNumberingAfterBreak="0">
    <w:nsid w:val="4BAB1CDF"/>
    <w:multiLevelType w:val="hybridMultilevel"/>
    <w:tmpl w:val="127C5E62"/>
    <w:lvl w:ilvl="0" w:tplc="252EABE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6" w15:restartNumberingAfterBreak="0">
    <w:nsid w:val="4CB21712"/>
    <w:multiLevelType w:val="hybridMultilevel"/>
    <w:tmpl w:val="6B948AB8"/>
    <w:lvl w:ilvl="0" w:tplc="8A4AC746">
      <w:start w:val="1"/>
      <w:numFmt w:val="lowerLetter"/>
      <w:lvlText w:val="%1)"/>
      <w:lvlJc w:val="left"/>
      <w:pPr>
        <w:ind w:left="870" w:hanging="360"/>
      </w:pPr>
      <w:rPr>
        <w:rFonts w:hint="default"/>
      </w:rPr>
    </w:lvl>
    <w:lvl w:ilvl="1" w:tplc="04070019" w:tentative="1">
      <w:start w:val="1"/>
      <w:numFmt w:val="lowerLetter"/>
      <w:lvlText w:val="%2."/>
      <w:lvlJc w:val="left"/>
      <w:pPr>
        <w:ind w:left="1590" w:hanging="360"/>
      </w:pPr>
    </w:lvl>
    <w:lvl w:ilvl="2" w:tplc="0407001B" w:tentative="1">
      <w:start w:val="1"/>
      <w:numFmt w:val="lowerRoman"/>
      <w:lvlText w:val="%3."/>
      <w:lvlJc w:val="right"/>
      <w:pPr>
        <w:ind w:left="2310" w:hanging="180"/>
      </w:pPr>
    </w:lvl>
    <w:lvl w:ilvl="3" w:tplc="0407000F" w:tentative="1">
      <w:start w:val="1"/>
      <w:numFmt w:val="decimal"/>
      <w:lvlText w:val="%4."/>
      <w:lvlJc w:val="left"/>
      <w:pPr>
        <w:ind w:left="3030" w:hanging="360"/>
      </w:pPr>
    </w:lvl>
    <w:lvl w:ilvl="4" w:tplc="04070019" w:tentative="1">
      <w:start w:val="1"/>
      <w:numFmt w:val="lowerLetter"/>
      <w:lvlText w:val="%5."/>
      <w:lvlJc w:val="left"/>
      <w:pPr>
        <w:ind w:left="3750" w:hanging="360"/>
      </w:pPr>
    </w:lvl>
    <w:lvl w:ilvl="5" w:tplc="0407001B" w:tentative="1">
      <w:start w:val="1"/>
      <w:numFmt w:val="lowerRoman"/>
      <w:lvlText w:val="%6."/>
      <w:lvlJc w:val="right"/>
      <w:pPr>
        <w:ind w:left="4470" w:hanging="180"/>
      </w:pPr>
    </w:lvl>
    <w:lvl w:ilvl="6" w:tplc="0407000F" w:tentative="1">
      <w:start w:val="1"/>
      <w:numFmt w:val="decimal"/>
      <w:lvlText w:val="%7."/>
      <w:lvlJc w:val="left"/>
      <w:pPr>
        <w:ind w:left="5190" w:hanging="360"/>
      </w:pPr>
    </w:lvl>
    <w:lvl w:ilvl="7" w:tplc="04070019" w:tentative="1">
      <w:start w:val="1"/>
      <w:numFmt w:val="lowerLetter"/>
      <w:lvlText w:val="%8."/>
      <w:lvlJc w:val="left"/>
      <w:pPr>
        <w:ind w:left="5910" w:hanging="360"/>
      </w:pPr>
    </w:lvl>
    <w:lvl w:ilvl="8" w:tplc="0407001B" w:tentative="1">
      <w:start w:val="1"/>
      <w:numFmt w:val="lowerRoman"/>
      <w:lvlText w:val="%9."/>
      <w:lvlJc w:val="right"/>
      <w:pPr>
        <w:ind w:left="6630" w:hanging="180"/>
      </w:pPr>
    </w:lvl>
  </w:abstractNum>
  <w:abstractNum w:abstractNumId="27" w15:restartNumberingAfterBreak="0">
    <w:nsid w:val="55210F94"/>
    <w:multiLevelType w:val="hybridMultilevel"/>
    <w:tmpl w:val="C50629D8"/>
    <w:lvl w:ilvl="0" w:tplc="5CCEC40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8" w15:restartNumberingAfterBreak="0">
    <w:nsid w:val="5A0B0E99"/>
    <w:multiLevelType w:val="hybridMultilevel"/>
    <w:tmpl w:val="58B6AA98"/>
    <w:lvl w:ilvl="0" w:tplc="45DEB59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9" w15:restartNumberingAfterBreak="0">
    <w:nsid w:val="5B801100"/>
    <w:multiLevelType w:val="hybridMultilevel"/>
    <w:tmpl w:val="7D989684"/>
    <w:lvl w:ilvl="0" w:tplc="C90A09D4">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0" w15:restartNumberingAfterBreak="0">
    <w:nsid w:val="5F0636A3"/>
    <w:multiLevelType w:val="hybridMultilevel"/>
    <w:tmpl w:val="DF901E32"/>
    <w:lvl w:ilvl="0" w:tplc="1FEE634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1" w15:restartNumberingAfterBreak="0">
    <w:nsid w:val="6796279F"/>
    <w:multiLevelType w:val="hybridMultilevel"/>
    <w:tmpl w:val="45A2A6A6"/>
    <w:lvl w:ilvl="0" w:tplc="620CD134">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2" w15:restartNumberingAfterBreak="0">
    <w:nsid w:val="67D64FD5"/>
    <w:multiLevelType w:val="hybridMultilevel"/>
    <w:tmpl w:val="F57AD022"/>
    <w:lvl w:ilvl="0" w:tplc="0474104E">
      <w:start w:val="1"/>
      <w:numFmt w:val="decimal"/>
      <w:lvlText w:val="%1."/>
      <w:lvlJc w:val="left"/>
      <w:pPr>
        <w:ind w:left="502" w:hanging="360"/>
      </w:pPr>
      <w:rPr>
        <w:rFonts w:eastAsia="Times New Roman"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3" w15:restartNumberingAfterBreak="0">
    <w:nsid w:val="68C225CE"/>
    <w:multiLevelType w:val="hybridMultilevel"/>
    <w:tmpl w:val="4CC48AC0"/>
    <w:lvl w:ilvl="0" w:tplc="1ECCC132">
      <w:start w:val="1"/>
      <w:numFmt w:val="lowerLetter"/>
      <w:lvlText w:val="%1)"/>
      <w:lvlJc w:val="left"/>
      <w:pPr>
        <w:ind w:left="870" w:hanging="360"/>
      </w:pPr>
      <w:rPr>
        <w:rFonts w:hint="default"/>
        <w:color w:val="000000" w:themeColor="text1"/>
      </w:rPr>
    </w:lvl>
    <w:lvl w:ilvl="1" w:tplc="04070019" w:tentative="1">
      <w:start w:val="1"/>
      <w:numFmt w:val="lowerLetter"/>
      <w:lvlText w:val="%2."/>
      <w:lvlJc w:val="left"/>
      <w:pPr>
        <w:ind w:left="1590" w:hanging="360"/>
      </w:pPr>
    </w:lvl>
    <w:lvl w:ilvl="2" w:tplc="0407001B" w:tentative="1">
      <w:start w:val="1"/>
      <w:numFmt w:val="lowerRoman"/>
      <w:lvlText w:val="%3."/>
      <w:lvlJc w:val="right"/>
      <w:pPr>
        <w:ind w:left="2310" w:hanging="180"/>
      </w:pPr>
    </w:lvl>
    <w:lvl w:ilvl="3" w:tplc="0407000F" w:tentative="1">
      <w:start w:val="1"/>
      <w:numFmt w:val="decimal"/>
      <w:lvlText w:val="%4."/>
      <w:lvlJc w:val="left"/>
      <w:pPr>
        <w:ind w:left="3030" w:hanging="360"/>
      </w:pPr>
    </w:lvl>
    <w:lvl w:ilvl="4" w:tplc="04070019" w:tentative="1">
      <w:start w:val="1"/>
      <w:numFmt w:val="lowerLetter"/>
      <w:lvlText w:val="%5."/>
      <w:lvlJc w:val="left"/>
      <w:pPr>
        <w:ind w:left="3750" w:hanging="360"/>
      </w:pPr>
    </w:lvl>
    <w:lvl w:ilvl="5" w:tplc="0407001B" w:tentative="1">
      <w:start w:val="1"/>
      <w:numFmt w:val="lowerRoman"/>
      <w:lvlText w:val="%6."/>
      <w:lvlJc w:val="right"/>
      <w:pPr>
        <w:ind w:left="4470" w:hanging="180"/>
      </w:pPr>
    </w:lvl>
    <w:lvl w:ilvl="6" w:tplc="0407000F" w:tentative="1">
      <w:start w:val="1"/>
      <w:numFmt w:val="decimal"/>
      <w:lvlText w:val="%7."/>
      <w:lvlJc w:val="left"/>
      <w:pPr>
        <w:ind w:left="5190" w:hanging="360"/>
      </w:pPr>
    </w:lvl>
    <w:lvl w:ilvl="7" w:tplc="04070019" w:tentative="1">
      <w:start w:val="1"/>
      <w:numFmt w:val="lowerLetter"/>
      <w:lvlText w:val="%8."/>
      <w:lvlJc w:val="left"/>
      <w:pPr>
        <w:ind w:left="5910" w:hanging="360"/>
      </w:pPr>
    </w:lvl>
    <w:lvl w:ilvl="8" w:tplc="0407001B" w:tentative="1">
      <w:start w:val="1"/>
      <w:numFmt w:val="lowerRoman"/>
      <w:lvlText w:val="%9."/>
      <w:lvlJc w:val="right"/>
      <w:pPr>
        <w:ind w:left="6630" w:hanging="180"/>
      </w:pPr>
    </w:lvl>
  </w:abstractNum>
  <w:abstractNum w:abstractNumId="34" w15:restartNumberingAfterBreak="0">
    <w:nsid w:val="6B0140E6"/>
    <w:multiLevelType w:val="hybridMultilevel"/>
    <w:tmpl w:val="B6986E28"/>
    <w:lvl w:ilvl="0" w:tplc="3F1A2CA2">
      <w:start w:val="1"/>
      <w:numFmt w:val="decimal"/>
      <w:lvlText w:val="%1."/>
      <w:lvlJc w:val="left"/>
      <w:pPr>
        <w:ind w:left="502" w:hanging="360"/>
      </w:pPr>
      <w:rPr>
        <w:rFonts w:hint="default"/>
        <w:color w:val="000000" w:themeColor="text1"/>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5" w15:restartNumberingAfterBreak="0">
    <w:nsid w:val="6BE040F1"/>
    <w:multiLevelType w:val="hybridMultilevel"/>
    <w:tmpl w:val="A02681A0"/>
    <w:lvl w:ilvl="0" w:tplc="21D2C4E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6" w15:restartNumberingAfterBreak="0">
    <w:nsid w:val="6C067366"/>
    <w:multiLevelType w:val="hybridMultilevel"/>
    <w:tmpl w:val="EC0C2F30"/>
    <w:lvl w:ilvl="0" w:tplc="6D2A516C">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7" w15:restartNumberingAfterBreak="0">
    <w:nsid w:val="6FCD6B33"/>
    <w:multiLevelType w:val="hybridMultilevel"/>
    <w:tmpl w:val="BFD28A3E"/>
    <w:lvl w:ilvl="0" w:tplc="E53264D0">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8" w15:restartNumberingAfterBreak="0">
    <w:nsid w:val="707F15AE"/>
    <w:multiLevelType w:val="hybridMultilevel"/>
    <w:tmpl w:val="092411FE"/>
    <w:lvl w:ilvl="0" w:tplc="4C8633F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9" w15:restartNumberingAfterBreak="0">
    <w:nsid w:val="777A4F1C"/>
    <w:multiLevelType w:val="hybridMultilevel"/>
    <w:tmpl w:val="8D42C59C"/>
    <w:lvl w:ilvl="0" w:tplc="6FA47A54">
      <w:start w:val="1"/>
      <w:numFmt w:val="decimal"/>
      <w:lvlText w:val="%1."/>
      <w:lvlJc w:val="left"/>
      <w:pPr>
        <w:ind w:left="502" w:hanging="360"/>
      </w:pPr>
      <w:rPr>
        <w:rFonts w:hint="default"/>
        <w:color w:val="000000" w:themeColor="text1"/>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0" w15:restartNumberingAfterBreak="0">
    <w:nsid w:val="78B62B33"/>
    <w:multiLevelType w:val="hybridMultilevel"/>
    <w:tmpl w:val="74EE3A8C"/>
    <w:lvl w:ilvl="0" w:tplc="D366A3DA">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1" w15:restartNumberingAfterBreak="0">
    <w:nsid w:val="7A304BA2"/>
    <w:multiLevelType w:val="hybridMultilevel"/>
    <w:tmpl w:val="3E7ED59C"/>
    <w:lvl w:ilvl="0" w:tplc="000ABEA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2" w15:restartNumberingAfterBreak="0">
    <w:nsid w:val="7B4D052E"/>
    <w:multiLevelType w:val="hybridMultilevel"/>
    <w:tmpl w:val="E3DAC066"/>
    <w:lvl w:ilvl="0" w:tplc="A5006DE8">
      <w:start w:val="1"/>
      <w:numFmt w:val="decimal"/>
      <w:lvlText w:val="%1."/>
      <w:lvlJc w:val="left"/>
      <w:pPr>
        <w:ind w:left="502" w:hanging="360"/>
      </w:pPr>
      <w:rPr>
        <w:rFonts w:hint="default"/>
        <w:color w:val="000000" w:themeColor="text1"/>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3" w15:restartNumberingAfterBreak="0">
    <w:nsid w:val="7E8D4C9F"/>
    <w:multiLevelType w:val="hybridMultilevel"/>
    <w:tmpl w:val="CE702608"/>
    <w:lvl w:ilvl="0" w:tplc="58B445E4">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30"/>
  </w:num>
  <w:num w:numId="2">
    <w:abstractNumId w:val="11"/>
  </w:num>
  <w:num w:numId="3">
    <w:abstractNumId w:val="32"/>
  </w:num>
  <w:num w:numId="4">
    <w:abstractNumId w:val="41"/>
  </w:num>
  <w:num w:numId="5">
    <w:abstractNumId w:val="18"/>
  </w:num>
  <w:num w:numId="6">
    <w:abstractNumId w:val="14"/>
  </w:num>
  <w:num w:numId="7">
    <w:abstractNumId w:val="40"/>
  </w:num>
  <w:num w:numId="8">
    <w:abstractNumId w:val="36"/>
  </w:num>
  <w:num w:numId="9">
    <w:abstractNumId w:val="24"/>
  </w:num>
  <w:num w:numId="10">
    <w:abstractNumId w:val="4"/>
  </w:num>
  <w:num w:numId="11">
    <w:abstractNumId w:val="19"/>
  </w:num>
  <w:num w:numId="12">
    <w:abstractNumId w:val="13"/>
  </w:num>
  <w:num w:numId="13">
    <w:abstractNumId w:val="23"/>
  </w:num>
  <w:num w:numId="14">
    <w:abstractNumId w:val="10"/>
  </w:num>
  <w:num w:numId="15">
    <w:abstractNumId w:val="0"/>
  </w:num>
  <w:num w:numId="16">
    <w:abstractNumId w:val="29"/>
  </w:num>
  <w:num w:numId="17">
    <w:abstractNumId w:val="21"/>
  </w:num>
  <w:num w:numId="18">
    <w:abstractNumId w:val="1"/>
  </w:num>
  <w:num w:numId="19">
    <w:abstractNumId w:val="31"/>
  </w:num>
  <w:num w:numId="20">
    <w:abstractNumId w:val="12"/>
  </w:num>
  <w:num w:numId="21">
    <w:abstractNumId w:val="15"/>
  </w:num>
  <w:num w:numId="22">
    <w:abstractNumId w:val="17"/>
  </w:num>
  <w:num w:numId="23">
    <w:abstractNumId w:val="5"/>
  </w:num>
  <w:num w:numId="24">
    <w:abstractNumId w:val="35"/>
  </w:num>
  <w:num w:numId="25">
    <w:abstractNumId w:val="42"/>
  </w:num>
  <w:num w:numId="26">
    <w:abstractNumId w:val="6"/>
  </w:num>
  <w:num w:numId="27">
    <w:abstractNumId w:val="16"/>
  </w:num>
  <w:num w:numId="28">
    <w:abstractNumId w:val="7"/>
  </w:num>
  <w:num w:numId="29">
    <w:abstractNumId w:val="34"/>
  </w:num>
  <w:num w:numId="30">
    <w:abstractNumId w:val="27"/>
  </w:num>
  <w:num w:numId="31">
    <w:abstractNumId w:val="43"/>
  </w:num>
  <w:num w:numId="32">
    <w:abstractNumId w:val="20"/>
  </w:num>
  <w:num w:numId="33">
    <w:abstractNumId w:val="8"/>
  </w:num>
  <w:num w:numId="34">
    <w:abstractNumId w:val="25"/>
  </w:num>
  <w:num w:numId="35">
    <w:abstractNumId w:val="33"/>
  </w:num>
  <w:num w:numId="36">
    <w:abstractNumId w:val="37"/>
  </w:num>
  <w:num w:numId="37">
    <w:abstractNumId w:val="3"/>
  </w:num>
  <w:num w:numId="38">
    <w:abstractNumId w:val="2"/>
  </w:num>
  <w:num w:numId="39">
    <w:abstractNumId w:val="9"/>
  </w:num>
  <w:num w:numId="40">
    <w:abstractNumId w:val="22"/>
  </w:num>
  <w:num w:numId="41">
    <w:abstractNumId w:val="28"/>
  </w:num>
  <w:num w:numId="42">
    <w:abstractNumId w:val="39"/>
  </w:num>
  <w:num w:numId="43">
    <w:abstractNumId w:val="38"/>
  </w:num>
  <w:num w:numId="44">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DD"/>
    <w:rsid w:val="00000607"/>
    <w:rsid w:val="000009D1"/>
    <w:rsid w:val="000070D6"/>
    <w:rsid w:val="000072ED"/>
    <w:rsid w:val="00010C6F"/>
    <w:rsid w:val="00011EBF"/>
    <w:rsid w:val="00016952"/>
    <w:rsid w:val="00020B9D"/>
    <w:rsid w:val="000247F8"/>
    <w:rsid w:val="00030D57"/>
    <w:rsid w:val="00034017"/>
    <w:rsid w:val="000354E4"/>
    <w:rsid w:val="00043AAF"/>
    <w:rsid w:val="0004472A"/>
    <w:rsid w:val="000466C0"/>
    <w:rsid w:val="000471CA"/>
    <w:rsid w:val="000477AA"/>
    <w:rsid w:val="00047827"/>
    <w:rsid w:val="00052881"/>
    <w:rsid w:val="0005344B"/>
    <w:rsid w:val="00054319"/>
    <w:rsid w:val="0005547D"/>
    <w:rsid w:val="00055854"/>
    <w:rsid w:val="000604C7"/>
    <w:rsid w:val="0006649C"/>
    <w:rsid w:val="00067E94"/>
    <w:rsid w:val="00077D57"/>
    <w:rsid w:val="00081EA6"/>
    <w:rsid w:val="00092012"/>
    <w:rsid w:val="0009379A"/>
    <w:rsid w:val="00095238"/>
    <w:rsid w:val="00095F2B"/>
    <w:rsid w:val="000A208A"/>
    <w:rsid w:val="000A4E16"/>
    <w:rsid w:val="000B2D85"/>
    <w:rsid w:val="000B4974"/>
    <w:rsid w:val="000B76A3"/>
    <w:rsid w:val="000C1DB1"/>
    <w:rsid w:val="000C2DCD"/>
    <w:rsid w:val="000C4378"/>
    <w:rsid w:val="000D0BF9"/>
    <w:rsid w:val="000D18DC"/>
    <w:rsid w:val="000D5382"/>
    <w:rsid w:val="000D6930"/>
    <w:rsid w:val="000E1494"/>
    <w:rsid w:val="000E3B51"/>
    <w:rsid w:val="000E7912"/>
    <w:rsid w:val="000E7F33"/>
    <w:rsid w:val="000F4892"/>
    <w:rsid w:val="000F7805"/>
    <w:rsid w:val="0011042D"/>
    <w:rsid w:val="00110F84"/>
    <w:rsid w:val="00111519"/>
    <w:rsid w:val="00121D38"/>
    <w:rsid w:val="00121F43"/>
    <w:rsid w:val="00131A70"/>
    <w:rsid w:val="0013281B"/>
    <w:rsid w:val="00136841"/>
    <w:rsid w:val="00137C9C"/>
    <w:rsid w:val="001474F1"/>
    <w:rsid w:val="0014751A"/>
    <w:rsid w:val="00150760"/>
    <w:rsid w:val="00150A98"/>
    <w:rsid w:val="001570F6"/>
    <w:rsid w:val="00160C88"/>
    <w:rsid w:val="0016616F"/>
    <w:rsid w:val="00171DFA"/>
    <w:rsid w:val="00176312"/>
    <w:rsid w:val="00182736"/>
    <w:rsid w:val="00183195"/>
    <w:rsid w:val="00183EF8"/>
    <w:rsid w:val="00186FF8"/>
    <w:rsid w:val="00187219"/>
    <w:rsid w:val="00187C76"/>
    <w:rsid w:val="00194A5B"/>
    <w:rsid w:val="001952FF"/>
    <w:rsid w:val="00196560"/>
    <w:rsid w:val="00196B07"/>
    <w:rsid w:val="001A2277"/>
    <w:rsid w:val="001A553C"/>
    <w:rsid w:val="001B1AC1"/>
    <w:rsid w:val="001B23EA"/>
    <w:rsid w:val="001B35CB"/>
    <w:rsid w:val="001B4379"/>
    <w:rsid w:val="001C2B7B"/>
    <w:rsid w:val="001C6760"/>
    <w:rsid w:val="001C6C82"/>
    <w:rsid w:val="001C7B3B"/>
    <w:rsid w:val="001D005B"/>
    <w:rsid w:val="001D4D0A"/>
    <w:rsid w:val="001E0775"/>
    <w:rsid w:val="001E0D81"/>
    <w:rsid w:val="001E494F"/>
    <w:rsid w:val="001E5286"/>
    <w:rsid w:val="001F1EEA"/>
    <w:rsid w:val="001F2659"/>
    <w:rsid w:val="00200F02"/>
    <w:rsid w:val="002030A8"/>
    <w:rsid w:val="00203C4D"/>
    <w:rsid w:val="002110D4"/>
    <w:rsid w:val="00227B3F"/>
    <w:rsid w:val="0023021E"/>
    <w:rsid w:val="002307CA"/>
    <w:rsid w:val="00237958"/>
    <w:rsid w:val="00241C78"/>
    <w:rsid w:val="002462C5"/>
    <w:rsid w:val="00250090"/>
    <w:rsid w:val="00255DA0"/>
    <w:rsid w:val="00255EF6"/>
    <w:rsid w:val="00257EF4"/>
    <w:rsid w:val="00262409"/>
    <w:rsid w:val="002678F3"/>
    <w:rsid w:val="00270FD4"/>
    <w:rsid w:val="00275471"/>
    <w:rsid w:val="00282E98"/>
    <w:rsid w:val="00285FAC"/>
    <w:rsid w:val="00287681"/>
    <w:rsid w:val="00287FA4"/>
    <w:rsid w:val="00291607"/>
    <w:rsid w:val="00297760"/>
    <w:rsid w:val="002A6104"/>
    <w:rsid w:val="002B517A"/>
    <w:rsid w:val="002B5F6C"/>
    <w:rsid w:val="002B7051"/>
    <w:rsid w:val="002B751F"/>
    <w:rsid w:val="002C1932"/>
    <w:rsid w:val="002C4038"/>
    <w:rsid w:val="002C5883"/>
    <w:rsid w:val="002C5B3E"/>
    <w:rsid w:val="002C67F7"/>
    <w:rsid w:val="002D1528"/>
    <w:rsid w:val="002D379E"/>
    <w:rsid w:val="002D7604"/>
    <w:rsid w:val="002D77F1"/>
    <w:rsid w:val="002E657A"/>
    <w:rsid w:val="002F11D0"/>
    <w:rsid w:val="002F362D"/>
    <w:rsid w:val="002F7D6F"/>
    <w:rsid w:val="00302182"/>
    <w:rsid w:val="00314D24"/>
    <w:rsid w:val="00315910"/>
    <w:rsid w:val="00316E7C"/>
    <w:rsid w:val="003223C7"/>
    <w:rsid w:val="00324449"/>
    <w:rsid w:val="00331072"/>
    <w:rsid w:val="003327BC"/>
    <w:rsid w:val="003368A2"/>
    <w:rsid w:val="00337B7E"/>
    <w:rsid w:val="00337CE5"/>
    <w:rsid w:val="00342889"/>
    <w:rsid w:val="00345E3F"/>
    <w:rsid w:val="003524BB"/>
    <w:rsid w:val="00362B76"/>
    <w:rsid w:val="00363D4C"/>
    <w:rsid w:val="00376785"/>
    <w:rsid w:val="00382CA8"/>
    <w:rsid w:val="003838D4"/>
    <w:rsid w:val="0038773A"/>
    <w:rsid w:val="0039019B"/>
    <w:rsid w:val="003943CB"/>
    <w:rsid w:val="0039538C"/>
    <w:rsid w:val="00396187"/>
    <w:rsid w:val="0039694B"/>
    <w:rsid w:val="003A2CCB"/>
    <w:rsid w:val="003A6B8E"/>
    <w:rsid w:val="003B5EBE"/>
    <w:rsid w:val="003C0E3E"/>
    <w:rsid w:val="003C5C32"/>
    <w:rsid w:val="003C663A"/>
    <w:rsid w:val="003D391A"/>
    <w:rsid w:val="003D3B76"/>
    <w:rsid w:val="003D3ECD"/>
    <w:rsid w:val="003D4B1C"/>
    <w:rsid w:val="003E0CF1"/>
    <w:rsid w:val="003E7187"/>
    <w:rsid w:val="003F4AB1"/>
    <w:rsid w:val="003F76E3"/>
    <w:rsid w:val="003F7AF5"/>
    <w:rsid w:val="00400BBE"/>
    <w:rsid w:val="00405210"/>
    <w:rsid w:val="00406F68"/>
    <w:rsid w:val="00413C55"/>
    <w:rsid w:val="00417366"/>
    <w:rsid w:val="00417C2B"/>
    <w:rsid w:val="00421CC1"/>
    <w:rsid w:val="00423115"/>
    <w:rsid w:val="004250F8"/>
    <w:rsid w:val="0042591D"/>
    <w:rsid w:val="0042741F"/>
    <w:rsid w:val="00430AB5"/>
    <w:rsid w:val="00431E57"/>
    <w:rsid w:val="00433F19"/>
    <w:rsid w:val="00436419"/>
    <w:rsid w:val="00441D31"/>
    <w:rsid w:val="00442D38"/>
    <w:rsid w:val="00445835"/>
    <w:rsid w:val="00453AA6"/>
    <w:rsid w:val="00454096"/>
    <w:rsid w:val="00460541"/>
    <w:rsid w:val="00462FEE"/>
    <w:rsid w:val="00470110"/>
    <w:rsid w:val="00471BAE"/>
    <w:rsid w:val="00480EB1"/>
    <w:rsid w:val="00481F0F"/>
    <w:rsid w:val="00483945"/>
    <w:rsid w:val="00487AFB"/>
    <w:rsid w:val="00490A93"/>
    <w:rsid w:val="00491589"/>
    <w:rsid w:val="00491A65"/>
    <w:rsid w:val="004959B6"/>
    <w:rsid w:val="004A3556"/>
    <w:rsid w:val="004A43D2"/>
    <w:rsid w:val="004B3D2E"/>
    <w:rsid w:val="004B3E8E"/>
    <w:rsid w:val="004B64E9"/>
    <w:rsid w:val="004B7D75"/>
    <w:rsid w:val="004C734D"/>
    <w:rsid w:val="004C73DA"/>
    <w:rsid w:val="004D5CAB"/>
    <w:rsid w:val="004D62E7"/>
    <w:rsid w:val="004E3344"/>
    <w:rsid w:val="004E3D84"/>
    <w:rsid w:val="004E5D78"/>
    <w:rsid w:val="004E6675"/>
    <w:rsid w:val="004E73F3"/>
    <w:rsid w:val="004F1BB9"/>
    <w:rsid w:val="004F27D6"/>
    <w:rsid w:val="004F2FF5"/>
    <w:rsid w:val="004F5C1E"/>
    <w:rsid w:val="004F5E62"/>
    <w:rsid w:val="004F5FED"/>
    <w:rsid w:val="004F6AAE"/>
    <w:rsid w:val="0050220B"/>
    <w:rsid w:val="00506912"/>
    <w:rsid w:val="00507070"/>
    <w:rsid w:val="00507F72"/>
    <w:rsid w:val="005213B2"/>
    <w:rsid w:val="00524A6E"/>
    <w:rsid w:val="00526314"/>
    <w:rsid w:val="00530C68"/>
    <w:rsid w:val="00531335"/>
    <w:rsid w:val="005314C6"/>
    <w:rsid w:val="0053459B"/>
    <w:rsid w:val="005372FA"/>
    <w:rsid w:val="00541C5C"/>
    <w:rsid w:val="00542343"/>
    <w:rsid w:val="0054271A"/>
    <w:rsid w:val="00543733"/>
    <w:rsid w:val="00546F56"/>
    <w:rsid w:val="00552A94"/>
    <w:rsid w:val="00554E90"/>
    <w:rsid w:val="00554E96"/>
    <w:rsid w:val="00557A54"/>
    <w:rsid w:val="00560653"/>
    <w:rsid w:val="00567ED9"/>
    <w:rsid w:val="0057106E"/>
    <w:rsid w:val="00574406"/>
    <w:rsid w:val="00577BDA"/>
    <w:rsid w:val="00580DA9"/>
    <w:rsid w:val="00586223"/>
    <w:rsid w:val="005864B4"/>
    <w:rsid w:val="0058684B"/>
    <w:rsid w:val="00586F2C"/>
    <w:rsid w:val="00595A94"/>
    <w:rsid w:val="005A5792"/>
    <w:rsid w:val="005B0135"/>
    <w:rsid w:val="005B12C5"/>
    <w:rsid w:val="005B3940"/>
    <w:rsid w:val="005B57CC"/>
    <w:rsid w:val="005C0AF4"/>
    <w:rsid w:val="005C78B2"/>
    <w:rsid w:val="005E0CB2"/>
    <w:rsid w:val="005E4A25"/>
    <w:rsid w:val="005E5991"/>
    <w:rsid w:val="005E619C"/>
    <w:rsid w:val="005E7F5A"/>
    <w:rsid w:val="005F1DC0"/>
    <w:rsid w:val="005F1E46"/>
    <w:rsid w:val="005F4522"/>
    <w:rsid w:val="005F78FA"/>
    <w:rsid w:val="00600434"/>
    <w:rsid w:val="00600844"/>
    <w:rsid w:val="00600A12"/>
    <w:rsid w:val="00604A9B"/>
    <w:rsid w:val="006073AE"/>
    <w:rsid w:val="006077FF"/>
    <w:rsid w:val="00610003"/>
    <w:rsid w:val="0061224A"/>
    <w:rsid w:val="00620533"/>
    <w:rsid w:val="00621C33"/>
    <w:rsid w:val="006250F8"/>
    <w:rsid w:val="00630AF6"/>
    <w:rsid w:val="006324ED"/>
    <w:rsid w:val="006400D6"/>
    <w:rsid w:val="00640C21"/>
    <w:rsid w:val="00641ABB"/>
    <w:rsid w:val="00651D62"/>
    <w:rsid w:val="006529A1"/>
    <w:rsid w:val="00652E1B"/>
    <w:rsid w:val="006600E7"/>
    <w:rsid w:val="006646D1"/>
    <w:rsid w:val="00666802"/>
    <w:rsid w:val="006668EE"/>
    <w:rsid w:val="00666CB8"/>
    <w:rsid w:val="00666E3F"/>
    <w:rsid w:val="006671F8"/>
    <w:rsid w:val="00685465"/>
    <w:rsid w:val="00687D9B"/>
    <w:rsid w:val="006917AE"/>
    <w:rsid w:val="006949E6"/>
    <w:rsid w:val="006A65F8"/>
    <w:rsid w:val="006A6971"/>
    <w:rsid w:val="006A6FAD"/>
    <w:rsid w:val="006B0840"/>
    <w:rsid w:val="006D4968"/>
    <w:rsid w:val="006E2B34"/>
    <w:rsid w:val="006E69E2"/>
    <w:rsid w:val="006E6F2A"/>
    <w:rsid w:val="006F0A61"/>
    <w:rsid w:val="006F0ED4"/>
    <w:rsid w:val="006F11F4"/>
    <w:rsid w:val="006F3825"/>
    <w:rsid w:val="006F4E6C"/>
    <w:rsid w:val="0070353C"/>
    <w:rsid w:val="0071167D"/>
    <w:rsid w:val="00720ED9"/>
    <w:rsid w:val="00723AE9"/>
    <w:rsid w:val="00741841"/>
    <w:rsid w:val="007440FC"/>
    <w:rsid w:val="0074588C"/>
    <w:rsid w:val="007471E5"/>
    <w:rsid w:val="0075121A"/>
    <w:rsid w:val="0075125F"/>
    <w:rsid w:val="007537BB"/>
    <w:rsid w:val="00756117"/>
    <w:rsid w:val="0076338B"/>
    <w:rsid w:val="00771652"/>
    <w:rsid w:val="00773F91"/>
    <w:rsid w:val="00776AEC"/>
    <w:rsid w:val="00777E6A"/>
    <w:rsid w:val="007834BC"/>
    <w:rsid w:val="00783D00"/>
    <w:rsid w:val="00785A61"/>
    <w:rsid w:val="007912D7"/>
    <w:rsid w:val="007916A3"/>
    <w:rsid w:val="007C2D81"/>
    <w:rsid w:val="007C326E"/>
    <w:rsid w:val="007C3A1F"/>
    <w:rsid w:val="007D0390"/>
    <w:rsid w:val="007D3E06"/>
    <w:rsid w:val="007E6867"/>
    <w:rsid w:val="007F313C"/>
    <w:rsid w:val="007F31F1"/>
    <w:rsid w:val="007F40A3"/>
    <w:rsid w:val="00800CF5"/>
    <w:rsid w:val="0080176F"/>
    <w:rsid w:val="00815CA0"/>
    <w:rsid w:val="0081667F"/>
    <w:rsid w:val="00823152"/>
    <w:rsid w:val="008250AC"/>
    <w:rsid w:val="00831C4F"/>
    <w:rsid w:val="00831D14"/>
    <w:rsid w:val="008338C1"/>
    <w:rsid w:val="00837B75"/>
    <w:rsid w:val="00842C68"/>
    <w:rsid w:val="00852019"/>
    <w:rsid w:val="008552A8"/>
    <w:rsid w:val="00855908"/>
    <w:rsid w:val="00855D5B"/>
    <w:rsid w:val="00857A66"/>
    <w:rsid w:val="008674F1"/>
    <w:rsid w:val="00867ED1"/>
    <w:rsid w:val="0087160B"/>
    <w:rsid w:val="0087676A"/>
    <w:rsid w:val="00877606"/>
    <w:rsid w:val="00882A5A"/>
    <w:rsid w:val="00883E70"/>
    <w:rsid w:val="0089788A"/>
    <w:rsid w:val="00897AB6"/>
    <w:rsid w:val="008A1576"/>
    <w:rsid w:val="008A1B52"/>
    <w:rsid w:val="008A3B1B"/>
    <w:rsid w:val="008A5901"/>
    <w:rsid w:val="008A7A5C"/>
    <w:rsid w:val="008B05DF"/>
    <w:rsid w:val="008B0691"/>
    <w:rsid w:val="008B0D1D"/>
    <w:rsid w:val="008B3524"/>
    <w:rsid w:val="008B7607"/>
    <w:rsid w:val="008C3482"/>
    <w:rsid w:val="008C41A8"/>
    <w:rsid w:val="008C50C8"/>
    <w:rsid w:val="008C68FE"/>
    <w:rsid w:val="008C73A9"/>
    <w:rsid w:val="008D4617"/>
    <w:rsid w:val="008D4897"/>
    <w:rsid w:val="008D5559"/>
    <w:rsid w:val="008E181F"/>
    <w:rsid w:val="008E284E"/>
    <w:rsid w:val="008E2C9A"/>
    <w:rsid w:val="008E5362"/>
    <w:rsid w:val="008F10A4"/>
    <w:rsid w:val="008F13D2"/>
    <w:rsid w:val="009001F4"/>
    <w:rsid w:val="00901A5C"/>
    <w:rsid w:val="0090271C"/>
    <w:rsid w:val="00902C05"/>
    <w:rsid w:val="009039D0"/>
    <w:rsid w:val="009052E4"/>
    <w:rsid w:val="009062A9"/>
    <w:rsid w:val="00914E6B"/>
    <w:rsid w:val="009206D8"/>
    <w:rsid w:val="00925994"/>
    <w:rsid w:val="00933DA2"/>
    <w:rsid w:val="009343EE"/>
    <w:rsid w:val="009343F4"/>
    <w:rsid w:val="009350E3"/>
    <w:rsid w:val="009412DD"/>
    <w:rsid w:val="0094187F"/>
    <w:rsid w:val="009427F9"/>
    <w:rsid w:val="00943FCF"/>
    <w:rsid w:val="009470F0"/>
    <w:rsid w:val="00952706"/>
    <w:rsid w:val="009554E4"/>
    <w:rsid w:val="00956549"/>
    <w:rsid w:val="00956783"/>
    <w:rsid w:val="00965816"/>
    <w:rsid w:val="00966FC3"/>
    <w:rsid w:val="0097020B"/>
    <w:rsid w:val="00976D2E"/>
    <w:rsid w:val="009773E2"/>
    <w:rsid w:val="009809A6"/>
    <w:rsid w:val="0098125E"/>
    <w:rsid w:val="00991109"/>
    <w:rsid w:val="0099277C"/>
    <w:rsid w:val="00993CB2"/>
    <w:rsid w:val="00996BB6"/>
    <w:rsid w:val="009975E1"/>
    <w:rsid w:val="009A4375"/>
    <w:rsid w:val="009B1749"/>
    <w:rsid w:val="009B6DCE"/>
    <w:rsid w:val="009C2709"/>
    <w:rsid w:val="009C65EB"/>
    <w:rsid w:val="009C6949"/>
    <w:rsid w:val="009D25B4"/>
    <w:rsid w:val="009D730F"/>
    <w:rsid w:val="009E314A"/>
    <w:rsid w:val="009E6228"/>
    <w:rsid w:val="009F055D"/>
    <w:rsid w:val="009F5768"/>
    <w:rsid w:val="009F694C"/>
    <w:rsid w:val="00A01E06"/>
    <w:rsid w:val="00A16232"/>
    <w:rsid w:val="00A1682E"/>
    <w:rsid w:val="00A16E4B"/>
    <w:rsid w:val="00A2069A"/>
    <w:rsid w:val="00A31FF5"/>
    <w:rsid w:val="00A36174"/>
    <w:rsid w:val="00A37F59"/>
    <w:rsid w:val="00A427C4"/>
    <w:rsid w:val="00A452D8"/>
    <w:rsid w:val="00A5079B"/>
    <w:rsid w:val="00A51144"/>
    <w:rsid w:val="00A56963"/>
    <w:rsid w:val="00A57E79"/>
    <w:rsid w:val="00A62C1E"/>
    <w:rsid w:val="00A65810"/>
    <w:rsid w:val="00A701F7"/>
    <w:rsid w:val="00A70EA5"/>
    <w:rsid w:val="00A71040"/>
    <w:rsid w:val="00A71B28"/>
    <w:rsid w:val="00A75ADC"/>
    <w:rsid w:val="00A76C35"/>
    <w:rsid w:val="00A804B8"/>
    <w:rsid w:val="00A87F58"/>
    <w:rsid w:val="00A90D2E"/>
    <w:rsid w:val="00A9508D"/>
    <w:rsid w:val="00A973E6"/>
    <w:rsid w:val="00A973EC"/>
    <w:rsid w:val="00AA2625"/>
    <w:rsid w:val="00AA5C48"/>
    <w:rsid w:val="00AB0E21"/>
    <w:rsid w:val="00AB1D0B"/>
    <w:rsid w:val="00AB1D22"/>
    <w:rsid w:val="00AB2CDC"/>
    <w:rsid w:val="00AB41F2"/>
    <w:rsid w:val="00AC3B5E"/>
    <w:rsid w:val="00AD3C44"/>
    <w:rsid w:val="00AD56C0"/>
    <w:rsid w:val="00AD5C08"/>
    <w:rsid w:val="00AD646F"/>
    <w:rsid w:val="00AD7736"/>
    <w:rsid w:val="00AE1D7B"/>
    <w:rsid w:val="00AE2BE2"/>
    <w:rsid w:val="00AE4C8D"/>
    <w:rsid w:val="00AF4136"/>
    <w:rsid w:val="00B035E5"/>
    <w:rsid w:val="00B05794"/>
    <w:rsid w:val="00B233DD"/>
    <w:rsid w:val="00B267C5"/>
    <w:rsid w:val="00B2715A"/>
    <w:rsid w:val="00B346D7"/>
    <w:rsid w:val="00B34C0E"/>
    <w:rsid w:val="00B40535"/>
    <w:rsid w:val="00B41DB8"/>
    <w:rsid w:val="00B50583"/>
    <w:rsid w:val="00B52065"/>
    <w:rsid w:val="00B55836"/>
    <w:rsid w:val="00B62FD5"/>
    <w:rsid w:val="00B641EC"/>
    <w:rsid w:val="00B7135D"/>
    <w:rsid w:val="00B73EDE"/>
    <w:rsid w:val="00B769EB"/>
    <w:rsid w:val="00B81029"/>
    <w:rsid w:val="00B94F87"/>
    <w:rsid w:val="00B956E3"/>
    <w:rsid w:val="00BA79C4"/>
    <w:rsid w:val="00BB00B0"/>
    <w:rsid w:val="00BB0639"/>
    <w:rsid w:val="00BB0ABF"/>
    <w:rsid w:val="00BB2537"/>
    <w:rsid w:val="00BB5B4D"/>
    <w:rsid w:val="00BB5BB9"/>
    <w:rsid w:val="00BC1B65"/>
    <w:rsid w:val="00BC2DD2"/>
    <w:rsid w:val="00BC7247"/>
    <w:rsid w:val="00BD1598"/>
    <w:rsid w:val="00BE2768"/>
    <w:rsid w:val="00BE350F"/>
    <w:rsid w:val="00BE3960"/>
    <w:rsid w:val="00BE508F"/>
    <w:rsid w:val="00BE58F7"/>
    <w:rsid w:val="00BF2073"/>
    <w:rsid w:val="00BF4F4B"/>
    <w:rsid w:val="00C01C86"/>
    <w:rsid w:val="00C041AC"/>
    <w:rsid w:val="00C055D0"/>
    <w:rsid w:val="00C14DC8"/>
    <w:rsid w:val="00C17755"/>
    <w:rsid w:val="00C25F51"/>
    <w:rsid w:val="00C265A0"/>
    <w:rsid w:val="00C330C3"/>
    <w:rsid w:val="00C37403"/>
    <w:rsid w:val="00C37463"/>
    <w:rsid w:val="00C45E72"/>
    <w:rsid w:val="00C46BE7"/>
    <w:rsid w:val="00C72F71"/>
    <w:rsid w:val="00C73B56"/>
    <w:rsid w:val="00C75366"/>
    <w:rsid w:val="00C7700A"/>
    <w:rsid w:val="00C773D2"/>
    <w:rsid w:val="00C77480"/>
    <w:rsid w:val="00C77ABB"/>
    <w:rsid w:val="00C802FE"/>
    <w:rsid w:val="00C82BE9"/>
    <w:rsid w:val="00C82EC9"/>
    <w:rsid w:val="00C86FF0"/>
    <w:rsid w:val="00C90D33"/>
    <w:rsid w:val="00C94547"/>
    <w:rsid w:val="00C96EB3"/>
    <w:rsid w:val="00CA0B8D"/>
    <w:rsid w:val="00CB3EB0"/>
    <w:rsid w:val="00CB4EB5"/>
    <w:rsid w:val="00CC1311"/>
    <w:rsid w:val="00CC40D6"/>
    <w:rsid w:val="00CC5A84"/>
    <w:rsid w:val="00CE0A7A"/>
    <w:rsid w:val="00CE205C"/>
    <w:rsid w:val="00CF100A"/>
    <w:rsid w:val="00CF1FC1"/>
    <w:rsid w:val="00CF3945"/>
    <w:rsid w:val="00CF6805"/>
    <w:rsid w:val="00D1027B"/>
    <w:rsid w:val="00D10B70"/>
    <w:rsid w:val="00D10C2A"/>
    <w:rsid w:val="00D14872"/>
    <w:rsid w:val="00D2288C"/>
    <w:rsid w:val="00D22E2A"/>
    <w:rsid w:val="00D23641"/>
    <w:rsid w:val="00D251E9"/>
    <w:rsid w:val="00D262D1"/>
    <w:rsid w:val="00D3229F"/>
    <w:rsid w:val="00D32818"/>
    <w:rsid w:val="00D4624C"/>
    <w:rsid w:val="00D47435"/>
    <w:rsid w:val="00D53A86"/>
    <w:rsid w:val="00D55400"/>
    <w:rsid w:val="00D60879"/>
    <w:rsid w:val="00D6222C"/>
    <w:rsid w:val="00D6460D"/>
    <w:rsid w:val="00D64A74"/>
    <w:rsid w:val="00D70366"/>
    <w:rsid w:val="00D749D7"/>
    <w:rsid w:val="00D77771"/>
    <w:rsid w:val="00D82CA0"/>
    <w:rsid w:val="00D8614C"/>
    <w:rsid w:val="00D910C6"/>
    <w:rsid w:val="00D92D9D"/>
    <w:rsid w:val="00D9583F"/>
    <w:rsid w:val="00DA1F90"/>
    <w:rsid w:val="00DA4F97"/>
    <w:rsid w:val="00DA63D9"/>
    <w:rsid w:val="00DA68B2"/>
    <w:rsid w:val="00DB02CA"/>
    <w:rsid w:val="00DB0697"/>
    <w:rsid w:val="00DB148E"/>
    <w:rsid w:val="00DB19F2"/>
    <w:rsid w:val="00DC39C1"/>
    <w:rsid w:val="00DC41DC"/>
    <w:rsid w:val="00DC5793"/>
    <w:rsid w:val="00DC5F6B"/>
    <w:rsid w:val="00DC6DD6"/>
    <w:rsid w:val="00DC6EAA"/>
    <w:rsid w:val="00DD0329"/>
    <w:rsid w:val="00DD1379"/>
    <w:rsid w:val="00DD6F24"/>
    <w:rsid w:val="00DE2541"/>
    <w:rsid w:val="00DE532A"/>
    <w:rsid w:val="00DE7613"/>
    <w:rsid w:val="00E07D73"/>
    <w:rsid w:val="00E112D5"/>
    <w:rsid w:val="00E1152B"/>
    <w:rsid w:val="00E11DEA"/>
    <w:rsid w:val="00E13040"/>
    <w:rsid w:val="00E13C2A"/>
    <w:rsid w:val="00E1425D"/>
    <w:rsid w:val="00E14E61"/>
    <w:rsid w:val="00E25376"/>
    <w:rsid w:val="00E2642A"/>
    <w:rsid w:val="00E35E93"/>
    <w:rsid w:val="00E40EA5"/>
    <w:rsid w:val="00E44B80"/>
    <w:rsid w:val="00E469E1"/>
    <w:rsid w:val="00E5071C"/>
    <w:rsid w:val="00E57A87"/>
    <w:rsid w:val="00E60F25"/>
    <w:rsid w:val="00E62E43"/>
    <w:rsid w:val="00E64001"/>
    <w:rsid w:val="00E6623B"/>
    <w:rsid w:val="00E67A0A"/>
    <w:rsid w:val="00E717B7"/>
    <w:rsid w:val="00E72D8D"/>
    <w:rsid w:val="00E802C6"/>
    <w:rsid w:val="00E80E87"/>
    <w:rsid w:val="00E86440"/>
    <w:rsid w:val="00E86718"/>
    <w:rsid w:val="00E87B89"/>
    <w:rsid w:val="00E93C3C"/>
    <w:rsid w:val="00EA2269"/>
    <w:rsid w:val="00EA6C78"/>
    <w:rsid w:val="00EA6DAC"/>
    <w:rsid w:val="00EA76F5"/>
    <w:rsid w:val="00EC2C70"/>
    <w:rsid w:val="00ED2E88"/>
    <w:rsid w:val="00ED4F7E"/>
    <w:rsid w:val="00ED50BF"/>
    <w:rsid w:val="00ED60F0"/>
    <w:rsid w:val="00EE0590"/>
    <w:rsid w:val="00EE3F2F"/>
    <w:rsid w:val="00EE4DDB"/>
    <w:rsid w:val="00EF0D12"/>
    <w:rsid w:val="00EF0EBD"/>
    <w:rsid w:val="00F00F0A"/>
    <w:rsid w:val="00F05748"/>
    <w:rsid w:val="00F128BC"/>
    <w:rsid w:val="00F17EC6"/>
    <w:rsid w:val="00F21D4E"/>
    <w:rsid w:val="00F23E4E"/>
    <w:rsid w:val="00F24F67"/>
    <w:rsid w:val="00F2666D"/>
    <w:rsid w:val="00F27B8C"/>
    <w:rsid w:val="00F41D44"/>
    <w:rsid w:val="00F428D2"/>
    <w:rsid w:val="00F434D4"/>
    <w:rsid w:val="00F44DCB"/>
    <w:rsid w:val="00F55604"/>
    <w:rsid w:val="00F5628F"/>
    <w:rsid w:val="00F56BBA"/>
    <w:rsid w:val="00F573D0"/>
    <w:rsid w:val="00F63C68"/>
    <w:rsid w:val="00F650F5"/>
    <w:rsid w:val="00F71B4E"/>
    <w:rsid w:val="00F8636D"/>
    <w:rsid w:val="00F926B0"/>
    <w:rsid w:val="00F961F2"/>
    <w:rsid w:val="00F97340"/>
    <w:rsid w:val="00FA006B"/>
    <w:rsid w:val="00FA0715"/>
    <w:rsid w:val="00FA1DA6"/>
    <w:rsid w:val="00FA4DA3"/>
    <w:rsid w:val="00FB028D"/>
    <w:rsid w:val="00FB035D"/>
    <w:rsid w:val="00FB1738"/>
    <w:rsid w:val="00FC1F00"/>
    <w:rsid w:val="00FC31D9"/>
    <w:rsid w:val="00FC4B6E"/>
    <w:rsid w:val="00FC56DA"/>
    <w:rsid w:val="00FD7F29"/>
    <w:rsid w:val="00FE173C"/>
    <w:rsid w:val="00FE5CBA"/>
    <w:rsid w:val="00FF125B"/>
    <w:rsid w:val="00FF5033"/>
    <w:rsid w:val="00FF5B83"/>
    <w:rsid w:val="00FF6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3C1DB"/>
  <w15:docId w15:val="{383EECE1-0E08-457A-9222-6B01AAD8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5D5B"/>
    <w:pPr>
      <w:spacing w:after="160" w:line="259" w:lineRule="auto"/>
    </w:pPr>
    <w:rPr>
      <w:color w:val="00000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AE2563"/>
    <w:rPr>
      <w:sz w:val="16"/>
      <w:szCs w:val="16"/>
    </w:rPr>
  </w:style>
  <w:style w:type="character" w:customStyle="1" w:styleId="KommentartextZchn">
    <w:name w:val="Kommentartext Zchn"/>
    <w:basedOn w:val="Absatz-Standardschriftart"/>
    <w:link w:val="Kommentartext"/>
    <w:uiPriority w:val="99"/>
    <w:semiHidden/>
    <w:qFormat/>
    <w:rsid w:val="00AE2563"/>
    <w:rPr>
      <w:sz w:val="20"/>
      <w:szCs w:val="20"/>
    </w:rPr>
  </w:style>
  <w:style w:type="character" w:customStyle="1" w:styleId="SprechblasentextZchn">
    <w:name w:val="Sprechblasentext Zchn"/>
    <w:basedOn w:val="Absatz-Standardschriftart"/>
    <w:link w:val="Sprechblasentext"/>
    <w:uiPriority w:val="99"/>
    <w:semiHidden/>
    <w:qFormat/>
    <w:rsid w:val="00AE2563"/>
    <w:rPr>
      <w:rFonts w:ascii="Segoe UI" w:hAnsi="Segoe UI" w:cs="Segoe UI"/>
      <w:sz w:val="18"/>
      <w:szCs w:val="18"/>
    </w:rPr>
  </w:style>
  <w:style w:type="character" w:customStyle="1" w:styleId="ListLabel1">
    <w:name w:val="ListLabel 1"/>
    <w:qFormat/>
    <w:rsid w:val="00855D5B"/>
    <w:rPr>
      <w:rFonts w:eastAsia="Times New Roman"/>
      <w:color w:val="000000"/>
      <w:sz w:val="20"/>
    </w:rPr>
  </w:style>
  <w:style w:type="character" w:customStyle="1" w:styleId="ListLabel2">
    <w:name w:val="ListLabel 2"/>
    <w:qFormat/>
    <w:rsid w:val="00855D5B"/>
    <w:rPr>
      <w:rFonts w:ascii="Arial" w:eastAsia="Times New Roman" w:hAnsi="Arial" w:cs="Arial"/>
      <w:sz w:val="20"/>
    </w:rPr>
  </w:style>
  <w:style w:type="character" w:customStyle="1" w:styleId="ListLabel3">
    <w:name w:val="ListLabel 3"/>
    <w:qFormat/>
    <w:rsid w:val="00855D5B"/>
    <w:rPr>
      <w:rFonts w:cs="Courier New"/>
    </w:rPr>
  </w:style>
  <w:style w:type="character" w:customStyle="1" w:styleId="ListLabel4">
    <w:name w:val="ListLabel 4"/>
    <w:qFormat/>
    <w:rsid w:val="00855D5B"/>
    <w:rPr>
      <w:rFonts w:cs="Courier New"/>
    </w:rPr>
  </w:style>
  <w:style w:type="character" w:customStyle="1" w:styleId="ListLabel5">
    <w:name w:val="ListLabel 5"/>
    <w:qFormat/>
    <w:rsid w:val="00855D5B"/>
    <w:rPr>
      <w:rFonts w:cs="Courier New"/>
    </w:rPr>
  </w:style>
  <w:style w:type="character" w:customStyle="1" w:styleId="ListLabel6">
    <w:name w:val="ListLabel 6"/>
    <w:qFormat/>
    <w:rsid w:val="00855D5B"/>
    <w:rPr>
      <w:rFonts w:ascii="Arial" w:eastAsia="Calibri" w:hAnsi="Arial" w:cs="Calibri"/>
      <w:sz w:val="20"/>
    </w:rPr>
  </w:style>
  <w:style w:type="character" w:customStyle="1" w:styleId="ListLabel7">
    <w:name w:val="ListLabel 7"/>
    <w:qFormat/>
    <w:rsid w:val="00855D5B"/>
    <w:rPr>
      <w:rFonts w:cs="Courier New"/>
    </w:rPr>
  </w:style>
  <w:style w:type="character" w:customStyle="1" w:styleId="ListLabel8">
    <w:name w:val="ListLabel 8"/>
    <w:qFormat/>
    <w:rsid w:val="00855D5B"/>
    <w:rPr>
      <w:rFonts w:cs="Courier New"/>
    </w:rPr>
  </w:style>
  <w:style w:type="character" w:customStyle="1" w:styleId="ListLabel9">
    <w:name w:val="ListLabel 9"/>
    <w:qFormat/>
    <w:rsid w:val="00855D5B"/>
    <w:rPr>
      <w:rFonts w:cs="Courier New"/>
    </w:rPr>
  </w:style>
  <w:style w:type="character" w:customStyle="1" w:styleId="ListLabel10">
    <w:name w:val="ListLabel 10"/>
    <w:qFormat/>
    <w:rsid w:val="00855D5B"/>
    <w:rPr>
      <w:rFonts w:eastAsia="Calibri"/>
    </w:rPr>
  </w:style>
  <w:style w:type="character" w:customStyle="1" w:styleId="ListLabel11">
    <w:name w:val="ListLabel 11"/>
    <w:qFormat/>
    <w:rsid w:val="00855D5B"/>
    <w:rPr>
      <w:rFonts w:cs="Courier New"/>
    </w:rPr>
  </w:style>
  <w:style w:type="character" w:customStyle="1" w:styleId="ListLabel12">
    <w:name w:val="ListLabel 12"/>
    <w:qFormat/>
    <w:rsid w:val="00855D5B"/>
    <w:rPr>
      <w:rFonts w:cs="Courier New"/>
    </w:rPr>
  </w:style>
  <w:style w:type="character" w:customStyle="1" w:styleId="ListLabel13">
    <w:name w:val="ListLabel 13"/>
    <w:qFormat/>
    <w:rsid w:val="00855D5B"/>
    <w:rPr>
      <w:rFonts w:cs="Courier New"/>
    </w:rPr>
  </w:style>
  <w:style w:type="character" w:customStyle="1" w:styleId="ListLabel14">
    <w:name w:val="ListLabel 14"/>
    <w:qFormat/>
    <w:rsid w:val="00855D5B"/>
    <w:rPr>
      <w:rFonts w:ascii="Arial" w:hAnsi="Arial" w:cs="Arial"/>
      <w:sz w:val="20"/>
    </w:rPr>
  </w:style>
  <w:style w:type="character" w:customStyle="1" w:styleId="ListLabel15">
    <w:name w:val="ListLabel 15"/>
    <w:qFormat/>
    <w:rsid w:val="00855D5B"/>
    <w:rPr>
      <w:rFonts w:cs="Courier New"/>
    </w:rPr>
  </w:style>
  <w:style w:type="character" w:customStyle="1" w:styleId="ListLabel16">
    <w:name w:val="ListLabel 16"/>
    <w:qFormat/>
    <w:rsid w:val="00855D5B"/>
    <w:rPr>
      <w:rFonts w:cs="Wingdings"/>
    </w:rPr>
  </w:style>
  <w:style w:type="character" w:customStyle="1" w:styleId="ListLabel17">
    <w:name w:val="ListLabel 17"/>
    <w:qFormat/>
    <w:rsid w:val="00855D5B"/>
    <w:rPr>
      <w:rFonts w:cs="Symbol"/>
    </w:rPr>
  </w:style>
  <w:style w:type="character" w:customStyle="1" w:styleId="ListLabel18">
    <w:name w:val="ListLabel 18"/>
    <w:qFormat/>
    <w:rsid w:val="00855D5B"/>
    <w:rPr>
      <w:rFonts w:cs="Courier New"/>
    </w:rPr>
  </w:style>
  <w:style w:type="character" w:customStyle="1" w:styleId="ListLabel19">
    <w:name w:val="ListLabel 19"/>
    <w:qFormat/>
    <w:rsid w:val="00855D5B"/>
    <w:rPr>
      <w:rFonts w:cs="Wingdings"/>
    </w:rPr>
  </w:style>
  <w:style w:type="character" w:customStyle="1" w:styleId="ListLabel20">
    <w:name w:val="ListLabel 20"/>
    <w:qFormat/>
    <w:rsid w:val="00855D5B"/>
    <w:rPr>
      <w:rFonts w:cs="Symbol"/>
    </w:rPr>
  </w:style>
  <w:style w:type="character" w:customStyle="1" w:styleId="ListLabel21">
    <w:name w:val="ListLabel 21"/>
    <w:qFormat/>
    <w:rsid w:val="00855D5B"/>
    <w:rPr>
      <w:rFonts w:cs="Courier New"/>
    </w:rPr>
  </w:style>
  <w:style w:type="character" w:customStyle="1" w:styleId="ListLabel22">
    <w:name w:val="ListLabel 22"/>
    <w:qFormat/>
    <w:rsid w:val="00855D5B"/>
    <w:rPr>
      <w:rFonts w:cs="Wingdings"/>
    </w:rPr>
  </w:style>
  <w:style w:type="character" w:customStyle="1" w:styleId="ListLabel23">
    <w:name w:val="ListLabel 23"/>
    <w:qFormat/>
    <w:rsid w:val="00855D5B"/>
    <w:rPr>
      <w:rFonts w:ascii="Arial" w:hAnsi="Arial" w:cs="Calibri"/>
      <w:sz w:val="20"/>
    </w:rPr>
  </w:style>
  <w:style w:type="character" w:customStyle="1" w:styleId="ListLabel24">
    <w:name w:val="ListLabel 24"/>
    <w:qFormat/>
    <w:rsid w:val="00855D5B"/>
    <w:rPr>
      <w:rFonts w:cs="Courier New"/>
    </w:rPr>
  </w:style>
  <w:style w:type="character" w:customStyle="1" w:styleId="ListLabel25">
    <w:name w:val="ListLabel 25"/>
    <w:qFormat/>
    <w:rsid w:val="00855D5B"/>
    <w:rPr>
      <w:rFonts w:cs="Wingdings"/>
    </w:rPr>
  </w:style>
  <w:style w:type="character" w:customStyle="1" w:styleId="ListLabel26">
    <w:name w:val="ListLabel 26"/>
    <w:qFormat/>
    <w:rsid w:val="00855D5B"/>
    <w:rPr>
      <w:rFonts w:cs="Symbol"/>
    </w:rPr>
  </w:style>
  <w:style w:type="character" w:customStyle="1" w:styleId="ListLabel27">
    <w:name w:val="ListLabel 27"/>
    <w:qFormat/>
    <w:rsid w:val="00855D5B"/>
    <w:rPr>
      <w:rFonts w:cs="Courier New"/>
    </w:rPr>
  </w:style>
  <w:style w:type="character" w:customStyle="1" w:styleId="ListLabel28">
    <w:name w:val="ListLabel 28"/>
    <w:qFormat/>
    <w:rsid w:val="00855D5B"/>
    <w:rPr>
      <w:rFonts w:cs="Wingdings"/>
    </w:rPr>
  </w:style>
  <w:style w:type="character" w:customStyle="1" w:styleId="ListLabel29">
    <w:name w:val="ListLabel 29"/>
    <w:qFormat/>
    <w:rsid w:val="00855D5B"/>
    <w:rPr>
      <w:rFonts w:cs="Symbol"/>
    </w:rPr>
  </w:style>
  <w:style w:type="character" w:customStyle="1" w:styleId="ListLabel30">
    <w:name w:val="ListLabel 30"/>
    <w:qFormat/>
    <w:rsid w:val="00855D5B"/>
    <w:rPr>
      <w:rFonts w:cs="Courier New"/>
    </w:rPr>
  </w:style>
  <w:style w:type="character" w:customStyle="1" w:styleId="ListLabel31">
    <w:name w:val="ListLabel 31"/>
    <w:qFormat/>
    <w:rsid w:val="00855D5B"/>
    <w:rPr>
      <w:rFonts w:cs="Wingdings"/>
    </w:rPr>
  </w:style>
  <w:style w:type="character" w:customStyle="1" w:styleId="ListLabel32">
    <w:name w:val="ListLabel 32"/>
    <w:qFormat/>
    <w:rsid w:val="00855D5B"/>
    <w:rPr>
      <w:rFonts w:ascii="Arial" w:hAnsi="Arial" w:cs="Arial"/>
      <w:sz w:val="16"/>
    </w:rPr>
  </w:style>
  <w:style w:type="character" w:customStyle="1" w:styleId="ListLabel33">
    <w:name w:val="ListLabel 33"/>
    <w:qFormat/>
    <w:rsid w:val="00855D5B"/>
    <w:rPr>
      <w:rFonts w:cs="Courier New"/>
    </w:rPr>
  </w:style>
  <w:style w:type="character" w:customStyle="1" w:styleId="ListLabel34">
    <w:name w:val="ListLabel 34"/>
    <w:qFormat/>
    <w:rsid w:val="00855D5B"/>
    <w:rPr>
      <w:rFonts w:cs="Wingdings"/>
    </w:rPr>
  </w:style>
  <w:style w:type="character" w:customStyle="1" w:styleId="ListLabel35">
    <w:name w:val="ListLabel 35"/>
    <w:qFormat/>
    <w:rsid w:val="00855D5B"/>
    <w:rPr>
      <w:rFonts w:cs="Symbol"/>
    </w:rPr>
  </w:style>
  <w:style w:type="character" w:customStyle="1" w:styleId="ListLabel36">
    <w:name w:val="ListLabel 36"/>
    <w:qFormat/>
    <w:rsid w:val="00855D5B"/>
    <w:rPr>
      <w:rFonts w:cs="Courier New"/>
    </w:rPr>
  </w:style>
  <w:style w:type="character" w:customStyle="1" w:styleId="ListLabel37">
    <w:name w:val="ListLabel 37"/>
    <w:qFormat/>
    <w:rsid w:val="00855D5B"/>
    <w:rPr>
      <w:rFonts w:cs="Wingdings"/>
    </w:rPr>
  </w:style>
  <w:style w:type="character" w:customStyle="1" w:styleId="ListLabel38">
    <w:name w:val="ListLabel 38"/>
    <w:qFormat/>
    <w:rsid w:val="00855D5B"/>
    <w:rPr>
      <w:rFonts w:cs="Symbol"/>
    </w:rPr>
  </w:style>
  <w:style w:type="character" w:customStyle="1" w:styleId="ListLabel39">
    <w:name w:val="ListLabel 39"/>
    <w:qFormat/>
    <w:rsid w:val="00855D5B"/>
    <w:rPr>
      <w:rFonts w:cs="Courier New"/>
    </w:rPr>
  </w:style>
  <w:style w:type="character" w:customStyle="1" w:styleId="ListLabel40">
    <w:name w:val="ListLabel 40"/>
    <w:qFormat/>
    <w:rsid w:val="00855D5B"/>
    <w:rPr>
      <w:rFonts w:cs="Wingdings"/>
    </w:rPr>
  </w:style>
  <w:style w:type="character" w:customStyle="1" w:styleId="ListLabel41">
    <w:name w:val="ListLabel 41"/>
    <w:qFormat/>
    <w:rsid w:val="00855D5B"/>
    <w:rPr>
      <w:rFonts w:ascii="Arial" w:hAnsi="Arial" w:cs="Calibri"/>
      <w:sz w:val="20"/>
    </w:rPr>
  </w:style>
  <w:style w:type="character" w:customStyle="1" w:styleId="ListLabel42">
    <w:name w:val="ListLabel 42"/>
    <w:qFormat/>
    <w:rsid w:val="00855D5B"/>
    <w:rPr>
      <w:rFonts w:cs="Courier New"/>
    </w:rPr>
  </w:style>
  <w:style w:type="character" w:customStyle="1" w:styleId="ListLabel43">
    <w:name w:val="ListLabel 43"/>
    <w:qFormat/>
    <w:rsid w:val="00855D5B"/>
    <w:rPr>
      <w:rFonts w:cs="Wingdings"/>
    </w:rPr>
  </w:style>
  <w:style w:type="character" w:customStyle="1" w:styleId="ListLabel44">
    <w:name w:val="ListLabel 44"/>
    <w:qFormat/>
    <w:rsid w:val="00855D5B"/>
    <w:rPr>
      <w:rFonts w:cs="Symbol"/>
    </w:rPr>
  </w:style>
  <w:style w:type="character" w:customStyle="1" w:styleId="ListLabel45">
    <w:name w:val="ListLabel 45"/>
    <w:qFormat/>
    <w:rsid w:val="00855D5B"/>
    <w:rPr>
      <w:rFonts w:cs="Courier New"/>
    </w:rPr>
  </w:style>
  <w:style w:type="character" w:customStyle="1" w:styleId="ListLabel46">
    <w:name w:val="ListLabel 46"/>
    <w:qFormat/>
    <w:rsid w:val="00855D5B"/>
    <w:rPr>
      <w:rFonts w:cs="Wingdings"/>
    </w:rPr>
  </w:style>
  <w:style w:type="character" w:customStyle="1" w:styleId="ListLabel47">
    <w:name w:val="ListLabel 47"/>
    <w:qFormat/>
    <w:rsid w:val="00855D5B"/>
    <w:rPr>
      <w:rFonts w:cs="Symbol"/>
    </w:rPr>
  </w:style>
  <w:style w:type="character" w:customStyle="1" w:styleId="ListLabel48">
    <w:name w:val="ListLabel 48"/>
    <w:qFormat/>
    <w:rsid w:val="00855D5B"/>
    <w:rPr>
      <w:rFonts w:cs="Courier New"/>
    </w:rPr>
  </w:style>
  <w:style w:type="character" w:customStyle="1" w:styleId="ListLabel49">
    <w:name w:val="ListLabel 49"/>
    <w:qFormat/>
    <w:rsid w:val="00855D5B"/>
    <w:rPr>
      <w:rFonts w:cs="Wingdings"/>
    </w:rPr>
  </w:style>
  <w:style w:type="paragraph" w:customStyle="1" w:styleId="berschrift">
    <w:name w:val="Überschrift"/>
    <w:basedOn w:val="Standard"/>
    <w:next w:val="Textkrper"/>
    <w:qFormat/>
    <w:rsid w:val="00855D5B"/>
    <w:pPr>
      <w:keepNext/>
      <w:spacing w:before="240" w:after="120"/>
    </w:pPr>
    <w:rPr>
      <w:rFonts w:ascii="Liberation Sans" w:eastAsia="Microsoft YaHei" w:hAnsi="Liberation Sans" w:cs="Arial"/>
      <w:sz w:val="28"/>
      <w:szCs w:val="28"/>
    </w:rPr>
  </w:style>
  <w:style w:type="paragraph" w:styleId="Textkrper">
    <w:name w:val="Body Text"/>
    <w:basedOn w:val="Standard"/>
    <w:rsid w:val="00855D5B"/>
    <w:pPr>
      <w:spacing w:after="140" w:line="288" w:lineRule="auto"/>
    </w:pPr>
  </w:style>
  <w:style w:type="paragraph" w:styleId="Liste">
    <w:name w:val="List"/>
    <w:basedOn w:val="Textkrper"/>
    <w:rsid w:val="00855D5B"/>
    <w:rPr>
      <w:rFonts w:cs="Arial"/>
    </w:rPr>
  </w:style>
  <w:style w:type="paragraph" w:styleId="Beschriftung">
    <w:name w:val="caption"/>
    <w:basedOn w:val="Standard"/>
    <w:qFormat/>
    <w:rsid w:val="00855D5B"/>
    <w:pPr>
      <w:suppressLineNumbers/>
      <w:spacing w:before="120" w:after="120"/>
    </w:pPr>
    <w:rPr>
      <w:rFonts w:cs="Arial"/>
      <w:i/>
      <w:iCs/>
      <w:sz w:val="24"/>
      <w:szCs w:val="24"/>
    </w:rPr>
  </w:style>
  <w:style w:type="paragraph" w:customStyle="1" w:styleId="Verzeichnis">
    <w:name w:val="Verzeichnis"/>
    <w:basedOn w:val="Standard"/>
    <w:qFormat/>
    <w:rsid w:val="00855D5B"/>
    <w:pPr>
      <w:suppressLineNumbers/>
    </w:pPr>
    <w:rPr>
      <w:rFonts w:cs="Arial"/>
    </w:rPr>
  </w:style>
  <w:style w:type="paragraph" w:styleId="StandardWeb">
    <w:name w:val="Normal (Web)"/>
    <w:basedOn w:val="Standard"/>
    <w:uiPriority w:val="99"/>
    <w:semiHidden/>
    <w:unhideWhenUsed/>
    <w:qFormat/>
    <w:rsid w:val="00376010"/>
    <w:pPr>
      <w:spacing w:beforeAutospacing="1" w:after="119" w:line="238" w:lineRule="atLeast"/>
      <w:ind w:left="1440" w:right="1440"/>
      <w:jc w:val="both"/>
    </w:pPr>
    <w:rPr>
      <w:rFonts w:ascii="Times New Roman" w:eastAsia="Times New Roman" w:hAnsi="Times New Roman" w:cs="Times New Roman"/>
      <w:color w:val="000000"/>
      <w:sz w:val="24"/>
      <w:szCs w:val="24"/>
      <w:lang w:eastAsia="de-DE"/>
    </w:rPr>
  </w:style>
  <w:style w:type="paragraph" w:customStyle="1" w:styleId="western">
    <w:name w:val="western"/>
    <w:basedOn w:val="Standard"/>
    <w:qFormat/>
    <w:rsid w:val="00376010"/>
    <w:pPr>
      <w:spacing w:beforeAutospacing="1" w:after="119" w:line="238" w:lineRule="atLeast"/>
      <w:ind w:left="1440" w:right="1440"/>
      <w:jc w:val="both"/>
    </w:pPr>
    <w:rPr>
      <w:rFonts w:ascii="Courier" w:eastAsia="Times New Roman" w:hAnsi="Courier" w:cs="Times New Roman"/>
      <w:color w:val="000000"/>
      <w:sz w:val="24"/>
      <w:szCs w:val="24"/>
      <w:lang w:eastAsia="de-DE"/>
    </w:rPr>
  </w:style>
  <w:style w:type="paragraph" w:styleId="Listenabsatz">
    <w:name w:val="List Paragraph"/>
    <w:basedOn w:val="Standard"/>
    <w:uiPriority w:val="34"/>
    <w:qFormat/>
    <w:rsid w:val="00AE2563"/>
    <w:pPr>
      <w:ind w:left="720"/>
      <w:contextualSpacing/>
    </w:pPr>
  </w:style>
  <w:style w:type="paragraph" w:styleId="Kommentartext">
    <w:name w:val="annotation text"/>
    <w:basedOn w:val="Standard"/>
    <w:link w:val="KommentartextZchn"/>
    <w:uiPriority w:val="99"/>
    <w:semiHidden/>
    <w:unhideWhenUsed/>
    <w:qFormat/>
    <w:rsid w:val="00AE2563"/>
    <w:pPr>
      <w:spacing w:after="200" w:line="240" w:lineRule="auto"/>
    </w:pPr>
    <w:rPr>
      <w:sz w:val="20"/>
      <w:szCs w:val="20"/>
    </w:rPr>
  </w:style>
  <w:style w:type="paragraph" w:styleId="Sprechblasentext">
    <w:name w:val="Balloon Text"/>
    <w:basedOn w:val="Standard"/>
    <w:link w:val="SprechblasentextZchn"/>
    <w:uiPriority w:val="99"/>
    <w:semiHidden/>
    <w:unhideWhenUsed/>
    <w:qFormat/>
    <w:rsid w:val="00AE2563"/>
    <w:pPr>
      <w:spacing w:after="0" w:line="240" w:lineRule="auto"/>
    </w:pPr>
    <w:rPr>
      <w:rFonts w:ascii="Segoe UI" w:hAnsi="Segoe UI" w:cs="Segoe UI"/>
      <w:sz w:val="18"/>
      <w:szCs w:val="18"/>
    </w:rPr>
  </w:style>
  <w:style w:type="table" w:styleId="Tabellenraster">
    <w:name w:val="Table Grid"/>
    <w:basedOn w:val="NormaleTabelle"/>
    <w:uiPriority w:val="59"/>
    <w:rsid w:val="00D03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30A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0AB5"/>
    <w:rPr>
      <w:color w:val="00000A"/>
      <w:sz w:val="22"/>
    </w:rPr>
  </w:style>
  <w:style w:type="paragraph" w:styleId="Fuzeile">
    <w:name w:val="footer"/>
    <w:basedOn w:val="Standard"/>
    <w:link w:val="FuzeileZchn"/>
    <w:uiPriority w:val="99"/>
    <w:unhideWhenUsed/>
    <w:rsid w:val="00430A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0AB5"/>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031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FFF3A-B0AC-4660-A340-26054C90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6533</Words>
  <Characters>41158</Characters>
  <Application>Microsoft Office Word</Application>
  <DocSecurity>4</DocSecurity>
  <Lines>342</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SGV</dc:creator>
  <cp:lastModifiedBy>Sanin, Dagmar</cp:lastModifiedBy>
  <cp:revision>2</cp:revision>
  <cp:lastPrinted>2019-09-19T10:22:00Z</cp:lastPrinted>
  <dcterms:created xsi:type="dcterms:W3CDTF">2022-02-21T07:36:00Z</dcterms:created>
  <dcterms:modified xsi:type="dcterms:W3CDTF">2022-02-21T07:36:00Z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