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45" w:rsidRDefault="00C42A45" w:rsidP="00243170">
      <w:pPr>
        <w:rPr>
          <w:rFonts w:ascii="Arial" w:hAnsi="Arial" w:cs="Arial"/>
          <w:sz w:val="24"/>
          <w:szCs w:val="24"/>
          <w:lang w:val="it-IT"/>
        </w:rPr>
      </w:pPr>
    </w:p>
    <w:p w:rsidR="006779F2" w:rsidRDefault="006779F2" w:rsidP="00C42A45">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it-IT"/>
        </w:rPr>
      </w:pPr>
    </w:p>
    <w:p w:rsidR="00C42A45" w:rsidRPr="00C42A45" w:rsidRDefault="00C42A45" w:rsidP="00C42A45">
      <w:pPr>
        <w:pBdr>
          <w:top w:val="single" w:sz="4" w:space="1" w:color="auto"/>
          <w:left w:val="single" w:sz="4" w:space="4" w:color="auto"/>
          <w:bottom w:val="single" w:sz="4" w:space="1" w:color="auto"/>
          <w:right w:val="single" w:sz="4" w:space="4" w:color="auto"/>
        </w:pBdr>
        <w:jc w:val="center"/>
        <w:rPr>
          <w:rFonts w:ascii="Arial" w:eastAsia="Times New Roman" w:hAnsi="Arial" w:cs="Arial"/>
          <w:b/>
          <w:sz w:val="24"/>
          <w:szCs w:val="24"/>
          <w:lang w:val="it-IT" w:eastAsia="it-IT"/>
        </w:rPr>
      </w:pPr>
      <w:bookmarkStart w:id="0" w:name="_GoBack"/>
      <w:bookmarkEnd w:id="0"/>
      <w:proofErr w:type="spellStart"/>
      <w:r w:rsidRPr="00C42A45">
        <w:rPr>
          <w:rFonts w:ascii="Arial" w:hAnsi="Arial" w:cs="Arial"/>
          <w:b/>
          <w:sz w:val="24"/>
          <w:szCs w:val="24"/>
          <w:lang w:val="it-IT"/>
        </w:rPr>
        <w:t>Infobox</w:t>
      </w:r>
      <w:proofErr w:type="spellEnd"/>
      <w:r w:rsidRPr="00C42A45">
        <w:rPr>
          <w:rFonts w:ascii="Arial" w:hAnsi="Arial" w:cs="Arial"/>
          <w:b/>
          <w:sz w:val="24"/>
          <w:szCs w:val="24"/>
          <w:lang w:val="it-IT"/>
        </w:rPr>
        <w:t>: dati relativi alla diffusione dell’alcolismo in Alto Adige</w:t>
      </w:r>
    </w:p>
    <w:p w:rsidR="00C42A45" w:rsidRPr="00C42A45" w:rsidRDefault="00C42A45" w:rsidP="00C42A45">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p>
    <w:p w:rsidR="00C42A45" w:rsidRPr="00C42A45" w:rsidRDefault="00C42A45" w:rsidP="00C42A45">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r w:rsidRPr="00C42A45">
        <w:rPr>
          <w:rFonts w:ascii="Arial" w:hAnsi="Arial" w:cs="Arial"/>
          <w:sz w:val="24"/>
          <w:szCs w:val="24"/>
          <w:lang w:val="it-IT"/>
        </w:rPr>
        <w:t>In base ai più recenti dati resi noti dall’</w:t>
      </w:r>
      <w:r w:rsidRPr="00C42A45">
        <w:rPr>
          <w:rFonts w:ascii="Arial" w:hAnsi="Arial" w:cs="Arial"/>
          <w:b/>
          <w:sz w:val="24"/>
          <w:szCs w:val="24"/>
          <w:lang w:val="it-IT"/>
        </w:rPr>
        <w:t>ISTAT (2017)</w:t>
      </w:r>
      <w:r w:rsidRPr="00C42A45">
        <w:rPr>
          <w:rFonts w:ascii="Arial" w:hAnsi="Arial" w:cs="Arial"/>
          <w:sz w:val="24"/>
          <w:szCs w:val="24"/>
          <w:lang w:val="it-IT"/>
        </w:rPr>
        <w:t xml:space="preserve"> in Alto Adige il consumo quotidiano di alcol si colloca al di sotto della media nazionale attestata al 21,4%. Il 17% degli altoatesini, nel dettaglio il 25,8% degli uomini e l’8,5% delle donne, fanno uso quotidianamente di alcol. D’altro canto il consumo nel corso di un singolo evento di sei o più bevande standard, il cosiddetto “</w:t>
      </w:r>
      <w:proofErr w:type="spellStart"/>
      <w:r w:rsidRPr="00C42A45">
        <w:rPr>
          <w:rFonts w:ascii="Arial" w:hAnsi="Arial" w:cs="Arial"/>
          <w:i/>
          <w:sz w:val="24"/>
          <w:szCs w:val="24"/>
          <w:lang w:val="it-IT"/>
        </w:rPr>
        <w:t>binge</w:t>
      </w:r>
      <w:proofErr w:type="spellEnd"/>
      <w:r w:rsidRPr="00C42A45">
        <w:rPr>
          <w:rFonts w:ascii="Arial" w:hAnsi="Arial" w:cs="Arial"/>
          <w:i/>
          <w:sz w:val="24"/>
          <w:szCs w:val="24"/>
          <w:lang w:val="it-IT"/>
        </w:rPr>
        <w:t xml:space="preserve"> </w:t>
      </w:r>
      <w:proofErr w:type="spellStart"/>
      <w:r w:rsidRPr="00C42A45">
        <w:rPr>
          <w:rFonts w:ascii="Arial" w:hAnsi="Arial" w:cs="Arial"/>
          <w:i/>
          <w:sz w:val="24"/>
          <w:szCs w:val="24"/>
          <w:lang w:val="it-IT"/>
        </w:rPr>
        <w:t>drinking</w:t>
      </w:r>
      <w:proofErr w:type="spellEnd"/>
      <w:r w:rsidRPr="00C42A45">
        <w:rPr>
          <w:rFonts w:ascii="Arial" w:hAnsi="Arial" w:cs="Arial"/>
          <w:sz w:val="24"/>
          <w:szCs w:val="24"/>
          <w:lang w:val="it-IT"/>
        </w:rPr>
        <w:t>” è maggiormente diffuso: il 19,8% delle persone interpellate in Alto Adige, contro il 7,3% a livello nazionale, è stata collocata nella categoria del “</w:t>
      </w:r>
      <w:proofErr w:type="spellStart"/>
      <w:r w:rsidRPr="00C42A45">
        <w:rPr>
          <w:rFonts w:ascii="Arial" w:hAnsi="Arial" w:cs="Arial"/>
          <w:i/>
          <w:sz w:val="24"/>
          <w:szCs w:val="24"/>
          <w:lang w:val="it-IT"/>
        </w:rPr>
        <w:t>binge</w:t>
      </w:r>
      <w:proofErr w:type="spellEnd"/>
      <w:r w:rsidRPr="00C42A45">
        <w:rPr>
          <w:rFonts w:ascii="Arial" w:hAnsi="Arial" w:cs="Arial"/>
          <w:i/>
          <w:sz w:val="24"/>
          <w:szCs w:val="24"/>
          <w:lang w:val="it-IT"/>
        </w:rPr>
        <w:t xml:space="preserve"> </w:t>
      </w:r>
      <w:proofErr w:type="spellStart"/>
      <w:r w:rsidRPr="00C42A45">
        <w:rPr>
          <w:rFonts w:ascii="Arial" w:hAnsi="Arial" w:cs="Arial"/>
          <w:i/>
          <w:sz w:val="24"/>
          <w:szCs w:val="24"/>
          <w:lang w:val="it-IT"/>
        </w:rPr>
        <w:t>drinking</w:t>
      </w:r>
      <w:proofErr w:type="spellEnd"/>
      <w:r w:rsidRPr="00C42A45">
        <w:rPr>
          <w:rFonts w:ascii="Arial" w:hAnsi="Arial" w:cs="Arial"/>
          <w:sz w:val="24"/>
          <w:szCs w:val="24"/>
          <w:lang w:val="it-IT"/>
        </w:rPr>
        <w:t>”. Nella nostra provincia si tratta del fattore di rischio più elevato.</w:t>
      </w:r>
    </w:p>
    <w:p w:rsidR="00C42A45" w:rsidRPr="00C42A45" w:rsidRDefault="00C42A45" w:rsidP="00C42A45">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p>
    <w:p w:rsidR="00C42A45" w:rsidRPr="00C42A45" w:rsidRDefault="00C42A45" w:rsidP="00C42A45">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r w:rsidRPr="00C42A45">
        <w:rPr>
          <w:rFonts w:ascii="Arial" w:hAnsi="Arial" w:cs="Arial"/>
          <w:sz w:val="24"/>
          <w:szCs w:val="24"/>
          <w:lang w:val="it-IT"/>
        </w:rPr>
        <w:t>Secondo l’</w:t>
      </w:r>
      <w:r w:rsidRPr="00C42A45">
        <w:rPr>
          <w:rFonts w:ascii="Arial" w:hAnsi="Arial" w:cs="Arial"/>
          <w:b/>
          <w:sz w:val="24"/>
          <w:szCs w:val="24"/>
          <w:lang w:val="it-IT"/>
        </w:rPr>
        <w:t>ASTAT (info: 29/2017)</w:t>
      </w:r>
      <w:r w:rsidRPr="00C42A45">
        <w:rPr>
          <w:rFonts w:ascii="Arial" w:hAnsi="Arial" w:cs="Arial"/>
          <w:sz w:val="24"/>
          <w:szCs w:val="24"/>
          <w:lang w:val="it-IT"/>
        </w:rPr>
        <w:t xml:space="preserve"> </w:t>
      </w:r>
      <w:r w:rsidRPr="00C42A45">
        <w:rPr>
          <w:rFonts w:ascii="Arial" w:hAnsi="Arial" w:cs="Arial"/>
          <w:b/>
          <w:sz w:val="24"/>
          <w:szCs w:val="24"/>
          <w:lang w:val="it-IT"/>
        </w:rPr>
        <w:t>nel corso del 2016</w:t>
      </w:r>
      <w:r w:rsidRPr="00C42A45">
        <w:rPr>
          <w:rFonts w:ascii="Arial" w:hAnsi="Arial" w:cs="Arial"/>
          <w:sz w:val="24"/>
          <w:szCs w:val="24"/>
          <w:lang w:val="it-IT"/>
        </w:rPr>
        <w:t xml:space="preserve"> sono state ritirate complessivamente </w:t>
      </w:r>
      <w:r w:rsidRPr="00C42A45">
        <w:rPr>
          <w:rFonts w:ascii="Arial" w:hAnsi="Arial" w:cs="Arial"/>
          <w:b/>
          <w:sz w:val="24"/>
          <w:szCs w:val="24"/>
          <w:lang w:val="it-IT"/>
        </w:rPr>
        <w:t>666 patenti</w:t>
      </w:r>
      <w:r w:rsidRPr="00C42A45">
        <w:rPr>
          <w:rFonts w:ascii="Arial" w:hAnsi="Arial" w:cs="Arial"/>
          <w:sz w:val="24"/>
          <w:szCs w:val="24"/>
          <w:lang w:val="it-IT"/>
        </w:rPr>
        <w:t xml:space="preserve"> a causa di guida in stato d’ebrezza. Nel 2008 questo dato aveva raggiunto le </w:t>
      </w:r>
      <w:r w:rsidRPr="00C42A45">
        <w:rPr>
          <w:rFonts w:ascii="Arial" w:hAnsi="Arial" w:cs="Arial"/>
          <w:b/>
          <w:sz w:val="24"/>
          <w:szCs w:val="24"/>
          <w:lang w:val="it-IT"/>
        </w:rPr>
        <w:t>1.160 unità</w:t>
      </w:r>
      <w:r w:rsidRPr="00C42A45">
        <w:rPr>
          <w:rFonts w:ascii="Arial" w:hAnsi="Arial" w:cs="Arial"/>
          <w:sz w:val="24"/>
          <w:szCs w:val="24"/>
          <w:lang w:val="it-IT"/>
        </w:rPr>
        <w:t>. Dopo anni di calo di questi valori l’anno scorso è stato nuovamente registrato un aumento del 10,8% del numero delle patenti ritirate rispetto all’anno precedente. Questo dato è ascrivibile soprattutto alle classi d’età centrali, comprese tra i 40 ed i 49 anni.</w:t>
      </w:r>
    </w:p>
    <w:p w:rsidR="00C42A45" w:rsidRPr="00C42A45" w:rsidRDefault="00C42A45" w:rsidP="00C42A45">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r w:rsidRPr="00C42A45">
        <w:rPr>
          <w:rFonts w:ascii="Arial" w:hAnsi="Arial" w:cs="Arial"/>
          <w:sz w:val="24"/>
          <w:szCs w:val="24"/>
          <w:lang w:val="it-IT"/>
        </w:rPr>
        <w:t xml:space="preserve">Tra i giovani in età compresa tra i 14 ed i 25 anni, in base ai dati pubblicati dallo </w:t>
      </w:r>
      <w:r w:rsidRPr="00C42A45">
        <w:rPr>
          <w:rFonts w:ascii="Arial" w:hAnsi="Arial" w:cs="Arial"/>
          <w:b/>
          <w:sz w:val="24"/>
          <w:szCs w:val="24"/>
          <w:lang w:val="it-IT"/>
        </w:rPr>
        <w:t>Studio ASTAT sui giovani (2017)</w:t>
      </w:r>
      <w:r w:rsidRPr="00C42A45">
        <w:rPr>
          <w:rFonts w:ascii="Arial" w:hAnsi="Arial" w:cs="Arial"/>
          <w:sz w:val="24"/>
          <w:szCs w:val="24"/>
          <w:lang w:val="it-IT"/>
        </w:rPr>
        <w:t>, cala il consumo, anche per quanto riguarda il bere occasionale, nell’arco di 12 anni il calo è di circa 13 punti percentuali (da 89,0% a 76,1%). È particolarmente significativo il calo del consumo di alcol nella classe d’età più giovane: per quanto riguarda i 14 – 16enni tale consumo si riduce di 23,7 punti percentuali.</w:t>
      </w:r>
    </w:p>
    <w:p w:rsidR="00C42A45" w:rsidRPr="00C42A45" w:rsidRDefault="00C42A45" w:rsidP="00C42A45">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p>
    <w:p w:rsidR="00C42A45" w:rsidRPr="00C42A45" w:rsidRDefault="00C42A45" w:rsidP="00C42A45">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r w:rsidRPr="00C42A45">
        <w:rPr>
          <w:rFonts w:ascii="Arial" w:hAnsi="Arial" w:cs="Arial"/>
          <w:sz w:val="24"/>
          <w:szCs w:val="24"/>
          <w:lang w:val="it-IT"/>
        </w:rPr>
        <w:t>Attualmente si registra una percentuale del 3-5% di persone alcoliste o alcoldipendenti rispetto alla popolazione complessiva (in Alto Adige si tratta in numeri assoluti di 15 – 25.000 persone). Un ulteriore 10 – 15% evidenzia un comportamento rispetto al consumo di alcol parzialmente problematico (50 – 75.000 persone).</w:t>
      </w:r>
    </w:p>
    <w:p w:rsidR="00C42A45" w:rsidRPr="00C42A45" w:rsidRDefault="00C42A45" w:rsidP="00C42A45">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r w:rsidRPr="00C42A45">
        <w:rPr>
          <w:rFonts w:ascii="Arial" w:hAnsi="Arial" w:cs="Arial"/>
          <w:sz w:val="24"/>
          <w:szCs w:val="24"/>
          <w:lang w:val="it-IT"/>
        </w:rPr>
        <w:t>Circa il 10% delle persone con problemi di alcol trova assistenza in una struttura provinciale per lo specifico trattamento di questa patologia.  Una malattia legata al consumo di alcol può essere trattata con successo. In questo senso si deve rafforzare la sensibilizzazione e la consapevolezza della popolazione, vanno inoltre ridotti sia i tabù su questa tematica che la stigmatizzazione degli alcolisti.</w:t>
      </w:r>
    </w:p>
    <w:p w:rsidR="00C42A45" w:rsidRPr="00243170" w:rsidRDefault="00C42A45" w:rsidP="00C42A45">
      <w:pPr>
        <w:pBdr>
          <w:top w:val="single" w:sz="4" w:space="1" w:color="auto"/>
          <w:left w:val="single" w:sz="4" w:space="4" w:color="auto"/>
          <w:bottom w:val="single" w:sz="4" w:space="1" w:color="auto"/>
          <w:right w:val="single" w:sz="4" w:space="4" w:color="auto"/>
        </w:pBdr>
        <w:jc w:val="both"/>
        <w:rPr>
          <w:rFonts w:ascii="Arial" w:hAnsi="Arial" w:cs="Arial"/>
          <w:sz w:val="24"/>
          <w:szCs w:val="24"/>
          <w:lang w:val="it-IT"/>
        </w:rPr>
      </w:pPr>
      <w:r w:rsidRPr="00C42A45">
        <w:rPr>
          <w:rFonts w:ascii="Arial" w:hAnsi="Arial" w:cs="Arial"/>
          <w:sz w:val="24"/>
          <w:szCs w:val="24"/>
          <w:lang w:val="it-IT"/>
        </w:rPr>
        <w:t xml:space="preserve">Nell’ambito dell’Azienda sanitaria provinciale il trattamento degli alcolisti è demandato ai servizi per le dipendenze ed al Centro terapeutico di </w:t>
      </w:r>
      <w:proofErr w:type="spellStart"/>
      <w:r w:rsidRPr="00C42A45">
        <w:rPr>
          <w:rFonts w:ascii="Arial" w:hAnsi="Arial" w:cs="Arial"/>
          <w:b/>
          <w:sz w:val="24"/>
          <w:szCs w:val="24"/>
          <w:lang w:val="it-IT"/>
        </w:rPr>
        <w:t>Bad</w:t>
      </w:r>
      <w:proofErr w:type="spellEnd"/>
      <w:r w:rsidRPr="00C42A45">
        <w:rPr>
          <w:rFonts w:ascii="Arial" w:hAnsi="Arial" w:cs="Arial"/>
          <w:b/>
          <w:sz w:val="24"/>
          <w:szCs w:val="24"/>
          <w:lang w:val="it-IT"/>
        </w:rPr>
        <w:t xml:space="preserve"> </w:t>
      </w:r>
      <w:proofErr w:type="spellStart"/>
      <w:r w:rsidRPr="00C42A45">
        <w:rPr>
          <w:rFonts w:ascii="Arial" w:hAnsi="Arial" w:cs="Arial"/>
          <w:b/>
          <w:sz w:val="24"/>
          <w:szCs w:val="24"/>
          <w:lang w:val="it-IT"/>
        </w:rPr>
        <w:t>Bachgart</w:t>
      </w:r>
      <w:proofErr w:type="spellEnd"/>
      <w:r w:rsidRPr="00C42A45">
        <w:rPr>
          <w:rFonts w:ascii="Arial" w:hAnsi="Arial" w:cs="Arial"/>
          <w:sz w:val="24"/>
          <w:szCs w:val="24"/>
          <w:lang w:val="it-IT"/>
        </w:rPr>
        <w:t xml:space="preserve">. Sono inoltre convenzionati con l’Azienda sanitaria l’ambulatorio di </w:t>
      </w:r>
      <w:proofErr w:type="spellStart"/>
      <w:r w:rsidRPr="00C42A45">
        <w:rPr>
          <w:rFonts w:ascii="Arial" w:hAnsi="Arial" w:cs="Arial"/>
          <w:b/>
          <w:sz w:val="24"/>
          <w:szCs w:val="24"/>
          <w:lang w:val="it-IT"/>
        </w:rPr>
        <w:t>Hands</w:t>
      </w:r>
      <w:proofErr w:type="spellEnd"/>
      <w:r w:rsidRPr="00C42A45">
        <w:rPr>
          <w:rFonts w:ascii="Arial" w:hAnsi="Arial" w:cs="Arial"/>
          <w:b/>
          <w:sz w:val="24"/>
          <w:szCs w:val="24"/>
          <w:lang w:val="it-IT"/>
        </w:rPr>
        <w:t xml:space="preserve"> </w:t>
      </w:r>
      <w:r w:rsidRPr="00C42A45">
        <w:rPr>
          <w:rFonts w:ascii="Arial" w:hAnsi="Arial" w:cs="Arial"/>
          <w:sz w:val="24"/>
          <w:szCs w:val="24"/>
          <w:lang w:val="it-IT"/>
        </w:rPr>
        <w:t xml:space="preserve">ed il </w:t>
      </w:r>
      <w:r w:rsidRPr="00C42A45">
        <w:rPr>
          <w:rFonts w:ascii="Arial" w:hAnsi="Arial" w:cs="Arial"/>
          <w:b/>
          <w:sz w:val="24"/>
          <w:szCs w:val="24"/>
          <w:lang w:val="it-IT"/>
        </w:rPr>
        <w:t>Centro di consulenza psicosociale della Caritas</w:t>
      </w:r>
      <w:r w:rsidRPr="00C42A45">
        <w:rPr>
          <w:rFonts w:ascii="Arial" w:hAnsi="Arial" w:cs="Arial"/>
          <w:sz w:val="24"/>
          <w:szCs w:val="24"/>
          <w:lang w:val="it-IT"/>
        </w:rPr>
        <w:t xml:space="preserve">. Il </w:t>
      </w:r>
      <w:r w:rsidRPr="00C42A45">
        <w:rPr>
          <w:rFonts w:ascii="Arial" w:hAnsi="Arial" w:cs="Arial"/>
          <w:b/>
          <w:sz w:val="24"/>
          <w:szCs w:val="24"/>
          <w:lang w:val="it-IT"/>
        </w:rPr>
        <w:t xml:space="preserve">Forum </w:t>
      </w:r>
      <w:r w:rsidR="00945E85">
        <w:rPr>
          <w:rFonts w:ascii="Arial" w:hAnsi="Arial" w:cs="Arial"/>
          <w:b/>
          <w:sz w:val="24"/>
          <w:szCs w:val="24"/>
          <w:lang w:val="it-IT"/>
        </w:rPr>
        <w:t>P</w:t>
      </w:r>
      <w:r w:rsidRPr="00C42A45">
        <w:rPr>
          <w:rFonts w:ascii="Arial" w:hAnsi="Arial" w:cs="Arial"/>
          <w:b/>
          <w:sz w:val="24"/>
          <w:szCs w:val="24"/>
          <w:lang w:val="it-IT"/>
        </w:rPr>
        <w:t>revenzione</w:t>
      </w:r>
      <w:r w:rsidRPr="00C42A45">
        <w:rPr>
          <w:rFonts w:ascii="Arial" w:hAnsi="Arial" w:cs="Arial"/>
          <w:sz w:val="24"/>
          <w:szCs w:val="24"/>
          <w:lang w:val="it-IT"/>
        </w:rPr>
        <w:t xml:space="preserve"> sostiene misure e campagne nel campo della prevenzione dell’alcolismo.</w:t>
      </w:r>
    </w:p>
    <w:sectPr w:rsidR="00C42A45" w:rsidRPr="00243170">
      <w:headerReference w:type="default" r:id="rId6"/>
      <w:footerReference w:type="default" r:id="rId7"/>
      <w:headerReference w:type="first" r:id="rId8"/>
      <w:footerReference w:type="first" r:id="rId9"/>
      <w:pgSz w:w="11906" w:h="16838" w:code="9"/>
      <w:pgMar w:top="1928" w:right="1134" w:bottom="1418" w:left="1134"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FA" w:rsidRDefault="00472BFA">
      <w:r>
        <w:separator/>
      </w:r>
    </w:p>
  </w:endnote>
  <w:endnote w:type="continuationSeparator" w:id="0">
    <w:p w:rsidR="00472BFA" w:rsidRDefault="0047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22" w:rsidRDefault="00E04822">
    <w:pPr>
      <w:pStyle w:val="Pidipagina"/>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822" w:rsidRDefault="00E04822">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E04822" w:rsidRPr="003B018A">
      <w:trPr>
        <w:cantSplit/>
      </w:trPr>
      <w:tc>
        <w:tcPr>
          <w:tcW w:w="4990" w:type="dxa"/>
        </w:tcPr>
        <w:p w:rsidR="00E04822" w:rsidRPr="002D1139" w:rsidRDefault="00E04822">
          <w:pPr>
            <w:spacing w:before="80" w:line="180" w:lineRule="exact"/>
            <w:jc w:val="right"/>
            <w:rPr>
              <w:sz w:val="16"/>
            </w:rPr>
          </w:pPr>
          <w:r w:rsidRPr="003B018A">
            <w:rPr>
              <w:sz w:val="16"/>
            </w:rPr>
            <w:t>Landhaus 12, Kanonikus-Michael-Gamper-Straße 1</w:t>
          </w:r>
          <w:r w:rsidRPr="002D1139">
            <w:rPr>
              <w:sz w:val="16"/>
            </w:rPr>
            <w:t xml:space="preserve"> </w:t>
          </w:r>
          <w:r>
            <w:rPr>
              <w:rFonts w:ascii="Wingdings" w:hAnsi="Wingdings"/>
              <w:color w:val="808080"/>
              <w:sz w:val="14"/>
            </w:rPr>
            <w:t></w:t>
          </w:r>
          <w:r w:rsidRPr="002D1139">
            <w:rPr>
              <w:sz w:val="16"/>
            </w:rPr>
            <w:t xml:space="preserve"> </w:t>
          </w:r>
          <w:r w:rsidRPr="003B018A">
            <w:rPr>
              <w:sz w:val="16"/>
            </w:rPr>
            <w:t>39100</w:t>
          </w:r>
          <w:r w:rsidRPr="002D1139">
            <w:rPr>
              <w:sz w:val="16"/>
            </w:rPr>
            <w:t xml:space="preserve"> </w:t>
          </w:r>
          <w:r w:rsidRPr="003B018A">
            <w:rPr>
              <w:sz w:val="16"/>
            </w:rPr>
            <w:t>Bozen</w:t>
          </w:r>
        </w:p>
        <w:p w:rsidR="00E04822" w:rsidRPr="003B018A" w:rsidRDefault="00E04822">
          <w:pPr>
            <w:spacing w:line="180" w:lineRule="exact"/>
            <w:jc w:val="right"/>
            <w:rPr>
              <w:sz w:val="16"/>
            </w:rPr>
          </w:pPr>
          <w:r w:rsidRPr="002D1139">
            <w:rPr>
              <w:sz w:val="16"/>
            </w:rPr>
            <w:t xml:space="preserve">Tel. </w:t>
          </w:r>
          <w:r w:rsidR="009F1C49">
            <w:rPr>
              <w:sz w:val="16"/>
            </w:rPr>
            <w:t>0471 41 800</w:t>
          </w:r>
          <w:r w:rsidRPr="003B018A">
            <w:rPr>
              <w:sz w:val="16"/>
            </w:rPr>
            <w:t xml:space="preserve">0 </w:t>
          </w:r>
          <w:r>
            <w:rPr>
              <w:rFonts w:ascii="Wingdings" w:hAnsi="Wingdings"/>
              <w:color w:val="808080"/>
              <w:sz w:val="14"/>
            </w:rPr>
            <w:t></w:t>
          </w:r>
          <w:r w:rsidRPr="003B018A">
            <w:rPr>
              <w:sz w:val="16"/>
            </w:rPr>
            <w:t xml:space="preserve"> Fax 0471 41 80 09</w:t>
          </w:r>
        </w:p>
        <w:p w:rsidR="00E04822" w:rsidRPr="003B018A" w:rsidRDefault="00E04822" w:rsidP="00E04822">
          <w:pPr>
            <w:spacing w:line="180" w:lineRule="exact"/>
            <w:jc w:val="right"/>
            <w:rPr>
              <w:sz w:val="16"/>
            </w:rPr>
          </w:pPr>
          <w:r w:rsidRPr="003B018A">
            <w:rPr>
              <w:sz w:val="16"/>
            </w:rPr>
            <w:t>http://www.provinz.bz.it/ressorts/welfare/</w:t>
          </w:r>
        </w:p>
        <w:p w:rsidR="00E04822" w:rsidRPr="003B018A" w:rsidRDefault="00E04822">
          <w:pPr>
            <w:spacing w:line="180" w:lineRule="exact"/>
            <w:jc w:val="right"/>
            <w:rPr>
              <w:sz w:val="16"/>
            </w:rPr>
          </w:pPr>
          <w:proofErr w:type="spellStart"/>
          <w:proofErr w:type="gramStart"/>
          <w:r w:rsidRPr="003B018A">
            <w:rPr>
              <w:sz w:val="16"/>
            </w:rPr>
            <w:t>Steuernr</w:t>
          </w:r>
          <w:proofErr w:type="spellEnd"/>
          <w:r w:rsidRPr="003B018A">
            <w:rPr>
              <w:sz w:val="16"/>
            </w:rPr>
            <w:t>./</w:t>
          </w:r>
          <w:proofErr w:type="spellStart"/>
          <w:proofErr w:type="gramEnd"/>
          <w:r w:rsidRPr="003B018A">
            <w:rPr>
              <w:sz w:val="16"/>
            </w:rPr>
            <w:t>Mwst.Nr</w:t>
          </w:r>
          <w:proofErr w:type="spellEnd"/>
          <w:r w:rsidRPr="003B018A">
            <w:rPr>
              <w:sz w:val="16"/>
            </w:rPr>
            <w:t>. 00390090215</w:t>
          </w:r>
        </w:p>
      </w:tc>
      <w:tc>
        <w:tcPr>
          <w:tcW w:w="227" w:type="dxa"/>
          <w:vAlign w:val="center"/>
        </w:tcPr>
        <w:p w:rsidR="00E04822" w:rsidRPr="003B018A" w:rsidRDefault="00E04822">
          <w:pPr>
            <w:spacing w:before="80"/>
            <w:jc w:val="center"/>
            <w:rPr>
              <w:sz w:val="16"/>
            </w:rPr>
          </w:pPr>
        </w:p>
      </w:tc>
      <w:tc>
        <w:tcPr>
          <w:tcW w:w="907" w:type="dxa"/>
          <w:vAlign w:val="center"/>
        </w:tcPr>
        <w:p w:rsidR="00E04822" w:rsidRPr="003B018A" w:rsidRDefault="00E04822">
          <w:pPr>
            <w:spacing w:before="80"/>
            <w:jc w:val="center"/>
            <w:rPr>
              <w:sz w:val="16"/>
            </w:rPr>
          </w:pPr>
        </w:p>
      </w:tc>
      <w:tc>
        <w:tcPr>
          <w:tcW w:w="227" w:type="dxa"/>
          <w:vAlign w:val="center"/>
        </w:tcPr>
        <w:p w:rsidR="00E04822" w:rsidRPr="003B018A" w:rsidRDefault="00E04822">
          <w:pPr>
            <w:spacing w:before="80"/>
            <w:jc w:val="center"/>
            <w:rPr>
              <w:sz w:val="16"/>
            </w:rPr>
          </w:pPr>
        </w:p>
      </w:tc>
      <w:tc>
        <w:tcPr>
          <w:tcW w:w="4990" w:type="dxa"/>
        </w:tcPr>
        <w:p w:rsidR="00E04822" w:rsidRPr="003B018A" w:rsidRDefault="00E04822">
          <w:pPr>
            <w:spacing w:before="80" w:line="180" w:lineRule="exact"/>
            <w:rPr>
              <w:sz w:val="16"/>
              <w:lang w:val="it-IT"/>
            </w:rPr>
          </w:pPr>
          <w:r w:rsidRPr="003B018A">
            <w:rPr>
              <w:sz w:val="16"/>
              <w:lang w:val="it-IT"/>
            </w:rPr>
            <w:t xml:space="preserve">Palazzo 12, via Canonico Michael Gamper 1 </w:t>
          </w:r>
          <w:r>
            <w:rPr>
              <w:rFonts w:ascii="Wingdings" w:hAnsi="Wingdings"/>
              <w:color w:val="808080"/>
              <w:sz w:val="14"/>
            </w:rPr>
            <w:t></w:t>
          </w:r>
          <w:r w:rsidRPr="003B018A">
            <w:rPr>
              <w:sz w:val="16"/>
              <w:lang w:val="it-IT"/>
            </w:rPr>
            <w:t xml:space="preserve"> 39100 Bolzano</w:t>
          </w:r>
        </w:p>
        <w:p w:rsidR="00E04822" w:rsidRPr="003B018A" w:rsidRDefault="00E04822">
          <w:pPr>
            <w:spacing w:line="180" w:lineRule="exact"/>
            <w:rPr>
              <w:sz w:val="16"/>
            </w:rPr>
          </w:pPr>
          <w:r w:rsidRPr="002D1139">
            <w:rPr>
              <w:sz w:val="16"/>
            </w:rPr>
            <w:t xml:space="preserve">Tel. </w:t>
          </w:r>
          <w:r w:rsidR="009F1C49">
            <w:rPr>
              <w:sz w:val="16"/>
            </w:rPr>
            <w:t>0471 41 800</w:t>
          </w:r>
          <w:r w:rsidRPr="003B018A">
            <w:rPr>
              <w:sz w:val="16"/>
            </w:rPr>
            <w:t xml:space="preserve">0 </w:t>
          </w:r>
          <w:r>
            <w:rPr>
              <w:rFonts w:ascii="Wingdings" w:hAnsi="Wingdings"/>
              <w:color w:val="808080"/>
              <w:sz w:val="14"/>
            </w:rPr>
            <w:t></w:t>
          </w:r>
          <w:r w:rsidRPr="003B018A">
            <w:rPr>
              <w:sz w:val="16"/>
            </w:rPr>
            <w:t xml:space="preserve"> Fax 0471 41 80 09</w:t>
          </w:r>
        </w:p>
        <w:p w:rsidR="00E04822" w:rsidRPr="003B018A" w:rsidRDefault="00E04822">
          <w:pPr>
            <w:spacing w:line="180" w:lineRule="exact"/>
            <w:rPr>
              <w:sz w:val="16"/>
            </w:rPr>
          </w:pPr>
          <w:r w:rsidRPr="003B018A">
            <w:rPr>
              <w:sz w:val="16"/>
            </w:rPr>
            <w:t>http://www.provincia.bz.it/dipartimenti/welfare/</w:t>
          </w:r>
        </w:p>
        <w:p w:rsidR="00E04822" w:rsidRPr="003B018A" w:rsidRDefault="00E04822">
          <w:pPr>
            <w:spacing w:line="180" w:lineRule="exact"/>
            <w:rPr>
              <w:sz w:val="16"/>
              <w:lang w:val="it-IT"/>
            </w:rPr>
          </w:pPr>
          <w:r w:rsidRPr="003B018A">
            <w:rPr>
              <w:sz w:val="16"/>
              <w:lang w:val="it-IT"/>
            </w:rPr>
            <w:t>Codice fiscale/Partita Iva 00390090215</w:t>
          </w:r>
        </w:p>
      </w:tc>
    </w:tr>
  </w:tbl>
  <w:p w:rsidR="00E04822" w:rsidRPr="003B018A" w:rsidRDefault="00E04822">
    <w:pPr>
      <w:pStyle w:val="Pidipagina"/>
      <w:tabs>
        <w:tab w:val="clear" w:pos="4536"/>
        <w:tab w:val="clear" w:pos="9072"/>
      </w:tabs>
      <w:spacing w:line="20" w:lineRule="exact"/>
      <w:rPr>
        <w:sz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FA" w:rsidRDefault="00472BFA">
      <w:r>
        <w:separator/>
      </w:r>
    </w:p>
  </w:footnote>
  <w:footnote w:type="continuationSeparator" w:id="0">
    <w:p w:rsidR="00472BFA" w:rsidRDefault="00472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E04822" w:rsidRPr="00FA474F">
      <w:trPr>
        <w:cantSplit/>
        <w:trHeight w:hRule="exact" w:val="460"/>
      </w:trPr>
      <w:tc>
        <w:tcPr>
          <w:tcW w:w="5245" w:type="dxa"/>
        </w:tcPr>
        <w:p w:rsidR="00E04822" w:rsidRDefault="00E04822">
          <w:pPr>
            <w:spacing w:before="220" w:after="60"/>
            <w:jc w:val="right"/>
            <w:rPr>
              <w:spacing w:val="2"/>
              <w:sz w:val="15"/>
            </w:rPr>
          </w:pPr>
          <w:r>
            <w:rPr>
              <w:spacing w:val="2"/>
              <w:sz w:val="15"/>
            </w:rPr>
            <w:t>AUTONOME PROVINZ BOZEN - SÜDTIROL</w:t>
          </w:r>
        </w:p>
      </w:tc>
      <w:tc>
        <w:tcPr>
          <w:tcW w:w="851" w:type="dxa"/>
          <w:vMerge w:val="restart"/>
        </w:tcPr>
        <w:p w:rsidR="00E04822" w:rsidRDefault="00971FDF">
          <w:pPr>
            <w:jc w:val="center"/>
            <w:rPr>
              <w:sz w:val="15"/>
            </w:rPr>
          </w:pPr>
          <w:r>
            <w:rPr>
              <w:noProof/>
              <w:lang w:val="it-IT" w:eastAsia="it-IT"/>
            </w:rPr>
            <w:drawing>
              <wp:inline distT="0" distB="0" distL="0" distR="0">
                <wp:extent cx="285750" cy="371475"/>
                <wp:effectExtent l="0" t="0" r="0" b="0"/>
                <wp:docPr id="1" name="Bild 1"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_Adler_4C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371475"/>
                        </a:xfrm>
                        <a:prstGeom prst="rect">
                          <a:avLst/>
                        </a:prstGeom>
                        <a:noFill/>
                        <a:ln>
                          <a:noFill/>
                        </a:ln>
                      </pic:spPr>
                    </pic:pic>
                  </a:graphicData>
                </a:graphic>
              </wp:inline>
            </w:drawing>
          </w:r>
        </w:p>
      </w:tc>
      <w:tc>
        <w:tcPr>
          <w:tcW w:w="5245" w:type="dxa"/>
        </w:tcPr>
        <w:p w:rsidR="00E04822" w:rsidRPr="002D1139" w:rsidRDefault="00E04822">
          <w:pPr>
            <w:pStyle w:val="Intestazione"/>
            <w:tabs>
              <w:tab w:val="clear" w:pos="4536"/>
              <w:tab w:val="clear" w:pos="9072"/>
            </w:tabs>
            <w:spacing w:before="220" w:after="60"/>
            <w:rPr>
              <w:spacing w:val="-2"/>
              <w:sz w:val="15"/>
              <w:lang w:val="it-IT"/>
            </w:rPr>
          </w:pPr>
          <w:r w:rsidRPr="002D1139">
            <w:rPr>
              <w:spacing w:val="-2"/>
              <w:sz w:val="15"/>
              <w:lang w:val="it-IT"/>
            </w:rPr>
            <w:t>PROVINCIA AUTONOMA DI BOLZANO - ALTO ADIGE</w:t>
          </w:r>
        </w:p>
      </w:tc>
    </w:tr>
    <w:tr w:rsidR="00E04822">
      <w:trPr>
        <w:cantSplit/>
      </w:trPr>
      <w:tc>
        <w:tcPr>
          <w:tcW w:w="5245" w:type="dxa"/>
          <w:tcBorders>
            <w:top w:val="single" w:sz="2" w:space="0" w:color="auto"/>
          </w:tcBorders>
        </w:tcPr>
        <w:p w:rsidR="00E04822" w:rsidRPr="002D1139" w:rsidRDefault="00E04822">
          <w:pPr>
            <w:spacing w:before="80" w:line="180" w:lineRule="exact"/>
            <w:jc w:val="right"/>
            <w:rPr>
              <w:sz w:val="16"/>
              <w:lang w:val="it-IT"/>
            </w:rPr>
          </w:pPr>
        </w:p>
      </w:tc>
      <w:tc>
        <w:tcPr>
          <w:tcW w:w="851" w:type="dxa"/>
          <w:vMerge/>
        </w:tcPr>
        <w:p w:rsidR="00E04822" w:rsidRPr="002D1139" w:rsidRDefault="00E04822">
          <w:pPr>
            <w:spacing w:line="180" w:lineRule="exact"/>
            <w:jc w:val="center"/>
            <w:rPr>
              <w:sz w:val="16"/>
              <w:lang w:val="it-IT"/>
            </w:rPr>
          </w:pPr>
        </w:p>
      </w:tc>
      <w:tc>
        <w:tcPr>
          <w:tcW w:w="5245" w:type="dxa"/>
          <w:tcBorders>
            <w:top w:val="single" w:sz="2" w:space="0" w:color="auto"/>
          </w:tcBorders>
        </w:tcPr>
        <w:p w:rsidR="00E04822" w:rsidRDefault="00E04822">
          <w:pPr>
            <w:spacing w:before="80" w:line="180" w:lineRule="exact"/>
            <w:ind w:right="856"/>
            <w:jc w:val="right"/>
            <w:rPr>
              <w:sz w:val="16"/>
            </w:rPr>
          </w:pPr>
          <w:r>
            <w:rPr>
              <w:rStyle w:val="Numeropagina"/>
              <w:sz w:val="16"/>
            </w:rPr>
            <w:t>Seite /</w:t>
          </w:r>
          <w:r>
            <w:rPr>
              <w:color w:val="808080"/>
              <w:sz w:val="16"/>
            </w:rPr>
            <w:t xml:space="preserve"> </w:t>
          </w:r>
          <w:proofErr w:type="spellStart"/>
          <w:r>
            <w:rPr>
              <w:rStyle w:val="Numeropagina"/>
              <w:sz w:val="16"/>
            </w:rPr>
            <w:t>Pag</w:t>
          </w:r>
          <w:proofErr w:type="spellEnd"/>
          <w:r>
            <w:rPr>
              <w:rStyle w:val="Numeropagina"/>
              <w:sz w:val="16"/>
            </w:rPr>
            <w:t xml:space="preserve">. </w:t>
          </w:r>
          <w:r>
            <w:rPr>
              <w:rStyle w:val="Numeropagina"/>
              <w:sz w:val="16"/>
            </w:rPr>
            <w:fldChar w:fldCharType="begin"/>
          </w:r>
          <w:r>
            <w:rPr>
              <w:rStyle w:val="Numeropagina"/>
              <w:sz w:val="16"/>
            </w:rPr>
            <w:instrText xml:space="preserve"> PAGE </w:instrText>
          </w:r>
          <w:r>
            <w:rPr>
              <w:rStyle w:val="Numeropagina"/>
              <w:sz w:val="16"/>
            </w:rPr>
            <w:fldChar w:fldCharType="separate"/>
          </w:r>
          <w:r w:rsidR="00FA474F">
            <w:rPr>
              <w:rStyle w:val="Numeropagina"/>
              <w:noProof/>
              <w:sz w:val="16"/>
            </w:rPr>
            <w:t>2</w:t>
          </w:r>
          <w:r>
            <w:rPr>
              <w:rStyle w:val="Numeropagina"/>
              <w:sz w:val="16"/>
            </w:rPr>
            <w:fldChar w:fldCharType="end"/>
          </w:r>
        </w:p>
      </w:tc>
    </w:tr>
  </w:tbl>
  <w:p w:rsidR="00E04822" w:rsidRDefault="00E04822">
    <w:pPr>
      <w:pStyle w:val="Intestazion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E04822" w:rsidRPr="00FA474F">
      <w:trPr>
        <w:cantSplit/>
        <w:trHeight w:hRule="exact" w:val="460"/>
      </w:trPr>
      <w:tc>
        <w:tcPr>
          <w:tcW w:w="4990" w:type="dxa"/>
        </w:tcPr>
        <w:p w:rsidR="00E04822" w:rsidRDefault="00E04822">
          <w:pPr>
            <w:spacing w:before="200" w:after="40"/>
            <w:jc w:val="right"/>
            <w:rPr>
              <w:spacing w:val="2"/>
            </w:rPr>
          </w:pPr>
          <w:r>
            <w:rPr>
              <w:spacing w:val="2"/>
            </w:rPr>
            <w:t>AUTONOME PROVINZ BOZEN - SÜDTIROL</w:t>
          </w:r>
        </w:p>
      </w:tc>
      <w:tc>
        <w:tcPr>
          <w:tcW w:w="1361" w:type="dxa"/>
          <w:vMerge w:val="restart"/>
        </w:tcPr>
        <w:p w:rsidR="00E04822" w:rsidRDefault="00971FDF">
          <w:pPr>
            <w:jc w:val="center"/>
          </w:pPr>
          <w:r>
            <w:rPr>
              <w:noProof/>
              <w:lang w:val="it-IT" w:eastAsia="it-IT"/>
            </w:rPr>
            <w:drawing>
              <wp:inline distT="0" distB="0" distL="0" distR="0">
                <wp:extent cx="571500" cy="742950"/>
                <wp:effectExtent l="0" t="0" r="0" b="0"/>
                <wp:docPr id="2" name="Bild 2" descr="LW_Adler_4C_8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W_Adler_4C_8x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inline>
            </w:drawing>
          </w:r>
        </w:p>
      </w:tc>
      <w:tc>
        <w:tcPr>
          <w:tcW w:w="4990" w:type="dxa"/>
        </w:tcPr>
        <w:p w:rsidR="00E04822" w:rsidRPr="002D1139" w:rsidRDefault="00E04822">
          <w:pPr>
            <w:pStyle w:val="Intestazione"/>
            <w:tabs>
              <w:tab w:val="clear" w:pos="4536"/>
              <w:tab w:val="clear" w:pos="9072"/>
            </w:tabs>
            <w:spacing w:before="200" w:after="40"/>
            <w:rPr>
              <w:spacing w:val="-2"/>
              <w:lang w:val="it-IT"/>
            </w:rPr>
          </w:pPr>
          <w:r w:rsidRPr="002D1139">
            <w:rPr>
              <w:spacing w:val="-2"/>
              <w:lang w:val="it-IT"/>
            </w:rPr>
            <w:t>PROVINCIA AUTONOMA DI BOLZANO - ALTO ADIGE</w:t>
          </w:r>
        </w:p>
      </w:tc>
    </w:tr>
    <w:tr w:rsidR="00E04822" w:rsidRPr="00FA474F">
      <w:trPr>
        <w:cantSplit/>
        <w:trHeight w:hRule="exact" w:val="1800"/>
      </w:trPr>
      <w:tc>
        <w:tcPr>
          <w:tcW w:w="4990" w:type="dxa"/>
          <w:tcBorders>
            <w:top w:val="single" w:sz="2" w:space="0" w:color="auto"/>
          </w:tcBorders>
        </w:tcPr>
        <w:p w:rsidR="00E04822" w:rsidRPr="003B018A" w:rsidRDefault="004F2D89">
          <w:pPr>
            <w:spacing w:before="70" w:line="200" w:lineRule="exact"/>
            <w:jc w:val="right"/>
            <w:rPr>
              <w:sz w:val="18"/>
            </w:rPr>
          </w:pPr>
          <w:r>
            <w:rPr>
              <w:sz w:val="18"/>
            </w:rPr>
            <w:t>Landesrätin für</w:t>
          </w:r>
          <w:r w:rsidR="00E04822" w:rsidRPr="003B018A">
            <w:rPr>
              <w:sz w:val="18"/>
            </w:rPr>
            <w:t xml:space="preserve"> Gesundheit, Sport, Soziales und Arbeit</w:t>
          </w:r>
        </w:p>
      </w:tc>
      <w:tc>
        <w:tcPr>
          <w:tcW w:w="1361" w:type="dxa"/>
          <w:vMerge/>
        </w:tcPr>
        <w:p w:rsidR="00E04822" w:rsidRPr="003B018A" w:rsidRDefault="00E04822">
          <w:pPr>
            <w:jc w:val="center"/>
            <w:rPr>
              <w:sz w:val="17"/>
            </w:rPr>
          </w:pPr>
        </w:p>
      </w:tc>
      <w:tc>
        <w:tcPr>
          <w:tcW w:w="4990" w:type="dxa"/>
          <w:tcBorders>
            <w:top w:val="single" w:sz="2" w:space="0" w:color="auto"/>
          </w:tcBorders>
        </w:tcPr>
        <w:p w:rsidR="00E04822" w:rsidRPr="003B018A" w:rsidRDefault="004F2D89">
          <w:pPr>
            <w:spacing w:before="70" w:line="200" w:lineRule="exact"/>
            <w:rPr>
              <w:sz w:val="18"/>
              <w:lang w:val="it-IT"/>
            </w:rPr>
          </w:pPr>
          <w:r>
            <w:rPr>
              <w:sz w:val="18"/>
              <w:lang w:val="it-IT"/>
            </w:rPr>
            <w:t>Assessora alla</w:t>
          </w:r>
          <w:r w:rsidR="00E04822" w:rsidRPr="003B018A">
            <w:rPr>
              <w:sz w:val="18"/>
              <w:lang w:val="it-IT"/>
            </w:rPr>
            <w:t xml:space="preserve"> Salute, Sport, Politiche Sociali e Lavoro</w:t>
          </w:r>
        </w:p>
      </w:tc>
    </w:tr>
  </w:tbl>
  <w:p w:rsidR="00E04822" w:rsidRPr="003B018A" w:rsidRDefault="00E04822">
    <w:pPr>
      <w:pStyle w:val="Intestazione"/>
      <w:tabs>
        <w:tab w:val="clear" w:pos="4536"/>
        <w:tab w:val="clear" w:pos="9072"/>
      </w:tabs>
      <w:spacing w:line="140" w:lineRule="exact"/>
      <w:rPr>
        <w:sz w:val="18"/>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BFA"/>
    <w:rsid w:val="00243170"/>
    <w:rsid w:val="003B018A"/>
    <w:rsid w:val="00472BFA"/>
    <w:rsid w:val="004F2D89"/>
    <w:rsid w:val="00537C42"/>
    <w:rsid w:val="006779F2"/>
    <w:rsid w:val="0079229E"/>
    <w:rsid w:val="0082096F"/>
    <w:rsid w:val="00945E85"/>
    <w:rsid w:val="00971FDF"/>
    <w:rsid w:val="009F1C49"/>
    <w:rsid w:val="00B279A0"/>
    <w:rsid w:val="00BE0134"/>
    <w:rsid w:val="00C04771"/>
    <w:rsid w:val="00C42A45"/>
    <w:rsid w:val="00DC3355"/>
    <w:rsid w:val="00E04822"/>
    <w:rsid w:val="00E401B0"/>
    <w:rsid w:val="00F25900"/>
    <w:rsid w:val="00FA47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791433C"/>
  <w15:chartTrackingRefBased/>
  <w15:docId w15:val="{B1613F5A-EDD0-4C28-A8A3-0D36664F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rsid w:val="00971FDF"/>
    <w:rPr>
      <w:rFonts w:ascii="Calibri" w:eastAsia="Calibri" w:hAnsi="Calibri"/>
      <w:sz w:val="22"/>
      <w:szCs w:val="22"/>
      <w:lang w:eastAsia="en-US"/>
    </w:rPr>
  </w:style>
  <w:style w:type="paragraph" w:styleId="Titolo1">
    <w:name w:val="heading 1"/>
    <w:basedOn w:val="Normale"/>
    <w:next w:val="Normale"/>
    <w:qFormat/>
    <w:pPr>
      <w:keepNext/>
      <w:spacing w:line="240" w:lineRule="exact"/>
      <w:outlineLvl w:val="0"/>
    </w:pPr>
    <w:rPr>
      <w:rFonts w:ascii="Arial" w:hAnsi="Arial"/>
      <w:b/>
    </w:rPr>
  </w:style>
  <w:style w:type="paragraph" w:styleId="Titolo2">
    <w:name w:val="heading 2"/>
    <w:basedOn w:val="Normale"/>
    <w:next w:val="Normale"/>
    <w:qFormat/>
    <w:pPr>
      <w:keepNext/>
      <w:spacing w:line="240" w:lineRule="exact"/>
      <w:jc w:val="righ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pPr>
  </w:style>
  <w:style w:type="paragraph" w:styleId="Pidipagina">
    <w:name w:val="footer"/>
    <w:basedOn w:val="Normale"/>
    <w:pPr>
      <w:tabs>
        <w:tab w:val="center" w:pos="4536"/>
        <w:tab w:val="right" w:pos="9072"/>
      </w:tabs>
    </w:pPr>
  </w:style>
  <w:style w:type="character" w:styleId="Collegamentoipertestuale">
    <w:name w:val="Hyperlink"/>
    <w:basedOn w:val="Carpredefinitoparagrafo"/>
    <w:rPr>
      <w:color w:val="0000FF"/>
      <w:u w:val="single"/>
    </w:rPr>
  </w:style>
  <w:style w:type="character" w:styleId="Numeropagina">
    <w:name w:val="page number"/>
    <w:basedOn w:val="Carpredefinitoparagrafo"/>
  </w:style>
  <w:style w:type="paragraph" w:customStyle="1" w:styleId="DeutscherText">
    <w:name w:val="Deutscher Text"/>
    <w:basedOn w:val="Normale"/>
    <w:pPr>
      <w:spacing w:line="240" w:lineRule="exact"/>
      <w:jc w:val="both"/>
    </w:pPr>
    <w:rPr>
      <w:rFonts w:ascii="Arial" w:hAnsi="Arial"/>
    </w:rPr>
  </w:style>
  <w:style w:type="paragraph" w:customStyle="1" w:styleId="Testoitaliano">
    <w:name w:val="Testo italiano"/>
    <w:basedOn w:val="Normale"/>
    <w:pPr>
      <w:spacing w:line="240" w:lineRule="exact"/>
      <w:jc w:val="both"/>
    </w:pPr>
    <w:rPr>
      <w:rFonts w:ascii="Arial" w:hAnsi="Arial"/>
      <w:lang w:val="it-IT"/>
    </w:rPr>
  </w:style>
  <w:style w:type="paragraph" w:customStyle="1" w:styleId="Oggettodellalettera">
    <w:name w:val="Oggetto della lettera"/>
    <w:basedOn w:val="Normale"/>
    <w:pPr>
      <w:spacing w:line="240" w:lineRule="exact"/>
      <w:jc w:val="both"/>
    </w:pPr>
    <w:rPr>
      <w:rFonts w:ascii="Arial" w:hAnsi="Arial"/>
      <w:b/>
      <w:lang w:val="it-IT"/>
    </w:rPr>
  </w:style>
  <w:style w:type="paragraph" w:customStyle="1" w:styleId="ProtNr">
    <w:name w:val="Prot. Nr."/>
    <w:basedOn w:val="Normale"/>
    <w:pPr>
      <w:spacing w:line="200" w:lineRule="exact"/>
    </w:pPr>
    <w:rPr>
      <w:rFonts w:ascii="Arial" w:hAnsi="Arial"/>
      <w:sz w:val="16"/>
    </w:rPr>
  </w:style>
  <w:style w:type="paragraph" w:customStyle="1" w:styleId="ThemadesSchreibens">
    <w:name w:val="Thema des Schreibens"/>
    <w:basedOn w:val="Normale"/>
    <w:pPr>
      <w:spacing w:line="240" w:lineRule="exact"/>
      <w:jc w:val="both"/>
    </w:pPr>
    <w:rPr>
      <w:rFonts w:ascii="Arial" w:hAnsi="Arial"/>
      <w:b/>
    </w:rPr>
  </w:style>
  <w:style w:type="paragraph" w:customStyle="1" w:styleId="DatumOrtDataluogo">
    <w:name w:val="Datum (Ort) / Data (luogo)"/>
    <w:basedOn w:val="Normale"/>
    <w:pPr>
      <w:spacing w:line="220" w:lineRule="exact"/>
    </w:pPr>
    <w:rPr>
      <w:rFonts w:ascii="Arial" w:hAnsi="Arial"/>
      <w:sz w:val="16"/>
    </w:rPr>
  </w:style>
  <w:style w:type="paragraph" w:customStyle="1" w:styleId="NameNomeBearbeitetvonredattoda">
    <w:name w:val="Name / Nome (Bearbeitet von / redatto da)"/>
    <w:basedOn w:val="Normale"/>
    <w:pPr>
      <w:spacing w:line="200" w:lineRule="exact"/>
    </w:pPr>
    <w:rPr>
      <w:rFonts w:ascii="Arial" w:hAnsi="Arial"/>
      <w:sz w:val="18"/>
    </w:rPr>
  </w:style>
  <w:style w:type="paragraph" w:customStyle="1" w:styleId="TelBearbeitetvonredattoda">
    <w:name w:val="Tel. (Bearbeitet von / redatto da)"/>
    <w:basedOn w:val="Normale"/>
    <w:pPr>
      <w:spacing w:line="200" w:lineRule="exact"/>
    </w:pPr>
    <w:rPr>
      <w:rFonts w:ascii="Arial" w:hAnsi="Arial"/>
      <w:sz w:val="16"/>
    </w:rPr>
  </w:style>
  <w:style w:type="paragraph" w:customStyle="1" w:styleId="E-MailBearbeitetvonredattoda">
    <w:name w:val="E-Mail (Bearbeitet von / redatto da)"/>
    <w:basedOn w:val="Normale"/>
    <w:pPr>
      <w:spacing w:line="200" w:lineRule="exact"/>
    </w:pPr>
    <w:rPr>
      <w:rFonts w:ascii="Arial" w:hAnsi="Arial"/>
      <w:sz w:val="16"/>
    </w:rPr>
  </w:style>
  <w:style w:type="paragraph" w:customStyle="1" w:styleId="ZurKenntnisPerconoscenza">
    <w:name w:val="Zur Kenntnis / Per conoscenza"/>
    <w:basedOn w:val="Normale"/>
    <w:pPr>
      <w:spacing w:line="200" w:lineRule="exact"/>
    </w:pPr>
    <w:rPr>
      <w:rFonts w:ascii="Arial" w:hAnsi="Arial"/>
      <w:sz w:val="16"/>
    </w:rPr>
  </w:style>
  <w:style w:type="paragraph" w:customStyle="1" w:styleId="VersandformundAdresseDescrizionedispedizioneedindirizzo">
    <w:name w:val="Versandform und Adresse / Descrizione di spedizione ed indirizzo"/>
    <w:basedOn w:val="Normale"/>
    <w:pPr>
      <w:spacing w:line="240" w:lineRule="exact"/>
    </w:pPr>
    <w:rPr>
      <w:rFonts w:ascii="Arial" w:hAnsi="Arial"/>
    </w:rPr>
  </w:style>
  <w:style w:type="paragraph" w:customStyle="1" w:styleId="NameNachnameNomeCognome">
    <w:name w:val="Name Nachname / Nome Cognome"/>
    <w:basedOn w:val="Normale"/>
    <w:pPr>
      <w:spacing w:line="240" w:lineRule="exact"/>
      <w:jc w:val="center"/>
    </w:pPr>
    <w:rPr>
      <w:rFonts w:ascii="Arial" w:hAnsi="Arial"/>
    </w:rPr>
  </w:style>
  <w:style w:type="paragraph" w:styleId="Nessunaspaziatura">
    <w:name w:val="No Spacing"/>
    <w:uiPriority w:val="1"/>
    <w:qFormat/>
    <w:rsid w:val="00971FDF"/>
    <w:pPr>
      <w:suppressAutoHyphens/>
    </w:pPr>
    <w:rPr>
      <w:sz w:val="24"/>
      <w:szCs w:val="24"/>
      <w:lang w:eastAsia="ar-SA"/>
    </w:rPr>
  </w:style>
  <w:style w:type="paragraph" w:styleId="NormaleWeb">
    <w:name w:val="Normal (Web)"/>
    <w:basedOn w:val="Normale"/>
    <w:uiPriority w:val="99"/>
    <w:unhideWhenUsed/>
    <w:rsid w:val="00971FDF"/>
    <w:pPr>
      <w:spacing w:before="100" w:beforeAutospacing="1" w:after="100" w:afterAutospacing="1"/>
    </w:pPr>
    <w:rPr>
      <w:rFonts w:ascii="Times New Roman" w:hAnsi="Times New Roman"/>
      <w:sz w:val="24"/>
      <w:szCs w:val="24"/>
      <w:lang w:eastAsia="de-DE"/>
    </w:rPr>
  </w:style>
  <w:style w:type="paragraph" w:styleId="Testofumetto">
    <w:name w:val="Balloon Text"/>
    <w:basedOn w:val="Normale"/>
    <w:link w:val="TestofumettoCarattere"/>
    <w:rsid w:val="00971FDF"/>
    <w:rPr>
      <w:rFonts w:ascii="Segoe UI" w:hAnsi="Segoe UI" w:cs="Segoe UI"/>
      <w:sz w:val="18"/>
      <w:szCs w:val="18"/>
    </w:rPr>
  </w:style>
  <w:style w:type="character" w:customStyle="1" w:styleId="TestofumettoCarattere">
    <w:name w:val="Testo fumetto Carattere"/>
    <w:basedOn w:val="Carpredefinitoparagrafo"/>
    <w:link w:val="Testofumetto"/>
    <w:rsid w:val="00971FDF"/>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75727F66.dotm</Template>
  <TotalTime>0</TotalTime>
  <Pages>1</Pages>
  <Words>420</Words>
  <Characters>2298</Characters>
  <Application>Microsoft Office Word</Application>
  <DocSecurity>0</DocSecurity>
  <Lines>19</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Prot</vt:lpstr>
      <vt:lpstr>Prot</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Griesser, Ulrike</dc:creator>
  <cp:keywords/>
  <cp:lastModifiedBy>Grigoletto, Franco</cp:lastModifiedBy>
  <cp:revision>4</cp:revision>
  <cp:lastPrinted>2017-11-22T07:33:00Z</cp:lastPrinted>
  <dcterms:created xsi:type="dcterms:W3CDTF">2017-11-22T08:54:00Z</dcterms:created>
  <dcterms:modified xsi:type="dcterms:W3CDTF">2017-11-22T11:28:00Z</dcterms:modified>
</cp:coreProperties>
</file>